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70A72" w14:textId="77777777" w:rsidR="00DD6841" w:rsidRPr="0053494E" w:rsidRDefault="00DD6841" w:rsidP="00DD6841">
      <w:pPr>
        <w:spacing w:line="240" w:lineRule="auto"/>
        <w:jc w:val="center"/>
        <w:rPr>
          <w:rFonts w:asciiTheme="majorBidi" w:hAnsiTheme="majorBidi" w:cstheme="majorBidi"/>
          <w:b/>
          <w:bCs/>
        </w:rPr>
      </w:pPr>
      <w:bookmarkStart w:id="0" w:name="_Hlk105884701"/>
      <w:r w:rsidRPr="0053494E">
        <w:rPr>
          <w:rFonts w:asciiTheme="majorBidi" w:hAnsiTheme="majorBidi" w:cstheme="majorBidi"/>
          <w:b/>
          <w:bCs/>
          <w:sz w:val="36"/>
          <w:szCs w:val="36"/>
        </w:rPr>
        <w:t>Ecole Supérieure de Gestion et d’Economie Numérique</w:t>
      </w:r>
      <w:r w:rsidRPr="0053494E">
        <w:rPr>
          <w:rFonts w:asciiTheme="majorBidi" w:hAnsiTheme="majorBidi" w:cstheme="majorBidi"/>
          <w:b/>
          <w:bCs/>
        </w:rPr>
        <w:t xml:space="preserve"> </w:t>
      </w:r>
    </w:p>
    <w:p w14:paraId="6C88A854" w14:textId="77777777" w:rsidR="00DD6841" w:rsidRPr="0053494E" w:rsidRDefault="00DD6841" w:rsidP="00DD6841">
      <w:pPr>
        <w:spacing w:line="240" w:lineRule="auto"/>
        <w:jc w:val="center"/>
        <w:rPr>
          <w:rFonts w:asciiTheme="majorBidi" w:hAnsiTheme="majorBidi" w:cstheme="majorBidi"/>
          <w:b/>
          <w:bCs/>
        </w:rPr>
      </w:pPr>
      <w:r w:rsidRPr="0053494E">
        <w:rPr>
          <w:rFonts w:asciiTheme="majorBidi" w:hAnsiTheme="majorBidi" w:cstheme="majorBidi"/>
          <w:b/>
          <w:bCs/>
          <w:sz w:val="72"/>
          <w:szCs w:val="72"/>
        </w:rPr>
        <w:t>ESGEN</w:t>
      </w:r>
    </w:p>
    <w:p w14:paraId="51AE9474" w14:textId="3F414474" w:rsidR="00DD6841" w:rsidRPr="0053494E" w:rsidRDefault="00DD6841" w:rsidP="00DD6841">
      <w:pPr>
        <w:spacing w:line="240" w:lineRule="auto"/>
        <w:jc w:val="center"/>
        <w:rPr>
          <w:rFonts w:asciiTheme="majorBidi" w:hAnsiTheme="majorBidi" w:cstheme="majorBidi"/>
          <w:b/>
          <w:bCs/>
        </w:rPr>
      </w:pPr>
    </w:p>
    <w:p w14:paraId="3181FC62" w14:textId="77777777" w:rsidR="00DD6841" w:rsidRPr="0053494E" w:rsidRDefault="00DD6841" w:rsidP="00DD6841">
      <w:pPr>
        <w:spacing w:line="240" w:lineRule="auto"/>
        <w:jc w:val="center"/>
        <w:rPr>
          <w:rFonts w:asciiTheme="majorBidi" w:hAnsiTheme="majorBidi" w:cstheme="majorBidi"/>
          <w:b/>
          <w:bCs/>
          <w:szCs w:val="32"/>
        </w:rPr>
      </w:pPr>
      <w:r w:rsidRPr="0053494E">
        <w:rPr>
          <w:rFonts w:asciiTheme="majorBidi" w:hAnsiTheme="majorBidi" w:cstheme="majorBidi"/>
          <w:b/>
          <w:bCs/>
          <w:szCs w:val="32"/>
        </w:rPr>
        <w:t xml:space="preserve">Mémoire de fin d’études en vue de l’obtention du diplôme de Master en Sciences Commerciales </w:t>
      </w:r>
    </w:p>
    <w:p w14:paraId="62BC1810" w14:textId="77777777" w:rsidR="00DD6841" w:rsidRPr="0053494E" w:rsidRDefault="00DD6841" w:rsidP="00DD6841">
      <w:pPr>
        <w:spacing w:line="240" w:lineRule="auto"/>
        <w:jc w:val="center"/>
        <w:rPr>
          <w:rFonts w:asciiTheme="majorBidi" w:hAnsiTheme="majorBidi" w:cstheme="majorBidi"/>
          <w:b/>
          <w:bCs/>
        </w:rPr>
      </w:pPr>
      <w:r w:rsidRPr="0053494E">
        <w:rPr>
          <w:rFonts w:asciiTheme="majorBidi" w:hAnsiTheme="majorBidi" w:cstheme="majorBidi"/>
          <w:b/>
          <w:bCs/>
        </w:rPr>
        <w:t xml:space="preserve"> </w:t>
      </w:r>
    </w:p>
    <w:p w14:paraId="64F3FD32" w14:textId="77777777" w:rsidR="00DD6841" w:rsidRPr="0053494E" w:rsidRDefault="00DD6841" w:rsidP="00DD6841">
      <w:pPr>
        <w:spacing w:line="240" w:lineRule="auto"/>
        <w:jc w:val="center"/>
        <w:rPr>
          <w:rFonts w:asciiTheme="majorBidi" w:hAnsiTheme="majorBidi" w:cstheme="majorBidi"/>
          <w:b/>
          <w:bCs/>
          <w:sz w:val="28"/>
          <w:szCs w:val="28"/>
        </w:rPr>
      </w:pPr>
      <w:r w:rsidRPr="0053494E">
        <w:rPr>
          <w:rFonts w:asciiTheme="majorBidi" w:hAnsiTheme="majorBidi" w:cstheme="majorBidi"/>
          <w:b/>
          <w:bCs/>
          <w:sz w:val="28"/>
          <w:szCs w:val="28"/>
        </w:rPr>
        <w:t xml:space="preserve">Spécialité : AUDIT ET CONTOLE DE GESTION </w:t>
      </w:r>
    </w:p>
    <w:p w14:paraId="7F4549C4" w14:textId="77777777" w:rsidR="00DD6841" w:rsidRPr="0053494E" w:rsidRDefault="00DD6841" w:rsidP="00DD6841">
      <w:pPr>
        <w:spacing w:line="240" w:lineRule="auto"/>
        <w:jc w:val="center"/>
        <w:rPr>
          <w:rFonts w:asciiTheme="majorBidi" w:hAnsiTheme="majorBidi" w:cstheme="majorBidi"/>
          <w:b/>
          <w:bCs/>
        </w:rPr>
      </w:pPr>
    </w:p>
    <w:p w14:paraId="202BE5E8" w14:textId="77777777" w:rsidR="00DD6841" w:rsidRPr="0053494E" w:rsidRDefault="00DD6841" w:rsidP="00DD6841">
      <w:pPr>
        <w:spacing w:line="240" w:lineRule="auto"/>
        <w:jc w:val="center"/>
        <w:rPr>
          <w:rFonts w:asciiTheme="majorBidi" w:hAnsiTheme="majorBidi" w:cstheme="majorBidi"/>
          <w:b/>
          <w:bCs/>
        </w:rPr>
      </w:pPr>
    </w:p>
    <w:p w14:paraId="4F1FB8F1" w14:textId="77777777" w:rsidR="00DD6841" w:rsidRPr="0053494E" w:rsidRDefault="00DD6841" w:rsidP="00DD6841">
      <w:pPr>
        <w:spacing w:line="240" w:lineRule="auto"/>
        <w:jc w:val="center"/>
        <w:rPr>
          <w:rFonts w:asciiTheme="majorBidi" w:hAnsiTheme="majorBidi" w:cstheme="majorBidi"/>
          <w:b/>
          <w:bCs/>
        </w:rPr>
      </w:pPr>
      <w:r w:rsidRPr="0053494E">
        <w:rPr>
          <w:rFonts w:asciiTheme="majorBidi" w:hAnsiTheme="majorBidi" w:cstheme="majorBidi"/>
          <w:b/>
          <w:bCs/>
          <w:szCs w:val="32"/>
          <w:u w:val="single"/>
        </w:rPr>
        <w:t>THEME :</w:t>
      </w:r>
      <w:r w:rsidRPr="0053494E">
        <w:rPr>
          <w:rFonts w:asciiTheme="majorBidi" w:hAnsiTheme="majorBidi" w:cstheme="majorBidi"/>
          <w:b/>
          <w:bCs/>
          <w:szCs w:val="32"/>
        </w:rPr>
        <w:t xml:space="preserve"> </w:t>
      </w:r>
    </w:p>
    <w:p w14:paraId="0F06D038" w14:textId="77777777" w:rsidR="00DD6841" w:rsidRPr="0053494E" w:rsidRDefault="00DD6841" w:rsidP="00DD6841">
      <w:pPr>
        <w:spacing w:line="240" w:lineRule="auto"/>
        <w:jc w:val="center"/>
        <w:rPr>
          <w:rFonts w:asciiTheme="majorBidi" w:hAnsiTheme="majorBidi" w:cstheme="majorBidi"/>
          <w:b/>
          <w:bCs/>
          <w:u w:val="single"/>
        </w:rPr>
      </w:pPr>
      <w:r w:rsidRPr="0053494E">
        <w:rPr>
          <w:rFonts w:asciiTheme="majorBidi" w:hAnsiTheme="majorBidi" w:cstheme="majorBidi"/>
          <w:b/>
          <w:bCs/>
          <w:noProof/>
          <w:lang w:eastAsia="fr-FR"/>
        </w:rPr>
        <mc:AlternateContent>
          <mc:Choice Requires="wps">
            <w:drawing>
              <wp:anchor distT="0" distB="0" distL="114300" distR="114300" simplePos="0" relativeHeight="251843584" behindDoc="0" locked="0" layoutInCell="1" allowOverlap="1" wp14:anchorId="3412C531" wp14:editId="4F23C1AA">
                <wp:simplePos x="0" y="0"/>
                <wp:positionH relativeFrom="column">
                  <wp:posOffset>490855</wp:posOffset>
                </wp:positionH>
                <wp:positionV relativeFrom="paragraph">
                  <wp:posOffset>83820</wp:posOffset>
                </wp:positionV>
                <wp:extent cx="4795520" cy="1533525"/>
                <wp:effectExtent l="19050" t="19050" r="14605"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1533525"/>
                        </a:xfrm>
                        <a:prstGeom prst="rect">
                          <a:avLst/>
                        </a:prstGeom>
                        <a:solidFill>
                          <a:srgbClr val="FFFFFF"/>
                        </a:solidFill>
                        <a:ln w="25400">
                          <a:solidFill>
                            <a:srgbClr val="000000"/>
                          </a:solidFill>
                          <a:miter lim="800000"/>
                          <a:headEnd/>
                          <a:tailEnd/>
                        </a:ln>
                      </wps:spPr>
                      <wps:txbx>
                        <w:txbxContent>
                          <w:p w14:paraId="50EE36A8" w14:textId="3914D86B" w:rsidR="00E26C57" w:rsidRPr="00882E03" w:rsidRDefault="00E26C57" w:rsidP="00F53324">
                            <w:pPr>
                              <w:jc w:val="center"/>
                              <w:rPr>
                                <w:rFonts w:cs="Times New Roman"/>
                                <w:b/>
                                <w:bCs/>
                                <w:sz w:val="40"/>
                                <w:szCs w:val="40"/>
                              </w:rPr>
                            </w:pPr>
                            <w:r w:rsidRPr="00882E03">
                              <w:rPr>
                                <w:rFonts w:cs="Times New Roman"/>
                                <w:b/>
                                <w:bCs/>
                                <w:sz w:val="40"/>
                                <w:szCs w:val="40"/>
                              </w:rPr>
                              <w:t>L</w:t>
                            </w:r>
                            <w:r>
                              <w:rPr>
                                <w:rFonts w:cs="Times New Roman"/>
                                <w:b/>
                                <w:bCs/>
                                <w:sz w:val="40"/>
                                <w:szCs w:val="40"/>
                              </w:rPr>
                              <w:t>E ROLE</w:t>
                            </w:r>
                            <w:r w:rsidRPr="00882E03">
                              <w:rPr>
                                <w:rFonts w:cs="Times New Roman"/>
                                <w:b/>
                                <w:bCs/>
                                <w:sz w:val="40"/>
                                <w:szCs w:val="40"/>
                              </w:rPr>
                              <w:t xml:space="preserve"> DE L’AUDIT INTERNE DANS LA MAITRISE DE MANAGEMENT DES RISQUES</w:t>
                            </w:r>
                          </w:p>
                          <w:p w14:paraId="5DB39908" w14:textId="7919583F" w:rsidR="00E26C57" w:rsidRPr="00837924" w:rsidRDefault="00E26C57" w:rsidP="00DD6841">
                            <w:pPr>
                              <w:jc w:val="center"/>
                              <w:rPr>
                                <w:rFonts w:cs="Times New Roman"/>
                                <w:b/>
                                <w:bCs/>
                                <w:sz w:val="40"/>
                                <w:szCs w:val="40"/>
                              </w:rPr>
                            </w:pPr>
                            <w:r w:rsidRPr="00837924">
                              <w:rPr>
                                <w:rFonts w:cs="Times New Roman"/>
                                <w:b/>
                                <w:bCs/>
                                <w:sz w:val="40"/>
                                <w:szCs w:val="40"/>
                              </w:rPr>
                              <w:t>ETUDE DE CAS :</w:t>
                            </w:r>
                            <w:r>
                              <w:rPr>
                                <w:rFonts w:cs="Times New Roman"/>
                                <w:b/>
                                <w:bCs/>
                                <w:sz w:val="40"/>
                                <w:szCs w:val="40"/>
                              </w:rPr>
                              <w:t xml:space="preserve"> </w:t>
                            </w:r>
                            <w:r w:rsidRPr="00882E03">
                              <w:rPr>
                                <w:rFonts w:cs="Times New Roman"/>
                                <w:b/>
                                <w:bCs/>
                                <w:sz w:val="40"/>
                                <w:szCs w:val="40"/>
                              </w:rPr>
                              <w:t>ERE</w:t>
                            </w:r>
                            <w:r>
                              <w:rPr>
                                <w:rFonts w:cs="Times New Roman"/>
                                <w:b/>
                                <w:bCs/>
                                <w:sz w:val="40"/>
                                <w:szCs w:val="40"/>
                              </w:rPr>
                              <w:t>NAV SPA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12C531" id="Rectangle 91" o:spid="_x0000_s1026" style="position:absolute;left:0;text-align:left;margin-left:38.65pt;margin-top:6.6pt;width:377.6pt;height:120.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98KQIAAE0EAAAOAAAAZHJzL2Uyb0RvYy54bWysVNuO0zAQfUfiHyy/0yTdht1GTVerLkVI&#10;C6xY+ADHcRIL3xi7TcrX78RpSxd4QuTB8njGx2fOzGR1O2hF9gK8tKak2SylRBhua2nakn77un1z&#10;Q4kPzNRMWSNKehCe3q5fv1r1rhBz21lVCyAIYnzRu5J2IbgiSTzvhGZ+Zp0w6GwsaBbQhDapgfWI&#10;rlUyT9O3SW+hdmC58B5P7ycnXUf8phE8fG4aLwJRJUVuIa4Q12pck/WKFS0w10l+pMH+gYVm0uCj&#10;Z6h7FhjZgfwDSksO1tsmzLjViW0ayUXMAbPJ0t+yeeqYEzEXFMe7s0z+/8HyT/tHILIu6TKjxDCN&#10;NfqCqjHTKkHwDAXqnS8w7sk9wpiidw+Wf/fE2E2HYeIOwPadYDXSivHJiwuj4fEqqfqPtkZ4tgs2&#10;ajU0oEdAVIEMsSSHc0nEEAjHw8X1Ms/nWDmOviy/usrn+cgpYcXpugMf3gurybgpKSD7CM/2Dz5M&#10;oaeQSN8qWW+lUtGAttooIHuG/bGN3xHdX4YpQ/qSzvNFmkboF05/iZHG728YWgbsdCV1SW/OQawY&#10;hXtn6tiHgUk17TE9ZTDLk3hTEcJQDcd6VLY+oKZgp47GCcRNZ+EnJT12c0n9jx0DQYn6YLAuy2yx&#10;GNs/Gov8elQULj3VpYcZjlAl5QEomYxNmIZm50C2Hb6VRSGMvcNqNjLqPJKdeB2ZY8/GSh3naxyK&#10;SztG/foLrJ8BAAD//wMAUEsDBBQABgAIAAAAIQC2bZju3wAAAAkBAAAPAAAAZHJzL2Rvd25yZXYu&#10;eG1sTI/BTsMwEETvSPyDtUjcqI1DSRviVAiEOKAipeHSmxsvSUS8jmy3DX+POcFxdkYzb8vNbEd2&#10;Qh8GRwpuFwIYUuvMQJ2Cj+blZgUsRE1Gj45QwTcG2FSXF6UujDtTjadd7FgqoVBoBX2MU8F5aHu0&#10;OizchJS8T+etjkn6jhuvz6ncjlwKcc+tHigt9HrCpx7br93RKnCyffV1w+W2eR7W9d6J8f1NKHV9&#10;NT8+AIs4x78w/OIndKgS08EdyQQ2KsjzLCXTPZPAkr/K5BLYQYFc3uXAq5L//6D6AQAA//8DAFBL&#10;AQItABQABgAIAAAAIQC2gziS/gAAAOEBAAATAAAAAAAAAAAAAAAAAAAAAABbQ29udGVudF9UeXBl&#10;c10ueG1sUEsBAi0AFAAGAAgAAAAhADj9If/WAAAAlAEAAAsAAAAAAAAAAAAAAAAALwEAAF9yZWxz&#10;Ly5yZWxzUEsBAi0AFAAGAAgAAAAhAH9rT3wpAgAATQQAAA4AAAAAAAAAAAAAAAAALgIAAGRycy9l&#10;Mm9Eb2MueG1sUEsBAi0AFAAGAAgAAAAhALZtmO7fAAAACQEAAA8AAAAAAAAAAAAAAAAAgwQAAGRy&#10;cy9kb3ducmV2LnhtbFBLBQYAAAAABAAEAPMAAACPBQAAAAA=&#10;" strokeweight="2pt">
                <v:textbox>
                  <w:txbxContent>
                    <w:p w14:paraId="50EE36A8" w14:textId="3914D86B" w:rsidR="00E26C57" w:rsidRPr="00882E03" w:rsidRDefault="00E26C57" w:rsidP="00F53324">
                      <w:pPr>
                        <w:jc w:val="center"/>
                        <w:rPr>
                          <w:rFonts w:cs="Times New Roman"/>
                          <w:b/>
                          <w:bCs/>
                          <w:sz w:val="40"/>
                          <w:szCs w:val="40"/>
                        </w:rPr>
                      </w:pPr>
                      <w:r w:rsidRPr="00882E03">
                        <w:rPr>
                          <w:rFonts w:cs="Times New Roman"/>
                          <w:b/>
                          <w:bCs/>
                          <w:sz w:val="40"/>
                          <w:szCs w:val="40"/>
                        </w:rPr>
                        <w:t>L</w:t>
                      </w:r>
                      <w:r>
                        <w:rPr>
                          <w:rFonts w:cs="Times New Roman"/>
                          <w:b/>
                          <w:bCs/>
                          <w:sz w:val="40"/>
                          <w:szCs w:val="40"/>
                        </w:rPr>
                        <w:t>E ROLE</w:t>
                      </w:r>
                      <w:r w:rsidRPr="00882E03">
                        <w:rPr>
                          <w:rFonts w:cs="Times New Roman"/>
                          <w:b/>
                          <w:bCs/>
                          <w:sz w:val="40"/>
                          <w:szCs w:val="40"/>
                        </w:rPr>
                        <w:t xml:space="preserve"> DE L’AUDIT INTERNE DANS LA MAITRISE DE MANAGEMENT DES RISQUES</w:t>
                      </w:r>
                    </w:p>
                    <w:p w14:paraId="5DB39908" w14:textId="7919583F" w:rsidR="00E26C57" w:rsidRPr="00837924" w:rsidRDefault="00E26C57" w:rsidP="00DD6841">
                      <w:pPr>
                        <w:jc w:val="center"/>
                        <w:rPr>
                          <w:rFonts w:cs="Times New Roman"/>
                          <w:b/>
                          <w:bCs/>
                          <w:sz w:val="40"/>
                          <w:szCs w:val="40"/>
                        </w:rPr>
                      </w:pPr>
                      <w:r w:rsidRPr="00837924">
                        <w:rPr>
                          <w:rFonts w:cs="Times New Roman"/>
                          <w:b/>
                          <w:bCs/>
                          <w:sz w:val="40"/>
                          <w:szCs w:val="40"/>
                        </w:rPr>
                        <w:t>ETUDE DE CAS :</w:t>
                      </w:r>
                      <w:r>
                        <w:rPr>
                          <w:rFonts w:cs="Times New Roman"/>
                          <w:b/>
                          <w:bCs/>
                          <w:sz w:val="40"/>
                          <w:szCs w:val="40"/>
                        </w:rPr>
                        <w:t xml:space="preserve"> </w:t>
                      </w:r>
                      <w:r w:rsidRPr="00882E03">
                        <w:rPr>
                          <w:rFonts w:cs="Times New Roman"/>
                          <w:b/>
                          <w:bCs/>
                          <w:sz w:val="40"/>
                          <w:szCs w:val="40"/>
                        </w:rPr>
                        <w:t>ERE</w:t>
                      </w:r>
                      <w:r>
                        <w:rPr>
                          <w:rFonts w:cs="Times New Roman"/>
                          <w:b/>
                          <w:bCs/>
                          <w:sz w:val="40"/>
                          <w:szCs w:val="40"/>
                        </w:rPr>
                        <w:t>NAV SPA</w:t>
                      </w:r>
                    </w:p>
                  </w:txbxContent>
                </v:textbox>
              </v:rect>
            </w:pict>
          </mc:Fallback>
        </mc:AlternateContent>
      </w:r>
    </w:p>
    <w:p w14:paraId="136E9F95" w14:textId="77777777" w:rsidR="00DD6841" w:rsidRPr="0053494E" w:rsidRDefault="00DD6841" w:rsidP="00DD6841">
      <w:pPr>
        <w:spacing w:line="240" w:lineRule="auto"/>
        <w:jc w:val="center"/>
        <w:rPr>
          <w:rFonts w:asciiTheme="majorBidi" w:hAnsiTheme="majorBidi" w:cstheme="majorBidi"/>
          <w:b/>
          <w:bCs/>
          <w:u w:val="single"/>
        </w:rPr>
      </w:pPr>
    </w:p>
    <w:p w14:paraId="15ECC331" w14:textId="77777777" w:rsidR="00DD6841" w:rsidRPr="0053494E" w:rsidRDefault="00DD6841" w:rsidP="00DD6841">
      <w:pPr>
        <w:spacing w:line="240" w:lineRule="auto"/>
        <w:jc w:val="center"/>
        <w:rPr>
          <w:rFonts w:asciiTheme="majorBidi" w:hAnsiTheme="majorBidi" w:cstheme="majorBidi"/>
          <w:b/>
          <w:bCs/>
        </w:rPr>
      </w:pPr>
    </w:p>
    <w:p w14:paraId="3708DAC9" w14:textId="77777777" w:rsidR="00DD6841" w:rsidRPr="0053494E" w:rsidRDefault="00DD6841" w:rsidP="00DD6841">
      <w:pPr>
        <w:spacing w:line="240" w:lineRule="auto"/>
        <w:jc w:val="center"/>
        <w:rPr>
          <w:rFonts w:asciiTheme="majorBidi" w:hAnsiTheme="majorBidi" w:cstheme="majorBidi"/>
          <w:b/>
          <w:bCs/>
        </w:rPr>
      </w:pPr>
    </w:p>
    <w:p w14:paraId="69BE1C65" w14:textId="77777777" w:rsidR="00DD6841" w:rsidRPr="0053494E" w:rsidRDefault="00DD6841" w:rsidP="00DD6841">
      <w:pPr>
        <w:spacing w:line="240" w:lineRule="auto"/>
        <w:jc w:val="center"/>
        <w:rPr>
          <w:rFonts w:asciiTheme="majorBidi" w:hAnsiTheme="majorBidi" w:cstheme="majorBidi"/>
          <w:b/>
          <w:bCs/>
        </w:rPr>
      </w:pPr>
    </w:p>
    <w:p w14:paraId="3D54448E" w14:textId="77777777" w:rsidR="00DD6841" w:rsidRPr="0053494E" w:rsidRDefault="00DD6841" w:rsidP="00DD6841">
      <w:pPr>
        <w:spacing w:line="240" w:lineRule="auto"/>
        <w:jc w:val="center"/>
        <w:rPr>
          <w:rFonts w:asciiTheme="majorBidi" w:hAnsiTheme="majorBidi" w:cstheme="majorBidi"/>
          <w:b/>
          <w:bCs/>
        </w:rPr>
      </w:pPr>
    </w:p>
    <w:p w14:paraId="64D6CAB5" w14:textId="77777777" w:rsidR="00DD6841" w:rsidRPr="0053494E" w:rsidRDefault="00DD6841" w:rsidP="00DD6841">
      <w:pPr>
        <w:spacing w:line="240" w:lineRule="auto"/>
        <w:jc w:val="center"/>
        <w:rPr>
          <w:rFonts w:asciiTheme="majorBidi" w:hAnsiTheme="majorBidi" w:cstheme="majorBidi"/>
          <w:b/>
          <w:bCs/>
          <w:u w:val="single"/>
        </w:rPr>
      </w:pPr>
    </w:p>
    <w:p w14:paraId="1F2B7AC4" w14:textId="77777777" w:rsidR="00DD6841" w:rsidRPr="0053494E" w:rsidRDefault="00DD6841" w:rsidP="00DD6841">
      <w:pPr>
        <w:spacing w:line="240" w:lineRule="auto"/>
        <w:jc w:val="center"/>
        <w:rPr>
          <w:rFonts w:asciiTheme="majorBidi" w:hAnsiTheme="majorBidi" w:cstheme="majorBidi"/>
          <w:b/>
          <w:bCs/>
        </w:rPr>
      </w:pPr>
    </w:p>
    <w:p w14:paraId="62117217" w14:textId="77777777" w:rsidR="00DD6841" w:rsidRPr="0053494E" w:rsidRDefault="00DD6841" w:rsidP="00DD6841">
      <w:pPr>
        <w:spacing w:line="240" w:lineRule="auto"/>
        <w:jc w:val="center"/>
        <w:rPr>
          <w:rFonts w:asciiTheme="majorBidi" w:hAnsiTheme="majorBidi" w:cstheme="majorBidi"/>
          <w:b/>
          <w:bCs/>
        </w:rPr>
      </w:pPr>
    </w:p>
    <w:p w14:paraId="5252C1BC" w14:textId="13E42F5A" w:rsidR="00DD6841" w:rsidRPr="0053494E" w:rsidRDefault="00A23F3B" w:rsidP="00A23F3B">
      <w:pPr>
        <w:spacing w:line="240" w:lineRule="auto"/>
        <w:rPr>
          <w:rFonts w:asciiTheme="majorBidi" w:hAnsiTheme="majorBidi" w:cstheme="majorBidi"/>
          <w:b/>
          <w:bCs/>
          <w:sz w:val="28"/>
          <w:szCs w:val="28"/>
          <w:u w:val="single"/>
        </w:rPr>
      </w:pPr>
      <w:r w:rsidRPr="0053494E">
        <w:rPr>
          <w:rFonts w:asciiTheme="majorBidi" w:hAnsiTheme="majorBidi" w:cstheme="majorBidi"/>
          <w:b/>
          <w:bCs/>
          <w:sz w:val="28"/>
          <w:szCs w:val="28"/>
        </w:rPr>
        <w:t xml:space="preserve">     </w:t>
      </w:r>
      <w:r w:rsidR="00DD6841" w:rsidRPr="0053494E">
        <w:rPr>
          <w:rFonts w:asciiTheme="majorBidi" w:hAnsiTheme="majorBidi" w:cstheme="majorBidi"/>
          <w:b/>
          <w:bCs/>
          <w:sz w:val="28"/>
          <w:szCs w:val="28"/>
          <w:u w:val="single"/>
        </w:rPr>
        <w:t>Présenté par :</w:t>
      </w:r>
      <w:r w:rsidRPr="0053494E">
        <w:rPr>
          <w:rFonts w:asciiTheme="majorBidi" w:hAnsiTheme="majorBidi" w:cstheme="majorBidi"/>
          <w:b/>
          <w:bCs/>
          <w:sz w:val="28"/>
          <w:szCs w:val="28"/>
        </w:rPr>
        <w:t xml:space="preserve">                                         </w:t>
      </w:r>
      <w:r w:rsidR="00DD6841" w:rsidRPr="0053494E">
        <w:rPr>
          <w:rFonts w:asciiTheme="majorBidi" w:hAnsiTheme="majorBidi" w:cstheme="majorBidi"/>
          <w:b/>
          <w:bCs/>
          <w:sz w:val="28"/>
          <w:szCs w:val="28"/>
        </w:rPr>
        <w:t xml:space="preserve">              </w:t>
      </w:r>
      <w:r w:rsidRPr="0053494E">
        <w:rPr>
          <w:rFonts w:asciiTheme="majorBidi" w:hAnsiTheme="majorBidi" w:cstheme="majorBidi"/>
          <w:b/>
          <w:bCs/>
          <w:sz w:val="28"/>
          <w:szCs w:val="28"/>
        </w:rPr>
        <w:t xml:space="preserve">    </w:t>
      </w:r>
      <w:r w:rsidR="00DD6841" w:rsidRPr="0053494E">
        <w:rPr>
          <w:rFonts w:asciiTheme="majorBidi" w:hAnsiTheme="majorBidi" w:cstheme="majorBidi"/>
          <w:b/>
          <w:bCs/>
          <w:sz w:val="28"/>
          <w:szCs w:val="28"/>
          <w:u w:val="single"/>
        </w:rPr>
        <w:t xml:space="preserve">Encadreur :                      </w:t>
      </w:r>
      <w:r w:rsidR="00DD6841" w:rsidRPr="0053494E">
        <w:rPr>
          <w:rFonts w:asciiTheme="majorBidi" w:hAnsiTheme="majorBidi" w:cstheme="majorBidi"/>
          <w:b/>
          <w:bCs/>
          <w:sz w:val="28"/>
          <w:szCs w:val="28"/>
        </w:rPr>
        <w:t xml:space="preserve">                                                                      </w:t>
      </w:r>
    </w:p>
    <w:p w14:paraId="4BDF19EB" w14:textId="77777777" w:rsidR="00DD6841" w:rsidRPr="0053494E" w:rsidRDefault="00DD6841" w:rsidP="00DD6841">
      <w:pPr>
        <w:spacing w:line="240" w:lineRule="auto"/>
        <w:rPr>
          <w:rFonts w:asciiTheme="majorBidi" w:hAnsiTheme="majorBidi" w:cstheme="majorBidi"/>
          <w:b/>
          <w:bCs/>
          <w:sz w:val="28"/>
          <w:szCs w:val="28"/>
        </w:rPr>
      </w:pPr>
      <w:r w:rsidRPr="0053494E">
        <w:rPr>
          <w:rFonts w:asciiTheme="majorBidi" w:hAnsiTheme="majorBidi" w:cstheme="majorBidi"/>
          <w:b/>
          <w:bCs/>
          <w:sz w:val="28"/>
          <w:szCs w:val="28"/>
        </w:rPr>
        <w:t xml:space="preserve">     Mlle. LAIB Manel                                                   M. BELMAHDI Tarek    </w:t>
      </w:r>
    </w:p>
    <w:p w14:paraId="48F2374B" w14:textId="77777777" w:rsidR="00DD6841" w:rsidRPr="0053494E" w:rsidRDefault="00DD6841" w:rsidP="00DD6841">
      <w:pPr>
        <w:spacing w:line="240" w:lineRule="auto"/>
        <w:rPr>
          <w:rFonts w:asciiTheme="majorBidi" w:hAnsiTheme="majorBidi" w:cstheme="majorBidi"/>
          <w:b/>
          <w:bCs/>
          <w:sz w:val="28"/>
          <w:szCs w:val="28"/>
        </w:rPr>
      </w:pPr>
      <w:r w:rsidRPr="0053494E">
        <w:rPr>
          <w:rFonts w:asciiTheme="majorBidi" w:hAnsiTheme="majorBidi" w:cstheme="majorBidi"/>
          <w:b/>
          <w:bCs/>
          <w:sz w:val="28"/>
          <w:szCs w:val="28"/>
        </w:rPr>
        <w:t xml:space="preserve">     Mlle. LOUAAR Rayane                                      </w:t>
      </w:r>
    </w:p>
    <w:p w14:paraId="74650AE9" w14:textId="0A4F7EF6" w:rsidR="00DD6841" w:rsidRPr="0053494E" w:rsidRDefault="00DD6841" w:rsidP="00DD0769">
      <w:pPr>
        <w:spacing w:line="240" w:lineRule="auto"/>
        <w:jc w:val="center"/>
        <w:rPr>
          <w:rFonts w:asciiTheme="majorBidi" w:hAnsiTheme="majorBidi" w:cstheme="majorBidi"/>
          <w:b/>
          <w:bCs/>
        </w:rPr>
      </w:pPr>
      <w:r w:rsidRPr="0053494E">
        <w:rPr>
          <w:rFonts w:asciiTheme="majorBidi" w:hAnsiTheme="majorBidi" w:cstheme="majorBidi"/>
          <w:b/>
          <w:bCs/>
        </w:rPr>
        <w:t xml:space="preserve">                                                                       </w:t>
      </w:r>
      <w:r w:rsidR="00DD0769" w:rsidRPr="0053494E">
        <w:rPr>
          <w:rFonts w:asciiTheme="majorBidi" w:hAnsiTheme="majorBidi" w:cstheme="majorBidi"/>
          <w:b/>
          <w:bCs/>
        </w:rPr>
        <w:t xml:space="preserve">                           </w:t>
      </w:r>
    </w:p>
    <w:p w14:paraId="0CEB5A53" w14:textId="77777777" w:rsidR="00036A3E" w:rsidRPr="0053494E" w:rsidRDefault="00DD6841" w:rsidP="00036A3E">
      <w:pPr>
        <w:spacing w:after="0" w:line="240" w:lineRule="auto"/>
        <w:jc w:val="center"/>
        <w:rPr>
          <w:rFonts w:asciiTheme="majorBidi" w:hAnsiTheme="majorBidi" w:cstheme="majorBidi"/>
          <w:b/>
          <w:bCs/>
          <w:sz w:val="28"/>
          <w:szCs w:val="28"/>
        </w:rPr>
      </w:pPr>
      <w:r w:rsidRPr="0053494E">
        <w:rPr>
          <w:rFonts w:asciiTheme="majorBidi" w:hAnsiTheme="majorBidi" w:cstheme="majorBidi"/>
          <w:b/>
          <w:bCs/>
          <w:sz w:val="28"/>
          <w:szCs w:val="28"/>
        </w:rPr>
        <w:t xml:space="preserve">Promotion </w:t>
      </w:r>
    </w:p>
    <w:p w14:paraId="507C908E" w14:textId="77777777" w:rsidR="00AD5438" w:rsidRDefault="00DD6841" w:rsidP="00036A3E">
      <w:pPr>
        <w:spacing w:after="0" w:line="240" w:lineRule="auto"/>
        <w:jc w:val="center"/>
        <w:rPr>
          <w:rFonts w:asciiTheme="majorBidi" w:hAnsiTheme="majorBidi" w:cstheme="majorBidi"/>
          <w:b/>
          <w:bCs/>
          <w:sz w:val="28"/>
          <w:szCs w:val="28"/>
        </w:rPr>
        <w:sectPr w:rsidR="00AD5438" w:rsidSect="004D3FC4">
          <w:headerReference w:type="default" r:id="rId8"/>
          <w:footerReference w:type="first" r:id="rId9"/>
          <w:footnotePr>
            <w:numRestart w:val="eachPage"/>
          </w:footnotePr>
          <w:pgSz w:w="11906" w:h="16838"/>
          <w:pgMar w:top="1418" w:right="1134" w:bottom="1418" w:left="1701" w:header="709" w:footer="709" w:gutter="0"/>
          <w:cols w:space="708"/>
          <w:titlePg/>
          <w:docGrid w:linePitch="435"/>
        </w:sectPr>
      </w:pPr>
      <w:r w:rsidRPr="0053494E">
        <w:rPr>
          <w:rFonts w:asciiTheme="majorBidi" w:hAnsiTheme="majorBidi" w:cstheme="majorBidi"/>
          <w:b/>
          <w:bCs/>
          <w:sz w:val="28"/>
          <w:szCs w:val="28"/>
        </w:rPr>
        <w:t>Juin 2022</w:t>
      </w:r>
    </w:p>
    <w:p w14:paraId="0B0DC6E3" w14:textId="7EAD1145" w:rsidR="00DD6841" w:rsidRDefault="00DD6841" w:rsidP="00036A3E">
      <w:pPr>
        <w:spacing w:after="0" w:line="240" w:lineRule="auto"/>
        <w:jc w:val="center"/>
        <w:rPr>
          <w:rFonts w:asciiTheme="majorBidi" w:hAnsiTheme="majorBidi" w:cstheme="majorBidi"/>
          <w:b/>
          <w:bCs/>
          <w:sz w:val="28"/>
          <w:szCs w:val="28"/>
        </w:rPr>
      </w:pPr>
    </w:p>
    <w:p w14:paraId="5D78CF14" w14:textId="77777777" w:rsidR="00AD5438" w:rsidRPr="0053494E" w:rsidRDefault="00AD5438" w:rsidP="00036A3E">
      <w:pPr>
        <w:spacing w:after="0" w:line="240" w:lineRule="auto"/>
        <w:jc w:val="center"/>
        <w:rPr>
          <w:rFonts w:asciiTheme="majorBidi" w:hAnsiTheme="majorBidi" w:cstheme="majorBidi"/>
          <w:b/>
          <w:bCs/>
          <w:sz w:val="28"/>
          <w:szCs w:val="28"/>
        </w:rPr>
      </w:pPr>
    </w:p>
    <w:p w14:paraId="2A93BC0C" w14:textId="77777777" w:rsidR="00DD6841" w:rsidRPr="0053494E" w:rsidRDefault="00DD6841" w:rsidP="00DD6841">
      <w:pPr>
        <w:spacing w:line="240" w:lineRule="auto"/>
        <w:jc w:val="center"/>
        <w:rPr>
          <w:rFonts w:asciiTheme="majorBidi" w:hAnsiTheme="majorBidi" w:cstheme="majorBidi"/>
          <w:b/>
          <w:bCs/>
        </w:rPr>
      </w:pPr>
    </w:p>
    <w:p w14:paraId="00A1DA13" w14:textId="77777777" w:rsidR="00DD6841" w:rsidRPr="0053494E" w:rsidRDefault="00DD6841" w:rsidP="00DD6841">
      <w:pPr>
        <w:spacing w:line="240" w:lineRule="auto"/>
        <w:jc w:val="center"/>
        <w:rPr>
          <w:rFonts w:asciiTheme="majorBidi" w:hAnsiTheme="majorBidi" w:cstheme="majorBidi"/>
          <w:b/>
          <w:bCs/>
        </w:rPr>
      </w:pPr>
    </w:p>
    <w:p w14:paraId="5C37C9D7" w14:textId="77777777" w:rsidR="00DD6841" w:rsidRPr="0053494E" w:rsidRDefault="00DD6841" w:rsidP="00DD6841">
      <w:pPr>
        <w:spacing w:line="240" w:lineRule="auto"/>
        <w:jc w:val="center"/>
        <w:rPr>
          <w:rFonts w:asciiTheme="majorBidi" w:hAnsiTheme="majorBidi" w:cstheme="majorBidi"/>
          <w:b/>
          <w:bCs/>
        </w:rPr>
      </w:pPr>
    </w:p>
    <w:p w14:paraId="63472D1F" w14:textId="77777777" w:rsidR="00DD6841" w:rsidRPr="0053494E" w:rsidRDefault="00DD6841" w:rsidP="00DD6841">
      <w:pPr>
        <w:spacing w:line="240" w:lineRule="auto"/>
        <w:jc w:val="center"/>
        <w:rPr>
          <w:rFonts w:asciiTheme="majorBidi" w:hAnsiTheme="majorBidi" w:cstheme="majorBidi"/>
          <w:b/>
          <w:bCs/>
        </w:rPr>
      </w:pPr>
    </w:p>
    <w:p w14:paraId="3C9AF8C5" w14:textId="77777777" w:rsidR="00DD6841" w:rsidRPr="0053494E" w:rsidRDefault="00DD6841" w:rsidP="00DD6841">
      <w:pPr>
        <w:spacing w:line="240" w:lineRule="auto"/>
        <w:jc w:val="center"/>
        <w:rPr>
          <w:rFonts w:asciiTheme="majorBidi" w:hAnsiTheme="majorBidi" w:cstheme="majorBidi"/>
          <w:b/>
          <w:bCs/>
        </w:rPr>
      </w:pPr>
    </w:p>
    <w:p w14:paraId="204676BC" w14:textId="77777777" w:rsidR="00DD6841" w:rsidRPr="0053494E" w:rsidRDefault="00DD6841" w:rsidP="00DD6841">
      <w:pPr>
        <w:spacing w:line="240" w:lineRule="auto"/>
        <w:jc w:val="center"/>
        <w:rPr>
          <w:rFonts w:asciiTheme="majorBidi" w:hAnsiTheme="majorBidi" w:cstheme="majorBidi"/>
          <w:b/>
          <w:bCs/>
        </w:rPr>
      </w:pPr>
    </w:p>
    <w:p w14:paraId="4A45C39E" w14:textId="77777777" w:rsidR="00DD6841" w:rsidRPr="0053494E" w:rsidRDefault="00DD6841" w:rsidP="00DD6841">
      <w:pPr>
        <w:spacing w:line="240" w:lineRule="auto"/>
        <w:jc w:val="center"/>
        <w:rPr>
          <w:rFonts w:asciiTheme="majorBidi" w:hAnsiTheme="majorBidi" w:cstheme="majorBidi"/>
          <w:b/>
          <w:bCs/>
        </w:rPr>
      </w:pPr>
    </w:p>
    <w:p w14:paraId="716E5C83" w14:textId="77777777" w:rsidR="00DD6841" w:rsidRPr="0053494E" w:rsidRDefault="00DD6841" w:rsidP="00DD6841">
      <w:pPr>
        <w:spacing w:line="240" w:lineRule="auto"/>
        <w:jc w:val="center"/>
        <w:rPr>
          <w:rFonts w:asciiTheme="majorBidi" w:hAnsiTheme="majorBidi" w:cstheme="majorBidi"/>
          <w:b/>
          <w:bCs/>
        </w:rPr>
      </w:pPr>
    </w:p>
    <w:p w14:paraId="31DFFECF" w14:textId="77777777" w:rsidR="00DD6841" w:rsidRPr="0053494E" w:rsidRDefault="00DD6841" w:rsidP="00DD6841">
      <w:pPr>
        <w:spacing w:line="240" w:lineRule="auto"/>
        <w:jc w:val="center"/>
        <w:rPr>
          <w:rFonts w:asciiTheme="majorBidi" w:hAnsiTheme="majorBidi" w:cstheme="majorBidi"/>
          <w:b/>
          <w:bCs/>
        </w:rPr>
      </w:pPr>
    </w:p>
    <w:p w14:paraId="793F105B" w14:textId="77777777" w:rsidR="00DD6841" w:rsidRPr="0053494E" w:rsidRDefault="00DD6841" w:rsidP="00DD6841">
      <w:pPr>
        <w:spacing w:line="240" w:lineRule="auto"/>
        <w:jc w:val="center"/>
        <w:rPr>
          <w:rFonts w:asciiTheme="majorBidi" w:hAnsiTheme="majorBidi" w:cstheme="majorBidi"/>
          <w:b/>
          <w:bCs/>
        </w:rPr>
      </w:pPr>
    </w:p>
    <w:p w14:paraId="03636601" w14:textId="77777777" w:rsidR="00DD6841" w:rsidRPr="0053494E" w:rsidRDefault="00DD6841" w:rsidP="00DD6841">
      <w:pPr>
        <w:spacing w:line="240" w:lineRule="auto"/>
        <w:jc w:val="center"/>
        <w:rPr>
          <w:rFonts w:asciiTheme="majorBidi" w:hAnsiTheme="majorBidi" w:cstheme="majorBidi"/>
          <w:b/>
          <w:bCs/>
        </w:rPr>
      </w:pPr>
    </w:p>
    <w:p w14:paraId="174CDA0E" w14:textId="77777777" w:rsidR="00DD6841" w:rsidRPr="0053494E" w:rsidRDefault="00DD6841" w:rsidP="00DD6841">
      <w:pPr>
        <w:spacing w:line="240" w:lineRule="auto"/>
        <w:jc w:val="center"/>
        <w:rPr>
          <w:rFonts w:asciiTheme="majorBidi" w:hAnsiTheme="majorBidi" w:cstheme="majorBidi"/>
          <w:b/>
          <w:bCs/>
        </w:rPr>
      </w:pPr>
    </w:p>
    <w:p w14:paraId="7A560C92" w14:textId="77777777" w:rsidR="00DD6841" w:rsidRPr="0053494E" w:rsidRDefault="00DD6841" w:rsidP="00DD6841">
      <w:pPr>
        <w:spacing w:line="240" w:lineRule="auto"/>
        <w:jc w:val="center"/>
        <w:rPr>
          <w:rFonts w:asciiTheme="majorBidi" w:hAnsiTheme="majorBidi" w:cstheme="majorBidi"/>
          <w:b/>
          <w:bCs/>
        </w:rPr>
      </w:pPr>
    </w:p>
    <w:p w14:paraId="522D33CD" w14:textId="77777777" w:rsidR="00DD6841" w:rsidRPr="0053494E" w:rsidRDefault="00DD6841" w:rsidP="00DD6841">
      <w:pPr>
        <w:spacing w:line="240" w:lineRule="auto"/>
        <w:jc w:val="center"/>
        <w:rPr>
          <w:rFonts w:asciiTheme="majorBidi" w:hAnsiTheme="majorBidi" w:cstheme="majorBidi"/>
          <w:b/>
          <w:bCs/>
        </w:rPr>
      </w:pPr>
    </w:p>
    <w:p w14:paraId="2B291591" w14:textId="77777777" w:rsidR="00DD6841" w:rsidRPr="0053494E" w:rsidRDefault="00DD6841" w:rsidP="00DD6841">
      <w:pPr>
        <w:spacing w:line="240" w:lineRule="auto"/>
        <w:jc w:val="center"/>
        <w:rPr>
          <w:rFonts w:asciiTheme="majorBidi" w:hAnsiTheme="majorBidi" w:cstheme="majorBidi"/>
          <w:b/>
          <w:bCs/>
        </w:rPr>
      </w:pPr>
    </w:p>
    <w:p w14:paraId="622D2A33" w14:textId="77777777" w:rsidR="00DD6841" w:rsidRPr="0053494E" w:rsidRDefault="00DD6841" w:rsidP="00DD6841">
      <w:pPr>
        <w:spacing w:line="240" w:lineRule="auto"/>
        <w:jc w:val="center"/>
        <w:rPr>
          <w:rFonts w:asciiTheme="majorBidi" w:hAnsiTheme="majorBidi" w:cstheme="majorBidi"/>
          <w:b/>
          <w:bCs/>
        </w:rPr>
      </w:pPr>
    </w:p>
    <w:p w14:paraId="79B8CE26" w14:textId="77777777" w:rsidR="00DD6841" w:rsidRPr="0053494E" w:rsidRDefault="00DD6841" w:rsidP="00DD6841">
      <w:pPr>
        <w:spacing w:line="240" w:lineRule="auto"/>
        <w:jc w:val="center"/>
        <w:rPr>
          <w:rFonts w:asciiTheme="majorBidi" w:hAnsiTheme="majorBidi" w:cstheme="majorBidi"/>
          <w:b/>
          <w:bCs/>
        </w:rPr>
      </w:pPr>
    </w:p>
    <w:p w14:paraId="41C99006" w14:textId="77777777" w:rsidR="00DD6841" w:rsidRPr="0053494E" w:rsidRDefault="00DD6841" w:rsidP="00DD6841">
      <w:pPr>
        <w:spacing w:line="240" w:lineRule="auto"/>
        <w:jc w:val="center"/>
        <w:rPr>
          <w:rFonts w:asciiTheme="majorBidi" w:hAnsiTheme="majorBidi" w:cstheme="majorBidi"/>
          <w:b/>
          <w:bCs/>
        </w:rPr>
      </w:pPr>
    </w:p>
    <w:p w14:paraId="6CA718B5" w14:textId="77777777" w:rsidR="00DD6841" w:rsidRPr="0053494E" w:rsidRDefault="00DD6841" w:rsidP="00DD6841">
      <w:pPr>
        <w:spacing w:line="240" w:lineRule="auto"/>
        <w:jc w:val="center"/>
        <w:rPr>
          <w:rFonts w:asciiTheme="majorBidi" w:hAnsiTheme="majorBidi" w:cstheme="majorBidi"/>
          <w:b/>
          <w:bCs/>
        </w:rPr>
      </w:pPr>
    </w:p>
    <w:p w14:paraId="616BD27C" w14:textId="77777777" w:rsidR="00DD6841" w:rsidRPr="0053494E" w:rsidRDefault="00DD6841" w:rsidP="00DD6841">
      <w:pPr>
        <w:spacing w:line="240" w:lineRule="auto"/>
        <w:jc w:val="center"/>
        <w:rPr>
          <w:rFonts w:asciiTheme="majorBidi" w:hAnsiTheme="majorBidi" w:cstheme="majorBidi"/>
          <w:b/>
          <w:bCs/>
        </w:rPr>
      </w:pPr>
    </w:p>
    <w:p w14:paraId="0076CD45" w14:textId="77777777" w:rsidR="00DD6841" w:rsidRPr="0053494E" w:rsidRDefault="00DD6841" w:rsidP="00DD6841">
      <w:pPr>
        <w:spacing w:line="240" w:lineRule="auto"/>
        <w:jc w:val="center"/>
        <w:rPr>
          <w:rFonts w:asciiTheme="majorBidi" w:hAnsiTheme="majorBidi" w:cstheme="majorBidi"/>
          <w:b/>
          <w:bCs/>
        </w:rPr>
      </w:pPr>
    </w:p>
    <w:p w14:paraId="68AD8AF5" w14:textId="77777777" w:rsidR="00DD6841" w:rsidRPr="0053494E" w:rsidRDefault="00DD6841" w:rsidP="00DD6841">
      <w:pPr>
        <w:spacing w:line="240" w:lineRule="auto"/>
        <w:jc w:val="center"/>
        <w:rPr>
          <w:rFonts w:asciiTheme="majorBidi" w:hAnsiTheme="majorBidi" w:cstheme="majorBidi"/>
          <w:b/>
          <w:bCs/>
        </w:rPr>
      </w:pPr>
    </w:p>
    <w:p w14:paraId="64B8D05D" w14:textId="77777777" w:rsidR="00DD6841" w:rsidRPr="0053494E" w:rsidRDefault="00DD6841" w:rsidP="00DD6841">
      <w:pPr>
        <w:spacing w:line="240" w:lineRule="auto"/>
        <w:jc w:val="center"/>
        <w:rPr>
          <w:rFonts w:asciiTheme="majorBidi" w:hAnsiTheme="majorBidi" w:cstheme="majorBidi"/>
          <w:b/>
          <w:bCs/>
        </w:rPr>
      </w:pPr>
    </w:p>
    <w:p w14:paraId="57E77AE9" w14:textId="77777777" w:rsidR="00DD6841" w:rsidRPr="0053494E" w:rsidRDefault="00DD6841" w:rsidP="00DD6841">
      <w:pPr>
        <w:spacing w:line="240" w:lineRule="auto"/>
        <w:rPr>
          <w:rFonts w:asciiTheme="majorBidi" w:hAnsiTheme="majorBidi" w:cstheme="majorBidi"/>
          <w:b/>
          <w:bCs/>
        </w:rPr>
      </w:pPr>
    </w:p>
    <w:p w14:paraId="66631356" w14:textId="77777777" w:rsidR="00DD6841" w:rsidRPr="0053494E" w:rsidRDefault="00DD6841" w:rsidP="00DD6841">
      <w:pPr>
        <w:spacing w:line="240" w:lineRule="auto"/>
        <w:jc w:val="center"/>
        <w:rPr>
          <w:rFonts w:asciiTheme="majorBidi" w:hAnsiTheme="majorBidi" w:cstheme="majorBidi"/>
          <w:b/>
          <w:bCs/>
        </w:rPr>
      </w:pPr>
      <w:r w:rsidRPr="0053494E">
        <w:rPr>
          <w:rFonts w:asciiTheme="majorBidi" w:hAnsiTheme="majorBidi" w:cstheme="majorBidi"/>
          <w:b/>
          <w:bCs/>
          <w:sz w:val="36"/>
          <w:szCs w:val="36"/>
        </w:rPr>
        <w:t>Ecole Supérieure de Gestion et d’Economie Numérique</w:t>
      </w:r>
      <w:r w:rsidRPr="0053494E">
        <w:rPr>
          <w:rFonts w:asciiTheme="majorBidi" w:hAnsiTheme="majorBidi" w:cstheme="majorBidi"/>
          <w:b/>
          <w:bCs/>
        </w:rPr>
        <w:t xml:space="preserve"> </w:t>
      </w:r>
    </w:p>
    <w:p w14:paraId="01E9AA28" w14:textId="77777777" w:rsidR="00DD6841" w:rsidRPr="0053494E" w:rsidRDefault="00DD6841" w:rsidP="00DD6841">
      <w:pPr>
        <w:spacing w:line="240" w:lineRule="auto"/>
        <w:jc w:val="center"/>
        <w:rPr>
          <w:rFonts w:asciiTheme="majorBidi" w:hAnsiTheme="majorBidi" w:cstheme="majorBidi"/>
          <w:b/>
          <w:bCs/>
        </w:rPr>
      </w:pPr>
      <w:r w:rsidRPr="0053494E">
        <w:rPr>
          <w:rFonts w:asciiTheme="majorBidi" w:hAnsiTheme="majorBidi" w:cstheme="majorBidi"/>
          <w:b/>
          <w:bCs/>
          <w:sz w:val="72"/>
          <w:szCs w:val="72"/>
        </w:rPr>
        <w:t>ESGEN</w:t>
      </w:r>
    </w:p>
    <w:p w14:paraId="7C3160D2" w14:textId="77777777" w:rsidR="00DD6841" w:rsidRPr="0053494E" w:rsidRDefault="00DD6841" w:rsidP="00DD6841">
      <w:pPr>
        <w:spacing w:line="240" w:lineRule="auto"/>
        <w:jc w:val="center"/>
        <w:rPr>
          <w:rFonts w:asciiTheme="majorBidi" w:hAnsiTheme="majorBidi" w:cstheme="majorBidi"/>
          <w:b/>
          <w:bCs/>
        </w:rPr>
      </w:pPr>
    </w:p>
    <w:p w14:paraId="0D5C6383" w14:textId="77777777" w:rsidR="00DD6841" w:rsidRPr="0053494E" w:rsidRDefault="00DD6841" w:rsidP="00DD6841">
      <w:pPr>
        <w:spacing w:line="240" w:lineRule="auto"/>
        <w:jc w:val="center"/>
        <w:rPr>
          <w:rFonts w:asciiTheme="majorBidi" w:hAnsiTheme="majorBidi" w:cstheme="majorBidi"/>
          <w:b/>
          <w:bCs/>
          <w:szCs w:val="32"/>
        </w:rPr>
      </w:pPr>
      <w:r w:rsidRPr="0053494E">
        <w:rPr>
          <w:rFonts w:asciiTheme="majorBidi" w:hAnsiTheme="majorBidi" w:cstheme="majorBidi"/>
          <w:b/>
          <w:bCs/>
          <w:szCs w:val="32"/>
        </w:rPr>
        <w:t xml:space="preserve">Mémoire de fin d’études en vue de l’obtention du diplôme de Master en Sciences Commerciales </w:t>
      </w:r>
    </w:p>
    <w:p w14:paraId="2C624F84" w14:textId="77777777" w:rsidR="00DD6841" w:rsidRPr="0053494E" w:rsidRDefault="00DD6841" w:rsidP="00DD6841">
      <w:pPr>
        <w:spacing w:line="240" w:lineRule="auto"/>
        <w:jc w:val="center"/>
        <w:rPr>
          <w:rFonts w:asciiTheme="majorBidi" w:hAnsiTheme="majorBidi" w:cstheme="majorBidi"/>
          <w:b/>
          <w:bCs/>
        </w:rPr>
      </w:pPr>
      <w:r w:rsidRPr="0053494E">
        <w:rPr>
          <w:rFonts w:asciiTheme="majorBidi" w:hAnsiTheme="majorBidi" w:cstheme="majorBidi"/>
          <w:b/>
          <w:bCs/>
        </w:rPr>
        <w:t xml:space="preserve"> </w:t>
      </w:r>
    </w:p>
    <w:p w14:paraId="529133E6" w14:textId="77777777" w:rsidR="00DD6841" w:rsidRPr="0053494E" w:rsidRDefault="00DD6841" w:rsidP="00DD6841">
      <w:pPr>
        <w:spacing w:line="240" w:lineRule="auto"/>
        <w:jc w:val="center"/>
        <w:rPr>
          <w:rFonts w:asciiTheme="majorBidi" w:hAnsiTheme="majorBidi" w:cstheme="majorBidi"/>
          <w:b/>
          <w:bCs/>
          <w:sz w:val="28"/>
          <w:szCs w:val="28"/>
        </w:rPr>
      </w:pPr>
      <w:r w:rsidRPr="0053494E">
        <w:rPr>
          <w:rFonts w:asciiTheme="majorBidi" w:hAnsiTheme="majorBidi" w:cstheme="majorBidi"/>
          <w:b/>
          <w:bCs/>
          <w:sz w:val="28"/>
          <w:szCs w:val="28"/>
        </w:rPr>
        <w:t xml:space="preserve">Spécialité : AUDIT ET CONTOLE DE GESTION </w:t>
      </w:r>
    </w:p>
    <w:p w14:paraId="2780DA32" w14:textId="77777777" w:rsidR="00DD6841" w:rsidRPr="0053494E" w:rsidRDefault="00DD6841" w:rsidP="00DD6841">
      <w:pPr>
        <w:spacing w:line="240" w:lineRule="auto"/>
        <w:jc w:val="center"/>
        <w:rPr>
          <w:rFonts w:asciiTheme="majorBidi" w:hAnsiTheme="majorBidi" w:cstheme="majorBidi"/>
          <w:b/>
          <w:bCs/>
        </w:rPr>
      </w:pPr>
    </w:p>
    <w:p w14:paraId="153F6943" w14:textId="77777777" w:rsidR="00DD6841" w:rsidRPr="0053494E" w:rsidRDefault="00DD6841" w:rsidP="00DD6841">
      <w:pPr>
        <w:spacing w:line="240" w:lineRule="auto"/>
        <w:jc w:val="center"/>
        <w:rPr>
          <w:rFonts w:asciiTheme="majorBidi" w:hAnsiTheme="majorBidi" w:cstheme="majorBidi"/>
          <w:b/>
          <w:bCs/>
        </w:rPr>
      </w:pPr>
    </w:p>
    <w:p w14:paraId="3CB5F28D" w14:textId="77777777" w:rsidR="00DD6841" w:rsidRPr="0053494E" w:rsidRDefault="00DD6841" w:rsidP="00DD6841">
      <w:pPr>
        <w:spacing w:line="240" w:lineRule="auto"/>
        <w:jc w:val="center"/>
        <w:rPr>
          <w:rFonts w:asciiTheme="majorBidi" w:hAnsiTheme="majorBidi" w:cstheme="majorBidi"/>
          <w:b/>
          <w:bCs/>
        </w:rPr>
      </w:pPr>
      <w:r w:rsidRPr="0053494E">
        <w:rPr>
          <w:rFonts w:asciiTheme="majorBidi" w:hAnsiTheme="majorBidi" w:cstheme="majorBidi"/>
          <w:b/>
          <w:bCs/>
          <w:szCs w:val="32"/>
          <w:u w:val="single"/>
        </w:rPr>
        <w:t>THEME :</w:t>
      </w:r>
      <w:r w:rsidRPr="0053494E">
        <w:rPr>
          <w:rFonts w:asciiTheme="majorBidi" w:hAnsiTheme="majorBidi" w:cstheme="majorBidi"/>
          <w:b/>
          <w:bCs/>
          <w:szCs w:val="32"/>
        </w:rPr>
        <w:t xml:space="preserve"> </w:t>
      </w:r>
    </w:p>
    <w:p w14:paraId="2B26E271" w14:textId="77777777" w:rsidR="00DD6841" w:rsidRPr="0053494E" w:rsidRDefault="00DD6841" w:rsidP="00DD6841">
      <w:pPr>
        <w:spacing w:line="240" w:lineRule="auto"/>
        <w:jc w:val="center"/>
        <w:rPr>
          <w:rFonts w:asciiTheme="majorBidi" w:hAnsiTheme="majorBidi" w:cstheme="majorBidi"/>
          <w:b/>
          <w:bCs/>
          <w:u w:val="single"/>
        </w:rPr>
      </w:pPr>
      <w:r w:rsidRPr="0053494E">
        <w:rPr>
          <w:rFonts w:asciiTheme="majorBidi" w:hAnsiTheme="majorBidi" w:cstheme="majorBidi"/>
          <w:b/>
          <w:bCs/>
          <w:noProof/>
          <w:lang w:eastAsia="fr-FR"/>
        </w:rPr>
        <mc:AlternateContent>
          <mc:Choice Requires="wps">
            <w:drawing>
              <wp:anchor distT="0" distB="0" distL="114300" distR="114300" simplePos="0" relativeHeight="251844608" behindDoc="0" locked="0" layoutInCell="1" allowOverlap="1" wp14:anchorId="29C980EF" wp14:editId="32641310">
                <wp:simplePos x="0" y="0"/>
                <wp:positionH relativeFrom="column">
                  <wp:posOffset>490855</wp:posOffset>
                </wp:positionH>
                <wp:positionV relativeFrom="paragraph">
                  <wp:posOffset>83820</wp:posOffset>
                </wp:positionV>
                <wp:extent cx="4795520" cy="1533525"/>
                <wp:effectExtent l="19050" t="19050" r="14605" b="1905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1533525"/>
                        </a:xfrm>
                        <a:prstGeom prst="rect">
                          <a:avLst/>
                        </a:prstGeom>
                        <a:solidFill>
                          <a:srgbClr val="FFFFFF"/>
                        </a:solidFill>
                        <a:ln w="25400">
                          <a:solidFill>
                            <a:srgbClr val="000000"/>
                          </a:solidFill>
                          <a:miter lim="800000"/>
                          <a:headEnd/>
                          <a:tailEnd/>
                        </a:ln>
                      </wps:spPr>
                      <wps:txbx>
                        <w:txbxContent>
                          <w:p w14:paraId="5685483D" w14:textId="1C8FD136" w:rsidR="00E26C57" w:rsidRPr="00882E03" w:rsidRDefault="00E26C57" w:rsidP="00F53324">
                            <w:pPr>
                              <w:jc w:val="center"/>
                              <w:rPr>
                                <w:rFonts w:cs="Times New Roman"/>
                                <w:b/>
                                <w:bCs/>
                                <w:sz w:val="40"/>
                                <w:szCs w:val="40"/>
                              </w:rPr>
                            </w:pPr>
                            <w:r w:rsidRPr="00882E03">
                              <w:rPr>
                                <w:rFonts w:cs="Times New Roman"/>
                                <w:b/>
                                <w:bCs/>
                                <w:sz w:val="40"/>
                                <w:szCs w:val="40"/>
                              </w:rPr>
                              <w:t>L</w:t>
                            </w:r>
                            <w:r>
                              <w:rPr>
                                <w:rFonts w:cs="Times New Roman"/>
                                <w:b/>
                                <w:bCs/>
                                <w:sz w:val="40"/>
                                <w:szCs w:val="40"/>
                              </w:rPr>
                              <w:t>E ROLE</w:t>
                            </w:r>
                            <w:r w:rsidRPr="00882E03">
                              <w:rPr>
                                <w:rFonts w:cs="Times New Roman"/>
                                <w:b/>
                                <w:bCs/>
                                <w:sz w:val="40"/>
                                <w:szCs w:val="40"/>
                              </w:rPr>
                              <w:t xml:space="preserve"> DE L’AUDIT INTERNE DANS LA MAITRISE DE MANAGEMENT DES RISQUES</w:t>
                            </w:r>
                          </w:p>
                          <w:p w14:paraId="52312BEB" w14:textId="77777777" w:rsidR="00E26C57" w:rsidRPr="00837924" w:rsidRDefault="00E26C57" w:rsidP="00DD6841">
                            <w:pPr>
                              <w:jc w:val="center"/>
                              <w:rPr>
                                <w:rFonts w:cs="Times New Roman"/>
                                <w:b/>
                                <w:bCs/>
                                <w:sz w:val="40"/>
                                <w:szCs w:val="40"/>
                              </w:rPr>
                            </w:pPr>
                            <w:r w:rsidRPr="00837924">
                              <w:rPr>
                                <w:rFonts w:cs="Times New Roman"/>
                                <w:b/>
                                <w:bCs/>
                                <w:sz w:val="40"/>
                                <w:szCs w:val="40"/>
                              </w:rPr>
                              <w:t>ETUDE DE CAS :</w:t>
                            </w:r>
                            <w:r>
                              <w:rPr>
                                <w:rFonts w:cs="Times New Roman"/>
                                <w:b/>
                                <w:bCs/>
                                <w:sz w:val="40"/>
                                <w:szCs w:val="40"/>
                              </w:rPr>
                              <w:t xml:space="preserve"> </w:t>
                            </w:r>
                            <w:r w:rsidRPr="00882E03">
                              <w:rPr>
                                <w:rFonts w:cs="Times New Roman"/>
                                <w:b/>
                                <w:bCs/>
                                <w:sz w:val="40"/>
                                <w:szCs w:val="40"/>
                              </w:rPr>
                              <w:t>ERENAV spa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C980EF" id="Rectangle 104" o:spid="_x0000_s1027" style="position:absolute;left:0;text-align:left;margin-left:38.65pt;margin-top:6.6pt;width:377.6pt;height:120.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KXLQIAAFYEAAAOAAAAZHJzL2Uyb0RvYy54bWysVFFv0zAQfkfiP1h+p0m6hG1R02nqKEIa&#10;MDH4AY7jJBaObc5uk/LrOTtd1wFPiDxYPt/589333WV1Mw2K7AU4aXRFs0VKidDcNFJ3Ff32dfvm&#10;ihLnmW6YMlpU9CAcvVm/frUabSmWpjeqEUAQRLtytBXtvbdlkjjei4G5hbFCo7M1MDCPJnRJA2xE&#10;9EElyzR9m4wGGguGC+fw9G520nXEb1vB/ee2dcITVVHMzccV4lqHNVmvWNkBs73kxzTYP2QxMKnx&#10;0RPUHfOM7ED+ATVIDsaZ1i+4GRLTtpKLWANWk6W/VfPYMytiLUiOsyea3P+D5Z/2D0Bkg9qlOSWa&#10;DSjSF6SN6U4JEg6RotG6EiMf7QOEIp29N/y7I9pseowTtwBm7AVrMLEsxCcvLgTD4VVSjx9Ng/hs&#10;501ka2phCIDIA5miKIeTKGLyhONhfnldFEvUjqMvKy4uimUR32Dl03ULzr8XZiBhU1HA9CM82987&#10;H9Jh5VNITN8o2WylUtGArt4oIHuGHbKN3xHdnYcpTcaKLos8TSP0C6c7x0jj9zeMQXrsdSWHil6d&#10;glgZiHunm9iJnkk17zFnpY9MBvJmEfxUT7Na4YFAbG2aA1ILZm5tHEXc9AZ+UjJiW1fU/dgxEJSo&#10;Dxrluc7yPMxBNPLiMhAL55763MM0R6iKcg+UzMbGz9OzsyC7Ht/KIh/a3KKorYx0P+d1LACbN6pw&#10;HLQwHed2jHr+Hax/AQAA//8DAFBLAwQUAAYACAAAACEAtm2Y7t8AAAAJAQAADwAAAGRycy9kb3du&#10;cmV2LnhtbEyPwU7DMBBE70j8g7VI3KiNQ0kb4lQIhDigIqXh0psbL0lEvI5stw1/jznBcXZGM2/L&#10;zWxHdkIfBkcKbhcCGFLrzECdgo/m5WYFLERNRo+OUME3BthUlxelLow7U42nXexYKqFQaAV9jFPB&#10;eWh7tDos3ISUvE/nrY5J+o4br8+p3I5cCnHPrR4oLfR6wqce26/d0Spwsn31dcPltnke1vXeifH9&#10;TSh1fTU/PgCLOMe/MPziJ3SoEtPBHckENirI8ywl0z2TwJK/yuQS2EGBXN7lwKuS//+g+gEAAP//&#10;AwBQSwECLQAUAAYACAAAACEAtoM4kv4AAADhAQAAEwAAAAAAAAAAAAAAAAAAAAAAW0NvbnRlbnRf&#10;VHlwZXNdLnhtbFBLAQItABQABgAIAAAAIQA4/SH/1gAAAJQBAAALAAAAAAAAAAAAAAAAAC8BAABf&#10;cmVscy8ucmVsc1BLAQItABQABgAIAAAAIQBkyaKXLQIAAFYEAAAOAAAAAAAAAAAAAAAAAC4CAABk&#10;cnMvZTJvRG9jLnhtbFBLAQItABQABgAIAAAAIQC2bZju3wAAAAkBAAAPAAAAAAAAAAAAAAAAAIcE&#10;AABkcnMvZG93bnJldi54bWxQSwUGAAAAAAQABADzAAAAkwUAAAAA&#10;" strokeweight="2pt">
                <v:textbox>
                  <w:txbxContent>
                    <w:p w14:paraId="5685483D" w14:textId="1C8FD136" w:rsidR="00E26C57" w:rsidRPr="00882E03" w:rsidRDefault="00E26C57" w:rsidP="00F53324">
                      <w:pPr>
                        <w:jc w:val="center"/>
                        <w:rPr>
                          <w:rFonts w:cs="Times New Roman"/>
                          <w:b/>
                          <w:bCs/>
                          <w:sz w:val="40"/>
                          <w:szCs w:val="40"/>
                        </w:rPr>
                      </w:pPr>
                      <w:r w:rsidRPr="00882E03">
                        <w:rPr>
                          <w:rFonts w:cs="Times New Roman"/>
                          <w:b/>
                          <w:bCs/>
                          <w:sz w:val="40"/>
                          <w:szCs w:val="40"/>
                        </w:rPr>
                        <w:t>L</w:t>
                      </w:r>
                      <w:r>
                        <w:rPr>
                          <w:rFonts w:cs="Times New Roman"/>
                          <w:b/>
                          <w:bCs/>
                          <w:sz w:val="40"/>
                          <w:szCs w:val="40"/>
                        </w:rPr>
                        <w:t>E ROLE</w:t>
                      </w:r>
                      <w:r w:rsidRPr="00882E03">
                        <w:rPr>
                          <w:rFonts w:cs="Times New Roman"/>
                          <w:b/>
                          <w:bCs/>
                          <w:sz w:val="40"/>
                          <w:szCs w:val="40"/>
                        </w:rPr>
                        <w:t xml:space="preserve"> DE L’AUDIT INTERNE DANS LA MAITRISE DE MANAGEMENT DES RISQUES</w:t>
                      </w:r>
                    </w:p>
                    <w:p w14:paraId="52312BEB" w14:textId="77777777" w:rsidR="00E26C57" w:rsidRPr="00837924" w:rsidRDefault="00E26C57" w:rsidP="00DD6841">
                      <w:pPr>
                        <w:jc w:val="center"/>
                        <w:rPr>
                          <w:rFonts w:cs="Times New Roman"/>
                          <w:b/>
                          <w:bCs/>
                          <w:sz w:val="40"/>
                          <w:szCs w:val="40"/>
                        </w:rPr>
                      </w:pPr>
                      <w:r w:rsidRPr="00837924">
                        <w:rPr>
                          <w:rFonts w:cs="Times New Roman"/>
                          <w:b/>
                          <w:bCs/>
                          <w:sz w:val="40"/>
                          <w:szCs w:val="40"/>
                        </w:rPr>
                        <w:t>ETUDE DE CAS :</w:t>
                      </w:r>
                      <w:r>
                        <w:rPr>
                          <w:rFonts w:cs="Times New Roman"/>
                          <w:b/>
                          <w:bCs/>
                          <w:sz w:val="40"/>
                          <w:szCs w:val="40"/>
                        </w:rPr>
                        <w:t xml:space="preserve"> </w:t>
                      </w:r>
                      <w:r w:rsidRPr="00882E03">
                        <w:rPr>
                          <w:rFonts w:cs="Times New Roman"/>
                          <w:b/>
                          <w:bCs/>
                          <w:sz w:val="40"/>
                          <w:szCs w:val="40"/>
                        </w:rPr>
                        <w:t>ERENAV spa</w:t>
                      </w:r>
                    </w:p>
                  </w:txbxContent>
                </v:textbox>
              </v:rect>
            </w:pict>
          </mc:Fallback>
        </mc:AlternateContent>
      </w:r>
    </w:p>
    <w:p w14:paraId="0DC9CD04" w14:textId="77777777" w:rsidR="00DD6841" w:rsidRPr="0053494E" w:rsidRDefault="00DD6841" w:rsidP="00DD6841">
      <w:pPr>
        <w:spacing w:line="240" w:lineRule="auto"/>
        <w:jc w:val="center"/>
        <w:rPr>
          <w:rFonts w:asciiTheme="majorBidi" w:hAnsiTheme="majorBidi" w:cstheme="majorBidi"/>
          <w:b/>
          <w:bCs/>
          <w:u w:val="single"/>
        </w:rPr>
      </w:pPr>
    </w:p>
    <w:p w14:paraId="11CABC44" w14:textId="77777777" w:rsidR="00DD6841" w:rsidRPr="0053494E" w:rsidRDefault="00DD6841" w:rsidP="00DD6841">
      <w:pPr>
        <w:spacing w:line="240" w:lineRule="auto"/>
        <w:jc w:val="center"/>
        <w:rPr>
          <w:rFonts w:asciiTheme="majorBidi" w:hAnsiTheme="majorBidi" w:cstheme="majorBidi"/>
          <w:b/>
          <w:bCs/>
        </w:rPr>
      </w:pPr>
    </w:p>
    <w:p w14:paraId="29A53DD1" w14:textId="77777777" w:rsidR="00DD6841" w:rsidRPr="0053494E" w:rsidRDefault="00DD6841" w:rsidP="00DD6841">
      <w:pPr>
        <w:spacing w:line="240" w:lineRule="auto"/>
        <w:jc w:val="center"/>
        <w:rPr>
          <w:rFonts w:asciiTheme="majorBidi" w:hAnsiTheme="majorBidi" w:cstheme="majorBidi"/>
          <w:b/>
          <w:bCs/>
        </w:rPr>
      </w:pPr>
    </w:p>
    <w:p w14:paraId="43414ED8" w14:textId="77777777" w:rsidR="00DD6841" w:rsidRPr="0053494E" w:rsidRDefault="00DD6841" w:rsidP="00DD6841">
      <w:pPr>
        <w:spacing w:line="240" w:lineRule="auto"/>
        <w:jc w:val="center"/>
        <w:rPr>
          <w:rFonts w:asciiTheme="majorBidi" w:hAnsiTheme="majorBidi" w:cstheme="majorBidi"/>
          <w:b/>
          <w:bCs/>
        </w:rPr>
      </w:pPr>
    </w:p>
    <w:p w14:paraId="3B7A9F18" w14:textId="77777777" w:rsidR="00DD6841" w:rsidRPr="0053494E" w:rsidRDefault="00DD6841" w:rsidP="00DD6841">
      <w:pPr>
        <w:spacing w:line="240" w:lineRule="auto"/>
        <w:jc w:val="center"/>
        <w:rPr>
          <w:rFonts w:asciiTheme="majorBidi" w:hAnsiTheme="majorBidi" w:cstheme="majorBidi"/>
          <w:b/>
          <w:bCs/>
        </w:rPr>
      </w:pPr>
    </w:p>
    <w:p w14:paraId="20A2E891" w14:textId="77777777" w:rsidR="00DD6841" w:rsidRPr="0053494E" w:rsidRDefault="00DD6841" w:rsidP="00145C72">
      <w:pPr>
        <w:spacing w:line="240" w:lineRule="auto"/>
        <w:rPr>
          <w:rFonts w:asciiTheme="majorBidi" w:hAnsiTheme="majorBidi" w:cstheme="majorBidi"/>
          <w:b/>
          <w:bCs/>
        </w:rPr>
      </w:pPr>
    </w:p>
    <w:p w14:paraId="24C0B8DA" w14:textId="2A7E682A" w:rsidR="00DD6841" w:rsidRPr="0053494E" w:rsidRDefault="00A23F3B" w:rsidP="00A23F3B">
      <w:pPr>
        <w:spacing w:line="240" w:lineRule="auto"/>
        <w:rPr>
          <w:rFonts w:asciiTheme="majorBidi" w:hAnsiTheme="majorBidi" w:cstheme="majorBidi"/>
          <w:b/>
          <w:bCs/>
          <w:sz w:val="28"/>
          <w:szCs w:val="28"/>
          <w:u w:val="single"/>
        </w:rPr>
      </w:pPr>
      <w:r w:rsidRPr="0053494E">
        <w:rPr>
          <w:rFonts w:asciiTheme="majorBidi" w:hAnsiTheme="majorBidi" w:cstheme="majorBidi"/>
          <w:b/>
          <w:bCs/>
          <w:sz w:val="28"/>
          <w:szCs w:val="28"/>
        </w:rPr>
        <w:t xml:space="preserve">      </w:t>
      </w:r>
      <w:r w:rsidR="00DD6841" w:rsidRPr="0053494E">
        <w:rPr>
          <w:rFonts w:asciiTheme="majorBidi" w:hAnsiTheme="majorBidi" w:cstheme="majorBidi"/>
          <w:b/>
          <w:bCs/>
          <w:sz w:val="28"/>
          <w:szCs w:val="28"/>
          <w:u w:val="single"/>
        </w:rPr>
        <w:t>Présenté par :</w:t>
      </w:r>
      <w:r w:rsidR="00DD6841" w:rsidRPr="0053494E">
        <w:rPr>
          <w:rFonts w:asciiTheme="majorBidi" w:hAnsiTheme="majorBidi" w:cstheme="majorBidi"/>
          <w:b/>
          <w:bCs/>
          <w:sz w:val="28"/>
          <w:szCs w:val="28"/>
        </w:rPr>
        <w:t xml:space="preserve"> </w:t>
      </w:r>
      <w:r w:rsidRPr="0053494E">
        <w:rPr>
          <w:rFonts w:asciiTheme="majorBidi" w:hAnsiTheme="majorBidi" w:cstheme="majorBidi"/>
          <w:b/>
          <w:bCs/>
          <w:sz w:val="28"/>
          <w:szCs w:val="28"/>
        </w:rPr>
        <w:t xml:space="preserve">                                                        </w:t>
      </w:r>
      <w:r w:rsidR="00DD6841" w:rsidRPr="0053494E">
        <w:rPr>
          <w:rFonts w:asciiTheme="majorBidi" w:hAnsiTheme="majorBidi" w:cstheme="majorBidi"/>
          <w:b/>
          <w:bCs/>
          <w:sz w:val="28"/>
          <w:szCs w:val="28"/>
          <w:u w:val="single"/>
        </w:rPr>
        <w:t xml:space="preserve">Encadreur :                      </w:t>
      </w:r>
      <w:r w:rsidR="00DD6841" w:rsidRPr="0053494E">
        <w:rPr>
          <w:rFonts w:asciiTheme="majorBidi" w:hAnsiTheme="majorBidi" w:cstheme="majorBidi"/>
          <w:b/>
          <w:bCs/>
          <w:sz w:val="28"/>
          <w:szCs w:val="28"/>
        </w:rPr>
        <w:t xml:space="preserve">                                                                      </w:t>
      </w:r>
    </w:p>
    <w:p w14:paraId="10804330" w14:textId="77777777" w:rsidR="00DD6841" w:rsidRPr="0053494E" w:rsidRDefault="00DD6841" w:rsidP="00DD6841">
      <w:pPr>
        <w:spacing w:line="240" w:lineRule="auto"/>
        <w:rPr>
          <w:rFonts w:asciiTheme="majorBidi" w:hAnsiTheme="majorBidi" w:cstheme="majorBidi"/>
          <w:b/>
          <w:bCs/>
          <w:sz w:val="28"/>
          <w:szCs w:val="28"/>
        </w:rPr>
      </w:pPr>
      <w:r w:rsidRPr="0053494E">
        <w:rPr>
          <w:rFonts w:asciiTheme="majorBidi" w:hAnsiTheme="majorBidi" w:cstheme="majorBidi"/>
          <w:b/>
          <w:bCs/>
          <w:sz w:val="28"/>
          <w:szCs w:val="28"/>
        </w:rPr>
        <w:t xml:space="preserve">     Mlle. LAIB Manel                                                   M. BELMAHDI Tarek    </w:t>
      </w:r>
    </w:p>
    <w:p w14:paraId="239E4090" w14:textId="77777777" w:rsidR="00DD6841" w:rsidRPr="0053494E" w:rsidRDefault="00DD6841" w:rsidP="00DD6841">
      <w:pPr>
        <w:spacing w:line="240" w:lineRule="auto"/>
        <w:rPr>
          <w:rFonts w:asciiTheme="majorBidi" w:hAnsiTheme="majorBidi" w:cstheme="majorBidi"/>
          <w:b/>
          <w:bCs/>
          <w:sz w:val="28"/>
          <w:szCs w:val="28"/>
        </w:rPr>
      </w:pPr>
      <w:r w:rsidRPr="0053494E">
        <w:rPr>
          <w:rFonts w:asciiTheme="majorBidi" w:hAnsiTheme="majorBidi" w:cstheme="majorBidi"/>
          <w:b/>
          <w:bCs/>
          <w:sz w:val="28"/>
          <w:szCs w:val="28"/>
        </w:rPr>
        <w:t xml:space="preserve">     Mlle. LOUAAR Rayane                                      </w:t>
      </w:r>
    </w:p>
    <w:p w14:paraId="6A7DF97A" w14:textId="3940186B" w:rsidR="00DD0769" w:rsidRPr="0053494E" w:rsidRDefault="00DD6841" w:rsidP="00DD0769">
      <w:pPr>
        <w:spacing w:line="240" w:lineRule="auto"/>
        <w:jc w:val="center"/>
        <w:rPr>
          <w:rFonts w:asciiTheme="majorBidi" w:hAnsiTheme="majorBidi" w:cstheme="majorBidi"/>
          <w:b/>
          <w:bCs/>
        </w:rPr>
      </w:pPr>
      <w:r w:rsidRPr="0053494E">
        <w:rPr>
          <w:rFonts w:asciiTheme="majorBidi" w:hAnsiTheme="majorBidi" w:cstheme="majorBidi"/>
          <w:b/>
          <w:bCs/>
        </w:rPr>
        <w:t xml:space="preserve">                                                                       </w:t>
      </w:r>
      <w:r w:rsidR="00DD0769" w:rsidRPr="0053494E">
        <w:rPr>
          <w:rFonts w:asciiTheme="majorBidi" w:hAnsiTheme="majorBidi" w:cstheme="majorBidi"/>
          <w:b/>
          <w:bCs/>
        </w:rPr>
        <w:t xml:space="preserve">                               </w:t>
      </w:r>
      <w:r w:rsidRPr="0053494E">
        <w:rPr>
          <w:rFonts w:asciiTheme="majorBidi" w:hAnsiTheme="majorBidi" w:cstheme="majorBidi"/>
          <w:b/>
          <w:bCs/>
          <w:sz w:val="28"/>
          <w:szCs w:val="28"/>
        </w:rPr>
        <w:t xml:space="preserve">Promotion </w:t>
      </w:r>
    </w:p>
    <w:p w14:paraId="049F4B3F" w14:textId="5E70E861" w:rsidR="00DD6841" w:rsidRPr="0053494E" w:rsidRDefault="00DD6841" w:rsidP="00687499">
      <w:pPr>
        <w:spacing w:line="240" w:lineRule="auto"/>
        <w:jc w:val="center"/>
        <w:rPr>
          <w:rFonts w:asciiTheme="majorBidi" w:hAnsiTheme="majorBidi" w:cstheme="majorBidi"/>
          <w:b/>
          <w:bCs/>
          <w:sz w:val="28"/>
          <w:szCs w:val="28"/>
        </w:rPr>
      </w:pPr>
      <w:r w:rsidRPr="0053494E">
        <w:rPr>
          <w:rFonts w:asciiTheme="majorBidi" w:hAnsiTheme="majorBidi" w:cstheme="majorBidi"/>
          <w:b/>
          <w:bCs/>
          <w:sz w:val="28"/>
          <w:szCs w:val="28"/>
        </w:rPr>
        <w:t>2021/2022</w:t>
      </w:r>
    </w:p>
    <w:p w14:paraId="1A942594" w14:textId="16FF22E2" w:rsidR="00DD6841" w:rsidRPr="0053494E" w:rsidRDefault="00DD6841" w:rsidP="00687499">
      <w:pPr>
        <w:spacing w:line="240" w:lineRule="auto"/>
        <w:rPr>
          <w:rFonts w:ascii="Brush Script MT" w:hAnsi="Brush Script MT" w:cstheme="majorBidi"/>
          <w:sz w:val="24"/>
          <w:szCs w:val="24"/>
        </w:rPr>
      </w:pPr>
    </w:p>
    <w:p w14:paraId="0E934D24" w14:textId="54E9E402" w:rsidR="00DD6841" w:rsidRDefault="0053494E" w:rsidP="00DD6841">
      <w:pPr>
        <w:spacing w:line="240" w:lineRule="auto"/>
        <w:jc w:val="center"/>
        <w:rPr>
          <w:rFonts w:ascii="Brush Script MT" w:hAnsi="Brush Script MT" w:cstheme="majorBidi"/>
          <w:sz w:val="52"/>
          <w:szCs w:val="52"/>
        </w:rPr>
      </w:pPr>
      <w:r>
        <w:rPr>
          <w:rFonts w:ascii="Brush Script MT" w:hAnsi="Brush Script MT" w:cstheme="majorBidi"/>
          <w:noProof/>
          <w:sz w:val="52"/>
          <w:szCs w:val="52"/>
          <w:lang w:eastAsia="fr-FR"/>
        </w:rPr>
        <w:lastRenderedPageBreak/>
        <mc:AlternateContent>
          <mc:Choice Requires="wps">
            <w:drawing>
              <wp:anchor distT="0" distB="0" distL="114300" distR="114300" simplePos="0" relativeHeight="251859968" behindDoc="0" locked="0" layoutInCell="1" allowOverlap="1" wp14:anchorId="18345247" wp14:editId="162680B6">
                <wp:simplePos x="0" y="0"/>
                <wp:positionH relativeFrom="margin">
                  <wp:posOffset>-103260</wp:posOffset>
                </wp:positionH>
                <wp:positionV relativeFrom="paragraph">
                  <wp:posOffset>35883</wp:posOffset>
                </wp:positionV>
                <wp:extent cx="5730240" cy="7468547"/>
                <wp:effectExtent l="38100" t="38100" r="60960" b="56515"/>
                <wp:wrapNone/>
                <wp:docPr id="72" name="Rectangle 72"/>
                <wp:cNvGraphicFramePr/>
                <a:graphic xmlns:a="http://schemas.openxmlformats.org/drawingml/2006/main">
                  <a:graphicData uri="http://schemas.microsoft.com/office/word/2010/wordprocessingShape">
                    <wps:wsp>
                      <wps:cNvSpPr/>
                      <wps:spPr>
                        <a:xfrm>
                          <a:off x="0" y="0"/>
                          <a:ext cx="5730240" cy="7468547"/>
                        </a:xfrm>
                        <a:prstGeom prst="rect">
                          <a:avLst/>
                        </a:prstGeom>
                        <a:ln w="88900" cmpd="tri"/>
                      </wps:spPr>
                      <wps:style>
                        <a:lnRef idx="2">
                          <a:schemeClr val="dk1"/>
                        </a:lnRef>
                        <a:fillRef idx="1">
                          <a:schemeClr val="lt1"/>
                        </a:fillRef>
                        <a:effectRef idx="0">
                          <a:schemeClr val="dk1"/>
                        </a:effectRef>
                        <a:fontRef idx="minor">
                          <a:schemeClr val="dk1"/>
                        </a:fontRef>
                      </wps:style>
                      <wps:txbx>
                        <w:txbxContent>
                          <w:p w14:paraId="6FD048EB" w14:textId="77777777" w:rsidR="00E26C57" w:rsidRDefault="00E26C57" w:rsidP="0053494E">
                            <w:pPr>
                              <w:spacing w:line="240" w:lineRule="auto"/>
                              <w:jc w:val="center"/>
                              <w:rPr>
                                <w:rFonts w:ascii="Brush Script MT" w:hAnsi="Brush Script MT" w:cstheme="majorBidi"/>
                                <w:sz w:val="52"/>
                                <w:szCs w:val="52"/>
                              </w:rPr>
                            </w:pPr>
                          </w:p>
                          <w:p w14:paraId="531CD84A" w14:textId="3D8112A9" w:rsidR="00E26C57" w:rsidRDefault="00E26C57" w:rsidP="00B81E55">
                            <w:pPr>
                              <w:spacing w:line="240" w:lineRule="auto"/>
                              <w:jc w:val="center"/>
                              <w:rPr>
                                <w:rFonts w:ascii="Brush Script MT" w:hAnsi="Brush Script MT" w:cstheme="majorBidi"/>
                                <w:sz w:val="52"/>
                                <w:szCs w:val="52"/>
                              </w:rPr>
                            </w:pPr>
                            <w:r>
                              <w:rPr>
                                <w:rFonts w:ascii="Brush Script MT" w:hAnsi="Brush Script MT" w:cstheme="majorBidi"/>
                                <w:sz w:val="52"/>
                                <w:szCs w:val="52"/>
                              </w:rPr>
                              <w:t>Dédicaces Manel</w:t>
                            </w:r>
                          </w:p>
                          <w:p w14:paraId="1BB5ABFF" w14:textId="77777777" w:rsidR="00E26C57" w:rsidRPr="0053494E" w:rsidRDefault="00E26C57" w:rsidP="00B81E55">
                            <w:pPr>
                              <w:spacing w:line="240" w:lineRule="auto"/>
                              <w:jc w:val="center"/>
                              <w:rPr>
                                <w:rFonts w:ascii="Brush Script MT" w:hAnsi="Brush Script MT" w:cstheme="majorBidi"/>
                                <w:sz w:val="52"/>
                                <w:szCs w:val="52"/>
                              </w:rPr>
                            </w:pPr>
                          </w:p>
                          <w:p w14:paraId="14A28187"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Je dédie ce travail accompagné d’un profond amour à :</w:t>
                            </w:r>
                          </w:p>
                          <w:p w14:paraId="394FC813"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 xml:space="preserve">Ma mère, </w:t>
                            </w:r>
                          </w:p>
                          <w:p w14:paraId="44BB44F0"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L’être le plus cher dans ma vie, la source de mon bonheur, à celle qui m’a arrosé de tendresse et d’espoir, Tes prières et ta bénédiction m’ont été d’un grand secours pour mener à bien mes études,</w:t>
                            </w:r>
                          </w:p>
                          <w:p w14:paraId="5F508254"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 xml:space="preserve">Mon père, </w:t>
                            </w:r>
                          </w:p>
                          <w:p w14:paraId="2EA4B3DF"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Mon exemple dans la vie, celui qui m’a toujours soutenu et dirigé, qui m’a tout donner et sacrifier pour me voir réussir,</w:t>
                            </w:r>
                          </w:p>
                          <w:p w14:paraId="7F95464D"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Puisse Dieu, le tout puissant, vous préserve et vous accorde santé, bonheur et longue vie</w:t>
                            </w:r>
                          </w:p>
                          <w:p w14:paraId="1CB70571"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 xml:space="preserve">Mes frères, </w:t>
                            </w:r>
                          </w:p>
                          <w:p w14:paraId="34587121"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b/>
                                <w:bCs/>
                                <w:color w:val="000000" w:themeColor="text1"/>
                                <w:sz w:val="28"/>
                                <w:szCs w:val="28"/>
                              </w:rPr>
                              <w:t>Houssem et Ibrahim</w:t>
                            </w:r>
                            <w:r w:rsidRPr="00B81E55">
                              <w:rPr>
                                <w:rFonts w:ascii="Pristina" w:hAnsi="Pristina" w:cstheme="majorBidi"/>
                                <w:color w:val="000000" w:themeColor="text1"/>
                                <w:sz w:val="28"/>
                                <w:szCs w:val="28"/>
                              </w:rPr>
                              <w:t>, Aucune dédicace ne saurait exprimer tout l’amour que j’ai pour vous Merci pour votre appui et vos encouragements permanents, que dieu vous préserve et vous guide dans votre vie.</w:t>
                            </w:r>
                          </w:p>
                          <w:p w14:paraId="3FF8D7DB"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 xml:space="preserve">Mes chères amies, </w:t>
                            </w:r>
                          </w:p>
                          <w:p w14:paraId="487DB05E" w14:textId="77777777" w:rsidR="00E26C57" w:rsidRPr="00B81E55" w:rsidRDefault="00E26C57" w:rsidP="0053494E">
                            <w:pPr>
                              <w:spacing w:line="240" w:lineRule="auto"/>
                              <w:jc w:val="center"/>
                              <w:rPr>
                                <w:rFonts w:ascii="Pristina" w:hAnsi="Pristina" w:cstheme="majorBidi"/>
                                <w:color w:val="000000" w:themeColor="text1"/>
                                <w:sz w:val="28"/>
                                <w:szCs w:val="28"/>
                                <w:rtl/>
                                <w:lang w:bidi="ar-DZ"/>
                              </w:rPr>
                            </w:pPr>
                            <w:r w:rsidRPr="00B81E55">
                              <w:rPr>
                                <w:rFonts w:ascii="Pristina" w:hAnsi="Pristina" w:cstheme="majorBidi"/>
                                <w:b/>
                                <w:bCs/>
                                <w:color w:val="000000" w:themeColor="text1"/>
                                <w:sz w:val="28"/>
                                <w:szCs w:val="28"/>
                              </w:rPr>
                              <w:t>Sarah, Chahinez, Nour, Kaouther, Roufaida et Lamis</w:t>
                            </w:r>
                            <w:r w:rsidRPr="00B81E55">
                              <w:rPr>
                                <w:rFonts w:ascii="Pristina" w:hAnsi="Pristina" w:cstheme="majorBidi"/>
                                <w:color w:val="000000" w:themeColor="text1"/>
                                <w:sz w:val="28"/>
                                <w:szCs w:val="28"/>
                              </w:rPr>
                              <w:t xml:space="preserve"> Votre joie et votre gaieté me comblent de bonheur, Je ne vous ai jamais vu comme mes amis, mais mes sœurs.</w:t>
                            </w:r>
                          </w:p>
                          <w:p w14:paraId="18E3EEC0"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Aux personnes qui m’ont toujours aidé et accompagné, qui m’ont toujours supporté et cru en moi, que dieu vous protège et vous accorde le bonheur et la réussite dans votre vie.</w:t>
                            </w:r>
                          </w:p>
                          <w:p w14:paraId="3E92C589" w14:textId="485407F1" w:rsidR="00837BA1" w:rsidRPr="00F53324" w:rsidRDefault="00837BA1" w:rsidP="00837BA1">
                            <w:pPr>
                              <w:jc w:val="center"/>
                              <w:rPr>
                                <w:rFonts w:ascii="Pristina" w:hAnsi="Pristina" w:cstheme="majorBidi"/>
                                <w:sz w:val="28"/>
                                <w:szCs w:val="28"/>
                              </w:rPr>
                            </w:pPr>
                            <w:r w:rsidRPr="00F53324">
                              <w:rPr>
                                <w:rFonts w:ascii="Pristina" w:hAnsi="Pristina" w:cstheme="majorBidi"/>
                                <w:sz w:val="28"/>
                                <w:szCs w:val="28"/>
                              </w:rPr>
                              <w:t xml:space="preserve">Mon cher </w:t>
                            </w:r>
                            <w:r w:rsidRPr="00837BA1">
                              <w:rPr>
                                <w:rFonts w:ascii="Pristina" w:hAnsi="Pristina" w:cstheme="majorBidi"/>
                                <w:b/>
                                <w:bCs/>
                                <w:sz w:val="28"/>
                                <w:szCs w:val="28"/>
                              </w:rPr>
                              <w:t>Aymen</w:t>
                            </w:r>
                            <w:r w:rsidRPr="00F53324">
                              <w:rPr>
                                <w:rFonts w:ascii="Pristina" w:hAnsi="Pristina" w:cstheme="majorBidi"/>
                                <w:sz w:val="28"/>
                                <w:szCs w:val="28"/>
                              </w:rPr>
                              <w:t xml:space="preserve"> pour sa présence, son soutien tout au long de ce projet.</w:t>
                            </w:r>
                            <w:bookmarkStart w:id="1" w:name="_GoBack"/>
                            <w:bookmarkEnd w:id="1"/>
                          </w:p>
                          <w:p w14:paraId="7B4B051A" w14:textId="4CBEC862" w:rsidR="00E26C57" w:rsidRPr="0053494E" w:rsidRDefault="00E26C57" w:rsidP="00FD2D5D">
                            <w:pPr>
                              <w:spacing w:line="240" w:lineRule="auto"/>
                              <w:rPr>
                                <w:rFonts w:ascii="Brush Script MT" w:hAnsi="Brush Script MT" w:cstheme="majorBidi"/>
                                <w:szCs w:val="32"/>
                              </w:rPr>
                            </w:pPr>
                          </w:p>
                          <w:p w14:paraId="7D242AD1" w14:textId="77777777" w:rsidR="00E26C57" w:rsidRDefault="00E26C57" w:rsidP="005349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45247" id="Rectangle 72" o:spid="_x0000_s1028" style="position:absolute;left:0;text-align:left;margin-left:-8.15pt;margin-top:2.85pt;width:451.2pt;height:588.0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85AdwIAADsFAAAOAAAAZHJzL2Uyb0RvYy54bWysVMlu2zAQvRfoPxC8N5JdJ3aMyIGRIEWB&#10;IAmyIGeaIm2i3DqkLblf3yElK0Ya9FD0Ig05+5s3vLhsjSY7AUE5W9HRSUmJsNzVyq4r+vJ882VG&#10;SYjM1kw7Kyq6F4FeLj5/umj8XIzdxulaAMEgNswbX9FNjH5eFIFvhGHhxHlhUSkdGBbxCOuiBtZg&#10;dKOLcVmeFY2D2oPjIgS8ve6UdJHjSyl4vJcyiEh0RbG2mL+Qv6v0LRYXbL4G5jeK92Wwf6jCMGUx&#10;6RDqmkVGtqD+CGUUBxecjCfcmcJJqbjIPWA3o/JdN08b5kXuBcEJfoAp/L+w/G73AETVFZ2OKbHM&#10;4IweETVm11oQvEOAGh/maPfkH6A/BRRTt60Ek/7YB2kzqPsBVNFGwvHydPq1HE8Qe4666eRsdjqZ&#10;pqjFm7uHEL8JZ0gSKgqYP4PJdrchdqYHk5RNW9JUdDY7L1NU47H4CCrHTKV2xWUp7rXoPB6FxC6x&#10;nHGOnPklrjSQHUNm1D9GfUnaomVykUrrwWn0kZOOB6feNrmJzLnBsfzI8S3bYJ0zOhsHR6Osg787&#10;y84ekTzqNYmxXbV5pMP0Vq7e45jBdfwPnt8ohPqWhfjAAAmPQOISx3v8SO0QXddLlGwc/ProPtkj&#10;D1FLSYMLVNHwc8tAUKK/W2To+WiSph7zYXI6HeMBjjWrY43dmiuHkxjhc+F5FpN91AdRgjOvuOvL&#10;lBVVzHLMXVEe4XC4it1i42vBxXKZzXDLPIu39snzFDzhnKj03L4y8D3fIlL1zh2Wjc3f0a6zTZ7W&#10;LbfRSZU5mZDucO0ngBuaWd2/JukJOD5nq7c3b/EbAAD//wMAUEsDBBQABgAIAAAAIQCdomNo4AAA&#10;AAoBAAAPAAAAZHJzL2Rvd25yZXYueG1sTI9NS8NAEIbvgv9hGcFLaTdRjEvMpgTxi4IH29LzNjsm&#10;wexsyG7a+O8dT3oc3of3faZYz64XJxxD50lDukpAINXedtRo2O+elwpEiIas6T2hhm8MsC4vLwqT&#10;W3+mDzxtYyO4hEJuNLQxDrmUoW7RmbDyAxJnn350JvI5NtKO5szlrpc3SZJJZzrihdYM+Nhi/bWd&#10;nAZ/eD9sgn17qXGylY/Nonp6XWh9fTVXDyAizvEPhl99VoeSnY5+IhtEr2GZZreMari7B8G5UlkK&#10;4shgqlIFsizk/xfKHwAAAP//AwBQSwECLQAUAAYACAAAACEAtoM4kv4AAADhAQAAEwAAAAAAAAAA&#10;AAAAAAAAAAAAW0NvbnRlbnRfVHlwZXNdLnhtbFBLAQItABQABgAIAAAAIQA4/SH/1gAAAJQBAAAL&#10;AAAAAAAAAAAAAAAAAC8BAABfcmVscy8ucmVsc1BLAQItABQABgAIAAAAIQDis85AdwIAADsFAAAO&#10;AAAAAAAAAAAAAAAAAC4CAABkcnMvZTJvRG9jLnhtbFBLAQItABQABgAIAAAAIQCdomNo4AAAAAoB&#10;AAAPAAAAAAAAAAAAAAAAANEEAABkcnMvZG93bnJldi54bWxQSwUGAAAAAAQABADzAAAA3gUAAAAA&#10;" fillcolor="white [3201]" strokecolor="black [3200]" strokeweight="7pt">
                <v:stroke linestyle="thickBetweenThin"/>
                <v:textbox>
                  <w:txbxContent>
                    <w:p w14:paraId="6FD048EB" w14:textId="77777777" w:rsidR="00E26C57" w:rsidRDefault="00E26C57" w:rsidP="0053494E">
                      <w:pPr>
                        <w:spacing w:line="240" w:lineRule="auto"/>
                        <w:jc w:val="center"/>
                        <w:rPr>
                          <w:rFonts w:ascii="Brush Script MT" w:hAnsi="Brush Script MT" w:cstheme="majorBidi"/>
                          <w:sz w:val="52"/>
                          <w:szCs w:val="52"/>
                        </w:rPr>
                      </w:pPr>
                    </w:p>
                    <w:p w14:paraId="531CD84A" w14:textId="3D8112A9" w:rsidR="00E26C57" w:rsidRDefault="00E26C57" w:rsidP="00B81E55">
                      <w:pPr>
                        <w:spacing w:line="240" w:lineRule="auto"/>
                        <w:jc w:val="center"/>
                        <w:rPr>
                          <w:rFonts w:ascii="Brush Script MT" w:hAnsi="Brush Script MT" w:cstheme="majorBidi"/>
                          <w:sz w:val="52"/>
                          <w:szCs w:val="52"/>
                        </w:rPr>
                      </w:pPr>
                      <w:r>
                        <w:rPr>
                          <w:rFonts w:ascii="Brush Script MT" w:hAnsi="Brush Script MT" w:cstheme="majorBidi"/>
                          <w:sz w:val="52"/>
                          <w:szCs w:val="52"/>
                        </w:rPr>
                        <w:t>Dédicaces Manel</w:t>
                      </w:r>
                    </w:p>
                    <w:p w14:paraId="1BB5ABFF" w14:textId="77777777" w:rsidR="00E26C57" w:rsidRPr="0053494E" w:rsidRDefault="00E26C57" w:rsidP="00B81E55">
                      <w:pPr>
                        <w:spacing w:line="240" w:lineRule="auto"/>
                        <w:jc w:val="center"/>
                        <w:rPr>
                          <w:rFonts w:ascii="Brush Script MT" w:hAnsi="Brush Script MT" w:cstheme="majorBidi"/>
                          <w:sz w:val="52"/>
                          <w:szCs w:val="52"/>
                        </w:rPr>
                      </w:pPr>
                    </w:p>
                    <w:p w14:paraId="14A28187"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Je dédie ce travail accompagné d’un profond amour à :</w:t>
                      </w:r>
                    </w:p>
                    <w:p w14:paraId="394FC813"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 xml:space="preserve">Ma mère, </w:t>
                      </w:r>
                    </w:p>
                    <w:p w14:paraId="44BB44F0"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L’être le plus cher dans ma vie, la source de mon bonheur, à celle qui m’a arrosé de tendresse et d’espoir, Tes prières et ta bénédiction m’ont été d’un grand secours pour mener à bien mes études,</w:t>
                      </w:r>
                    </w:p>
                    <w:p w14:paraId="5F508254"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 xml:space="preserve">Mon père, </w:t>
                      </w:r>
                    </w:p>
                    <w:p w14:paraId="2EA4B3DF"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Mon exemple dans la vie, celui qui m’a toujours soutenu et dirigé, qui m’a tout donner et sacrifier pour me voir réussir,</w:t>
                      </w:r>
                    </w:p>
                    <w:p w14:paraId="7F95464D"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Puisse Dieu, le tout puissant, vous préserve et vous accorde santé, bonheur et longue vie</w:t>
                      </w:r>
                    </w:p>
                    <w:p w14:paraId="1CB70571"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 xml:space="preserve">Mes frères, </w:t>
                      </w:r>
                    </w:p>
                    <w:p w14:paraId="34587121"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b/>
                          <w:bCs/>
                          <w:color w:val="000000" w:themeColor="text1"/>
                          <w:sz w:val="28"/>
                          <w:szCs w:val="28"/>
                        </w:rPr>
                        <w:t>Houssem et Ibrahim</w:t>
                      </w:r>
                      <w:r w:rsidRPr="00B81E55">
                        <w:rPr>
                          <w:rFonts w:ascii="Pristina" w:hAnsi="Pristina" w:cstheme="majorBidi"/>
                          <w:color w:val="000000" w:themeColor="text1"/>
                          <w:sz w:val="28"/>
                          <w:szCs w:val="28"/>
                        </w:rPr>
                        <w:t>, Aucune dédicace ne saurait exprimer tout l’amour que j’ai pour vous Merci pour votre appui et vos encouragements permanents, que dieu vous préserve et vous guide dans votre vie.</w:t>
                      </w:r>
                    </w:p>
                    <w:p w14:paraId="3FF8D7DB"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 xml:space="preserve">Mes chères amies, </w:t>
                      </w:r>
                    </w:p>
                    <w:p w14:paraId="487DB05E" w14:textId="77777777" w:rsidR="00E26C57" w:rsidRPr="00B81E55" w:rsidRDefault="00E26C57" w:rsidP="0053494E">
                      <w:pPr>
                        <w:spacing w:line="240" w:lineRule="auto"/>
                        <w:jc w:val="center"/>
                        <w:rPr>
                          <w:rFonts w:ascii="Pristina" w:hAnsi="Pristina" w:cstheme="majorBidi"/>
                          <w:color w:val="000000" w:themeColor="text1"/>
                          <w:sz w:val="28"/>
                          <w:szCs w:val="28"/>
                          <w:rtl/>
                          <w:lang w:bidi="ar-DZ"/>
                        </w:rPr>
                      </w:pPr>
                      <w:r w:rsidRPr="00B81E55">
                        <w:rPr>
                          <w:rFonts w:ascii="Pristina" w:hAnsi="Pristina" w:cstheme="majorBidi"/>
                          <w:b/>
                          <w:bCs/>
                          <w:color w:val="000000" w:themeColor="text1"/>
                          <w:sz w:val="28"/>
                          <w:szCs w:val="28"/>
                        </w:rPr>
                        <w:t>Sarah, Chahinez, Nour, Kaouther, Roufaida et Lamis</w:t>
                      </w:r>
                      <w:r w:rsidRPr="00B81E55">
                        <w:rPr>
                          <w:rFonts w:ascii="Pristina" w:hAnsi="Pristina" w:cstheme="majorBidi"/>
                          <w:color w:val="000000" w:themeColor="text1"/>
                          <w:sz w:val="28"/>
                          <w:szCs w:val="28"/>
                        </w:rPr>
                        <w:t xml:space="preserve"> Votre joie et votre gaieté me comblent de bonheur, Je ne vous ai jamais vu comme mes amis, mais mes sœurs.</w:t>
                      </w:r>
                    </w:p>
                    <w:p w14:paraId="18E3EEC0" w14:textId="77777777" w:rsidR="00E26C57" w:rsidRPr="00B81E55" w:rsidRDefault="00E26C57" w:rsidP="0053494E">
                      <w:pPr>
                        <w:spacing w:line="240" w:lineRule="auto"/>
                        <w:jc w:val="center"/>
                        <w:rPr>
                          <w:rFonts w:ascii="Pristina" w:hAnsi="Pristina" w:cstheme="majorBidi"/>
                          <w:color w:val="000000" w:themeColor="text1"/>
                          <w:sz w:val="28"/>
                          <w:szCs w:val="28"/>
                        </w:rPr>
                      </w:pPr>
                      <w:r w:rsidRPr="00B81E55">
                        <w:rPr>
                          <w:rFonts w:ascii="Pristina" w:hAnsi="Pristina" w:cstheme="majorBidi"/>
                          <w:color w:val="000000" w:themeColor="text1"/>
                          <w:sz w:val="28"/>
                          <w:szCs w:val="28"/>
                        </w:rPr>
                        <w:t>Aux personnes qui m’ont toujours aidé et accompagné, qui m’ont toujours supporté et cru en moi, que dieu vous protège et vous accorde le bonheur et la réussite dans votre vie.</w:t>
                      </w:r>
                    </w:p>
                    <w:p w14:paraId="3E92C589" w14:textId="485407F1" w:rsidR="00837BA1" w:rsidRPr="00F53324" w:rsidRDefault="00837BA1" w:rsidP="00837BA1">
                      <w:pPr>
                        <w:jc w:val="center"/>
                        <w:rPr>
                          <w:rFonts w:ascii="Pristina" w:hAnsi="Pristina" w:cstheme="majorBidi"/>
                          <w:sz w:val="28"/>
                          <w:szCs w:val="28"/>
                        </w:rPr>
                      </w:pPr>
                      <w:r w:rsidRPr="00F53324">
                        <w:rPr>
                          <w:rFonts w:ascii="Pristina" w:hAnsi="Pristina" w:cstheme="majorBidi"/>
                          <w:sz w:val="28"/>
                          <w:szCs w:val="28"/>
                        </w:rPr>
                        <w:t xml:space="preserve">Mon cher </w:t>
                      </w:r>
                      <w:r w:rsidRPr="00837BA1">
                        <w:rPr>
                          <w:rFonts w:ascii="Pristina" w:hAnsi="Pristina" w:cstheme="majorBidi"/>
                          <w:b/>
                          <w:bCs/>
                          <w:sz w:val="28"/>
                          <w:szCs w:val="28"/>
                        </w:rPr>
                        <w:t>Aymen</w:t>
                      </w:r>
                      <w:r w:rsidRPr="00F53324">
                        <w:rPr>
                          <w:rFonts w:ascii="Pristina" w:hAnsi="Pristina" w:cstheme="majorBidi"/>
                          <w:sz w:val="28"/>
                          <w:szCs w:val="28"/>
                        </w:rPr>
                        <w:t xml:space="preserve"> pour sa présence, son soutien tout au long de ce projet.</w:t>
                      </w:r>
                      <w:bookmarkStart w:id="2" w:name="_GoBack"/>
                      <w:bookmarkEnd w:id="2"/>
                    </w:p>
                    <w:p w14:paraId="7B4B051A" w14:textId="4CBEC862" w:rsidR="00E26C57" w:rsidRPr="0053494E" w:rsidRDefault="00E26C57" w:rsidP="00FD2D5D">
                      <w:pPr>
                        <w:spacing w:line="240" w:lineRule="auto"/>
                        <w:rPr>
                          <w:rFonts w:ascii="Brush Script MT" w:hAnsi="Brush Script MT" w:cstheme="majorBidi"/>
                          <w:szCs w:val="32"/>
                        </w:rPr>
                      </w:pPr>
                    </w:p>
                    <w:p w14:paraId="7D242AD1" w14:textId="77777777" w:rsidR="00E26C57" w:rsidRDefault="00E26C57" w:rsidP="0053494E">
                      <w:pPr>
                        <w:jc w:val="center"/>
                      </w:pPr>
                    </w:p>
                  </w:txbxContent>
                </v:textbox>
                <w10:wrap anchorx="margin"/>
              </v:rect>
            </w:pict>
          </mc:Fallback>
        </mc:AlternateContent>
      </w:r>
    </w:p>
    <w:p w14:paraId="402D0078" w14:textId="77777777" w:rsidR="0053494E" w:rsidRDefault="0053494E" w:rsidP="00DD6841">
      <w:pPr>
        <w:spacing w:line="240" w:lineRule="auto"/>
        <w:jc w:val="center"/>
        <w:rPr>
          <w:rFonts w:ascii="Brush Script MT" w:hAnsi="Brush Script MT" w:cstheme="majorBidi"/>
          <w:sz w:val="52"/>
          <w:szCs w:val="52"/>
        </w:rPr>
      </w:pPr>
    </w:p>
    <w:p w14:paraId="1977C6C0" w14:textId="4A68F231" w:rsidR="0053494E" w:rsidRDefault="0053494E" w:rsidP="00DD6841">
      <w:pPr>
        <w:spacing w:line="240" w:lineRule="auto"/>
        <w:jc w:val="center"/>
        <w:rPr>
          <w:rFonts w:ascii="Brush Script MT" w:hAnsi="Brush Script MT" w:cstheme="majorBidi"/>
          <w:sz w:val="52"/>
          <w:szCs w:val="52"/>
        </w:rPr>
      </w:pPr>
    </w:p>
    <w:p w14:paraId="23106E59" w14:textId="1E103BF3" w:rsidR="0053494E" w:rsidRDefault="0053494E" w:rsidP="00DD6841">
      <w:pPr>
        <w:spacing w:line="240" w:lineRule="auto"/>
        <w:jc w:val="center"/>
        <w:rPr>
          <w:rFonts w:ascii="Brush Script MT" w:hAnsi="Brush Script MT" w:cstheme="majorBidi"/>
          <w:sz w:val="52"/>
          <w:szCs w:val="52"/>
        </w:rPr>
      </w:pPr>
    </w:p>
    <w:p w14:paraId="48660175" w14:textId="19E3FF1D" w:rsidR="0053494E" w:rsidRDefault="0053494E" w:rsidP="00DD6841">
      <w:pPr>
        <w:spacing w:line="240" w:lineRule="auto"/>
        <w:jc w:val="center"/>
        <w:rPr>
          <w:rFonts w:ascii="Brush Script MT" w:hAnsi="Brush Script MT" w:cstheme="majorBidi"/>
          <w:sz w:val="52"/>
          <w:szCs w:val="52"/>
        </w:rPr>
      </w:pPr>
    </w:p>
    <w:p w14:paraId="0C52B708" w14:textId="18D0C2CF" w:rsidR="0053494E" w:rsidRDefault="0053494E" w:rsidP="00DD6841">
      <w:pPr>
        <w:spacing w:line="240" w:lineRule="auto"/>
        <w:jc w:val="center"/>
        <w:rPr>
          <w:rFonts w:ascii="Brush Script MT" w:hAnsi="Brush Script MT" w:cstheme="majorBidi"/>
          <w:sz w:val="52"/>
          <w:szCs w:val="52"/>
        </w:rPr>
      </w:pPr>
    </w:p>
    <w:p w14:paraId="5C4452FF" w14:textId="77777777" w:rsidR="0053494E" w:rsidRDefault="0053494E" w:rsidP="00DD6841">
      <w:pPr>
        <w:spacing w:line="240" w:lineRule="auto"/>
        <w:jc w:val="center"/>
        <w:rPr>
          <w:rFonts w:ascii="Brush Script MT" w:hAnsi="Brush Script MT" w:cstheme="majorBidi"/>
          <w:sz w:val="52"/>
          <w:szCs w:val="52"/>
        </w:rPr>
      </w:pPr>
    </w:p>
    <w:p w14:paraId="4430D71B" w14:textId="77777777" w:rsidR="0053494E" w:rsidRDefault="0053494E" w:rsidP="00DD6841">
      <w:pPr>
        <w:spacing w:line="240" w:lineRule="auto"/>
        <w:jc w:val="center"/>
        <w:rPr>
          <w:rFonts w:ascii="Brush Script MT" w:hAnsi="Brush Script MT" w:cstheme="majorBidi"/>
          <w:sz w:val="52"/>
          <w:szCs w:val="52"/>
        </w:rPr>
      </w:pPr>
    </w:p>
    <w:p w14:paraId="20B8F1D0" w14:textId="77777777" w:rsidR="0053494E" w:rsidRDefault="0053494E" w:rsidP="00DD6841">
      <w:pPr>
        <w:spacing w:line="240" w:lineRule="auto"/>
        <w:jc w:val="center"/>
        <w:rPr>
          <w:rFonts w:ascii="Brush Script MT" w:hAnsi="Brush Script MT" w:cstheme="majorBidi"/>
          <w:sz w:val="52"/>
          <w:szCs w:val="52"/>
        </w:rPr>
      </w:pPr>
    </w:p>
    <w:p w14:paraId="72218B95" w14:textId="77777777" w:rsidR="0053494E" w:rsidRDefault="0053494E" w:rsidP="00DD6841">
      <w:pPr>
        <w:spacing w:line="240" w:lineRule="auto"/>
        <w:jc w:val="center"/>
        <w:rPr>
          <w:rFonts w:ascii="Brush Script MT" w:hAnsi="Brush Script MT" w:cstheme="majorBidi"/>
          <w:sz w:val="52"/>
          <w:szCs w:val="52"/>
        </w:rPr>
      </w:pPr>
    </w:p>
    <w:p w14:paraId="0BF4B6DD" w14:textId="77777777" w:rsidR="0053494E" w:rsidRDefault="0053494E" w:rsidP="00DD6841">
      <w:pPr>
        <w:spacing w:line="240" w:lineRule="auto"/>
        <w:jc w:val="center"/>
        <w:rPr>
          <w:rFonts w:ascii="Brush Script MT" w:hAnsi="Brush Script MT" w:cstheme="majorBidi"/>
          <w:sz w:val="52"/>
          <w:szCs w:val="52"/>
        </w:rPr>
      </w:pPr>
    </w:p>
    <w:p w14:paraId="4617E6C5" w14:textId="77777777" w:rsidR="0053494E" w:rsidRDefault="0053494E" w:rsidP="00DD6841">
      <w:pPr>
        <w:spacing w:line="240" w:lineRule="auto"/>
        <w:jc w:val="center"/>
        <w:rPr>
          <w:rFonts w:ascii="Brush Script MT" w:hAnsi="Brush Script MT" w:cstheme="majorBidi"/>
          <w:sz w:val="52"/>
          <w:szCs w:val="52"/>
        </w:rPr>
      </w:pPr>
    </w:p>
    <w:p w14:paraId="1DFCED08" w14:textId="77777777" w:rsidR="0053494E" w:rsidRDefault="0053494E" w:rsidP="00DD6841">
      <w:pPr>
        <w:spacing w:line="240" w:lineRule="auto"/>
        <w:jc w:val="center"/>
        <w:rPr>
          <w:rFonts w:ascii="Brush Script MT" w:hAnsi="Brush Script MT" w:cstheme="majorBidi"/>
          <w:sz w:val="52"/>
          <w:szCs w:val="52"/>
        </w:rPr>
      </w:pPr>
    </w:p>
    <w:p w14:paraId="0B1E211A" w14:textId="77777777" w:rsidR="0053494E" w:rsidRDefault="0053494E" w:rsidP="00DD6841">
      <w:pPr>
        <w:spacing w:line="240" w:lineRule="auto"/>
        <w:jc w:val="center"/>
        <w:rPr>
          <w:rFonts w:ascii="Brush Script MT" w:hAnsi="Brush Script MT" w:cstheme="majorBidi"/>
          <w:sz w:val="52"/>
          <w:szCs w:val="52"/>
        </w:rPr>
      </w:pPr>
    </w:p>
    <w:p w14:paraId="1DE8AA14" w14:textId="77777777" w:rsidR="0053494E" w:rsidRDefault="0053494E" w:rsidP="00DD6841">
      <w:pPr>
        <w:spacing w:line="240" w:lineRule="auto"/>
        <w:jc w:val="center"/>
        <w:rPr>
          <w:rFonts w:ascii="Brush Script MT" w:hAnsi="Brush Script MT" w:cstheme="majorBidi"/>
          <w:sz w:val="52"/>
          <w:szCs w:val="52"/>
        </w:rPr>
      </w:pPr>
    </w:p>
    <w:p w14:paraId="698A9A12" w14:textId="77777777" w:rsidR="00145C72" w:rsidRDefault="00145C72" w:rsidP="00DD6841">
      <w:pPr>
        <w:spacing w:line="240" w:lineRule="auto"/>
        <w:jc w:val="center"/>
        <w:rPr>
          <w:rFonts w:ascii="Brush Script MT" w:hAnsi="Brush Script MT" w:cstheme="majorBidi"/>
          <w:sz w:val="40"/>
          <w:szCs w:val="40"/>
        </w:rPr>
      </w:pPr>
    </w:p>
    <w:p w14:paraId="05458520" w14:textId="77777777" w:rsidR="00145C72" w:rsidRPr="0053494E" w:rsidRDefault="00145C72" w:rsidP="00DD6841">
      <w:pPr>
        <w:spacing w:line="240" w:lineRule="auto"/>
        <w:jc w:val="center"/>
        <w:rPr>
          <w:rFonts w:ascii="Brush Script MT" w:hAnsi="Brush Script MT" w:cstheme="majorBidi"/>
          <w:sz w:val="40"/>
          <w:szCs w:val="40"/>
        </w:rPr>
      </w:pPr>
    </w:p>
    <w:p w14:paraId="4DA9CF78" w14:textId="3940345D" w:rsidR="00DD6841" w:rsidRDefault="0053494E" w:rsidP="00DD6841">
      <w:pPr>
        <w:spacing w:line="240" w:lineRule="auto"/>
        <w:rPr>
          <w:rFonts w:ascii="Brush Script MT" w:hAnsi="Brush Script MT" w:cstheme="majorBidi"/>
          <w:sz w:val="40"/>
          <w:szCs w:val="40"/>
        </w:rPr>
      </w:pPr>
      <w:r w:rsidRPr="0053494E">
        <w:rPr>
          <w:rFonts w:ascii="Brush Script MT" w:hAnsi="Brush Script MT" w:cstheme="majorBidi"/>
          <w:noProof/>
          <w:sz w:val="52"/>
          <w:szCs w:val="52"/>
          <w:lang w:eastAsia="fr-FR"/>
        </w:rPr>
        <w:lastRenderedPageBreak/>
        <mc:AlternateContent>
          <mc:Choice Requires="wps">
            <w:drawing>
              <wp:anchor distT="0" distB="0" distL="114300" distR="114300" simplePos="0" relativeHeight="251862016" behindDoc="0" locked="0" layoutInCell="1" allowOverlap="1" wp14:anchorId="1EA26801" wp14:editId="0D37AD60">
                <wp:simplePos x="0" y="0"/>
                <wp:positionH relativeFrom="margin">
                  <wp:align>right</wp:align>
                </wp:positionH>
                <wp:positionV relativeFrom="paragraph">
                  <wp:posOffset>34657</wp:posOffset>
                </wp:positionV>
                <wp:extent cx="5991182" cy="8101336"/>
                <wp:effectExtent l="38100" t="38100" r="48260" b="52070"/>
                <wp:wrapNone/>
                <wp:docPr id="73" name="Rectangle 73"/>
                <wp:cNvGraphicFramePr/>
                <a:graphic xmlns:a="http://schemas.openxmlformats.org/drawingml/2006/main">
                  <a:graphicData uri="http://schemas.microsoft.com/office/word/2010/wordprocessingShape">
                    <wps:wsp>
                      <wps:cNvSpPr/>
                      <wps:spPr>
                        <a:xfrm>
                          <a:off x="0" y="0"/>
                          <a:ext cx="5991182" cy="8101336"/>
                        </a:xfrm>
                        <a:prstGeom prst="rect">
                          <a:avLst/>
                        </a:prstGeom>
                        <a:solidFill>
                          <a:sysClr val="window" lastClr="FFFFFF"/>
                        </a:solidFill>
                        <a:ln w="88900" cap="flat" cmpd="tri" algn="ctr">
                          <a:solidFill>
                            <a:sysClr val="windowText" lastClr="000000"/>
                          </a:solidFill>
                          <a:prstDash val="solid"/>
                        </a:ln>
                        <a:effectLst/>
                      </wps:spPr>
                      <wps:txbx>
                        <w:txbxContent>
                          <w:p w14:paraId="7FA4F76E" w14:textId="77777777" w:rsidR="00E26C57" w:rsidRPr="0053494E" w:rsidRDefault="00E26C57" w:rsidP="0053494E">
                            <w:pPr>
                              <w:spacing w:line="240" w:lineRule="auto"/>
                              <w:jc w:val="center"/>
                              <w:rPr>
                                <w:rFonts w:ascii="Brush Script MT" w:hAnsi="Brush Script MT" w:cstheme="majorBidi"/>
                                <w:sz w:val="52"/>
                                <w:szCs w:val="52"/>
                              </w:rPr>
                            </w:pPr>
                            <w:r w:rsidRPr="0053494E">
                              <w:rPr>
                                <w:rFonts w:ascii="Brush Script MT" w:hAnsi="Brush Script MT" w:cstheme="majorBidi"/>
                                <w:sz w:val="52"/>
                                <w:szCs w:val="52"/>
                              </w:rPr>
                              <w:t>Dédicace Rayane</w:t>
                            </w:r>
                          </w:p>
                          <w:p w14:paraId="76B54000" w14:textId="77777777" w:rsidR="00E26C57" w:rsidRPr="0053494E" w:rsidRDefault="00E26C57" w:rsidP="002F48B1">
                            <w:pPr>
                              <w:spacing w:line="240" w:lineRule="auto"/>
                              <w:rPr>
                                <w:rFonts w:ascii="Brush Script MT" w:hAnsi="Brush Script MT" w:cstheme="majorBidi"/>
                                <w:sz w:val="52"/>
                                <w:szCs w:val="52"/>
                              </w:rPr>
                            </w:pPr>
                          </w:p>
                          <w:p w14:paraId="226548BF"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Je dédie ce modeste travail à :</w:t>
                            </w:r>
                          </w:p>
                          <w:p w14:paraId="22A48DE5"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 xml:space="preserve">Mon frère </w:t>
                            </w:r>
                            <w:r w:rsidRPr="00F53324">
                              <w:rPr>
                                <w:rFonts w:ascii="Pristina" w:hAnsi="Pristina" w:cstheme="majorBidi"/>
                                <w:b/>
                                <w:bCs/>
                                <w:sz w:val="28"/>
                                <w:szCs w:val="28"/>
                              </w:rPr>
                              <w:t>Haithem,</w:t>
                            </w:r>
                            <w:r w:rsidRPr="00F53324">
                              <w:rPr>
                                <w:rFonts w:ascii="Pristina" w:hAnsi="Pristina" w:cstheme="majorBidi"/>
                                <w:sz w:val="28"/>
                                <w:szCs w:val="28"/>
                              </w:rPr>
                              <w:t xml:space="preserve"> que Dieu le bénisse, le protège pour nous</w:t>
                            </w:r>
                          </w:p>
                          <w:p w14:paraId="1DE4611C" w14:textId="540BFBC8" w:rsidR="00E26C57" w:rsidRPr="00F53324" w:rsidRDefault="00E26C57" w:rsidP="0053494E">
                            <w:pPr>
                              <w:jc w:val="center"/>
                              <w:rPr>
                                <w:rFonts w:ascii="Pristina" w:hAnsi="Pristina" w:cstheme="majorBidi"/>
                                <w:sz w:val="28"/>
                                <w:szCs w:val="28"/>
                              </w:rPr>
                            </w:pPr>
                            <w:r w:rsidRPr="00F53324">
                              <w:rPr>
                                <w:rFonts w:ascii="Pristina" w:hAnsi="Pristina" w:cstheme="majorBidi"/>
                                <w:b/>
                                <w:bCs/>
                                <w:sz w:val="28"/>
                                <w:szCs w:val="28"/>
                              </w:rPr>
                              <w:t>LOUAAR</w:t>
                            </w:r>
                            <w:r>
                              <w:rPr>
                                <w:rFonts w:ascii="Pristina" w:hAnsi="Pristina" w:cstheme="majorBidi"/>
                                <w:b/>
                                <w:bCs/>
                                <w:sz w:val="28"/>
                                <w:szCs w:val="28"/>
                              </w:rPr>
                              <w:t xml:space="preserve"> Z</w:t>
                            </w:r>
                            <w:r w:rsidRPr="00F53324">
                              <w:rPr>
                                <w:rFonts w:ascii="Pristina" w:hAnsi="Pristina" w:cstheme="majorBidi"/>
                                <w:b/>
                                <w:bCs/>
                                <w:sz w:val="28"/>
                                <w:szCs w:val="28"/>
                              </w:rPr>
                              <w:t>ohir</w:t>
                            </w:r>
                            <w:r w:rsidRPr="00F53324">
                              <w:rPr>
                                <w:rFonts w:ascii="Pristina" w:hAnsi="Pristina" w:cstheme="majorBidi"/>
                                <w:sz w:val="28"/>
                                <w:szCs w:val="28"/>
                              </w:rPr>
                              <w:t>, mon école de confiance et de bon sens</w:t>
                            </w:r>
                          </w:p>
                          <w:p w14:paraId="5D6E3D9F" w14:textId="73E9EFDD" w:rsidR="00E26C57" w:rsidRPr="00F53324" w:rsidRDefault="00E26C57" w:rsidP="0053494E">
                            <w:pPr>
                              <w:jc w:val="center"/>
                              <w:rPr>
                                <w:rFonts w:ascii="Pristina" w:hAnsi="Pristina" w:cstheme="majorBidi"/>
                                <w:sz w:val="28"/>
                                <w:szCs w:val="28"/>
                              </w:rPr>
                            </w:pPr>
                            <w:r w:rsidRPr="00F53324">
                              <w:rPr>
                                <w:rFonts w:ascii="Pristina" w:hAnsi="Pristina" w:cstheme="majorBidi"/>
                                <w:b/>
                                <w:bCs/>
                                <w:sz w:val="28"/>
                                <w:szCs w:val="28"/>
                              </w:rPr>
                              <w:t>SMAILI</w:t>
                            </w:r>
                            <w:r>
                              <w:rPr>
                                <w:rFonts w:ascii="Pristina" w:hAnsi="Pristina" w:cstheme="majorBidi"/>
                                <w:b/>
                                <w:bCs/>
                                <w:sz w:val="28"/>
                                <w:szCs w:val="28"/>
                              </w:rPr>
                              <w:t xml:space="preserve"> F</w:t>
                            </w:r>
                            <w:r w:rsidRPr="00F53324">
                              <w:rPr>
                                <w:rFonts w:ascii="Pristina" w:hAnsi="Pristina" w:cstheme="majorBidi"/>
                                <w:b/>
                                <w:bCs/>
                                <w:sz w:val="28"/>
                                <w:szCs w:val="28"/>
                              </w:rPr>
                              <w:t>atiha,</w:t>
                            </w:r>
                            <w:r w:rsidRPr="00F53324">
                              <w:rPr>
                                <w:rFonts w:ascii="Pristina" w:hAnsi="Pristina" w:cstheme="majorBidi"/>
                                <w:sz w:val="28"/>
                                <w:szCs w:val="28"/>
                              </w:rPr>
                              <w:t xml:space="preserve"> mon école de patience et d’indulgence</w:t>
                            </w:r>
                          </w:p>
                          <w:p w14:paraId="693EDD6B"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Mes parents, dont le mérite, les sacrifices, les valeurs et les vertus a n’en point douter, un vibrant hommage, une vive gratitude et une infinie reconnaissance, bien plus que cette humble</w:t>
                            </w:r>
                          </w:p>
                          <w:p w14:paraId="2BC137DA"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Dédicace ne saurait exprimer, toute ma fierté de tout ce que vous m’avez prodigué. Puisse</w:t>
                            </w:r>
                          </w:p>
                          <w:p w14:paraId="2E8861D7"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Dieu tout puissant vous combler de santé, de bonheur et vous procurer une longue vie</w:t>
                            </w:r>
                          </w:p>
                          <w:p w14:paraId="411E3F0F"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 xml:space="preserve">Mes Frères </w:t>
                            </w:r>
                            <w:r w:rsidRPr="00F53324">
                              <w:rPr>
                                <w:rFonts w:ascii="Pristina" w:hAnsi="Pristina" w:cstheme="majorBidi"/>
                                <w:b/>
                                <w:bCs/>
                                <w:sz w:val="28"/>
                                <w:szCs w:val="28"/>
                              </w:rPr>
                              <w:t>Hamza, Firas, Chahine</w:t>
                            </w:r>
                            <w:r w:rsidRPr="00F53324">
                              <w:rPr>
                                <w:rFonts w:ascii="Pristina" w:hAnsi="Pristina" w:cstheme="majorBidi"/>
                                <w:sz w:val="28"/>
                                <w:szCs w:val="28"/>
                              </w:rPr>
                              <w:t xml:space="preserve"> et ma sœur </w:t>
                            </w:r>
                            <w:r w:rsidRPr="00F53324">
                              <w:rPr>
                                <w:rFonts w:ascii="Pristina" w:hAnsi="Pristina" w:cstheme="majorBidi"/>
                                <w:b/>
                                <w:bCs/>
                                <w:sz w:val="28"/>
                                <w:szCs w:val="28"/>
                              </w:rPr>
                              <w:t>Raounak</w:t>
                            </w:r>
                            <w:r w:rsidRPr="00F53324">
                              <w:rPr>
                                <w:rFonts w:ascii="Pristina" w:hAnsi="Pristina" w:cstheme="majorBidi"/>
                                <w:sz w:val="28"/>
                                <w:szCs w:val="28"/>
                              </w:rPr>
                              <w:t xml:space="preserve"> pour être toujours là pour moi</w:t>
                            </w:r>
                          </w:p>
                          <w:p w14:paraId="40660701"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 xml:space="preserve">Un grand dédicace à mes copines : </w:t>
                            </w:r>
                            <w:r w:rsidRPr="00F53324">
                              <w:rPr>
                                <w:rFonts w:ascii="Pristina" w:hAnsi="Pristina" w:cstheme="majorBidi"/>
                                <w:b/>
                                <w:bCs/>
                                <w:sz w:val="28"/>
                                <w:szCs w:val="28"/>
                              </w:rPr>
                              <w:t xml:space="preserve">Amal, Lyna, Houda, Amira, Anfel, Amira, Meroua, Rofaida , Khalissa , Ines </w:t>
                            </w:r>
                            <w:r w:rsidRPr="00F53324">
                              <w:rPr>
                                <w:rFonts w:ascii="Pristina" w:hAnsi="Pristina" w:cstheme="majorBidi"/>
                                <w:sz w:val="28"/>
                                <w:szCs w:val="28"/>
                              </w:rPr>
                              <w:t>pour être ma deuxième famille</w:t>
                            </w:r>
                          </w:p>
                          <w:p w14:paraId="25278210" w14:textId="77777777" w:rsidR="00E26C57" w:rsidRPr="00F53324" w:rsidRDefault="00E26C57" w:rsidP="0053494E">
                            <w:pPr>
                              <w:jc w:val="center"/>
                              <w:rPr>
                                <w:rFonts w:ascii="Pristina" w:hAnsi="Pristina" w:cstheme="majorBidi"/>
                                <w:sz w:val="28"/>
                                <w:szCs w:val="28"/>
                              </w:rPr>
                            </w:pPr>
                          </w:p>
                          <w:p w14:paraId="77B56B56"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Mon cher ami </w:t>
                            </w:r>
                            <w:r w:rsidRPr="00F53324">
                              <w:rPr>
                                <w:rFonts w:ascii="Pristina" w:hAnsi="Pristina" w:cstheme="majorBidi"/>
                                <w:b/>
                                <w:bCs/>
                                <w:sz w:val="28"/>
                                <w:szCs w:val="28"/>
                              </w:rPr>
                              <w:t>Med Lamine</w:t>
                            </w:r>
                            <w:r w:rsidRPr="00F53324">
                              <w:rPr>
                                <w:rFonts w:ascii="Pristina" w:hAnsi="Pristina" w:cstheme="majorBidi"/>
                                <w:sz w:val="28"/>
                                <w:szCs w:val="28"/>
                              </w:rPr>
                              <w:t xml:space="preserve"> pour sa présence, son soutien tout au long de ce projet.</w:t>
                            </w:r>
                          </w:p>
                          <w:p w14:paraId="2CE04868" w14:textId="77777777" w:rsidR="00E26C57" w:rsidRPr="0053494E" w:rsidRDefault="00E26C57" w:rsidP="0053494E">
                            <w:pPr>
                              <w:jc w:val="center"/>
                              <w:rPr>
                                <w:sz w:val="2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26801" id="Rectangle 73" o:spid="_x0000_s1029" style="position:absolute;margin-left:420.55pt;margin-top:2.75pt;width:471.75pt;height:637.9pt;z-index:251862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YFpfAIAABMFAAAOAAAAZHJzL2Uyb0RvYy54bWysVEtv2zAMvg/YfxB0X20nfSRBnSJIkWFA&#10;0QZrh54ZWYoFyJImKbGzXz9KdtP0cRrmg0yKFCl+/Kjrm65RZM+dl0aXtDjLKeGamUrqbUl/Pa2+&#10;TSjxAXQFymhe0gP39Gb+9ct1a2d8ZGqjKu4IBtF+1tqS1iHYWZZ5VvMG/JmxXKNRGNdAQNVts8pB&#10;i9EblY3y/DJrjausM4x7j7u3vZHOU3whOAsPQngeiCop3i2k1aV1E9dsfg2zrQNbSzZcA/7hFg1I&#10;jUmPoW4hANk5+SFUI5kz3ohwxkyTGSEk46kGrKbI31XzWIPlqRYEx9sjTP7/hWX3+7Ujsirp1ZgS&#10;DQ326CeiBnqrOME9BKi1foZ+j3btBs2jGKvthGviH+sgXQL1cASVd4Ew3LyYTotiMqKEoW1S5MV4&#10;fBmjZq/HrfPhOzcNiUJJHeZPYML+zofe9cUlZvNGyWollUrKwS+VI3vABiMvKtNSosAH3CzpKn1D&#10;tjfHlCYtXmcyzZEVDJB5QkFAsbGIRXCSElBbpDQLLt3lzWn/IekTlnuSOE/fZ4ljIbfg6/7GKerg&#10;pnSshyfSDnVH5HusoxS6TZdadezKxlQHbJ8zPa+9ZSuJ8e+w/jU4JDIWh8MZHnARymDFZpAoqY37&#10;89l+9Ed+oZWSFgejpP73DhzH6n5oZN60OD+Pk5SU84urESru1LI5tehdszTYmgKfAcuSGP2DehGF&#10;M80zzvAiZkUTaIa5e9wHZRn6gcVXgPHFIrnh9FgId/rRshg8IheRfeqewdmBRwF7cm9ehghm7+jU&#10;+8aT2ix2wQiZuBaR7nFFjkYFJy+xdXgl4mif6snr9S2b/wUAAP//AwBQSwMEFAAGAAgAAAAhAIKK&#10;KAPbAAAABwEAAA8AAABkcnMvZG93bnJldi54bWxMj81OwzAQhO9IvIO1lbhRpymtShqnqipx4gKB&#10;B9jGS2LVP1HsNClPz3KC26xmNPNteZidFVcaoglewWqZgSDfBG18q+Dz4+VxByIm9Bpt8KTgRhEO&#10;1f1diYUOk3+na51awSU+FqigS6kvpIxNRw7jMvTk2fsKg8PE59BKPeDE5c7KPMu20qHxvNBhT6eO&#10;mks9OgVyersZjd/167i9GLLYnlJ+VOphMR/3IBLN6S8Mv/iMDhUzncPodRRWAT+SFGw2INh8flqz&#10;OHMq363WIKtS/uevfgAAAP//AwBQSwECLQAUAAYACAAAACEAtoM4kv4AAADhAQAAEwAAAAAAAAAA&#10;AAAAAAAAAAAAW0NvbnRlbnRfVHlwZXNdLnhtbFBLAQItABQABgAIAAAAIQA4/SH/1gAAAJQBAAAL&#10;AAAAAAAAAAAAAAAAAC8BAABfcmVscy8ucmVsc1BLAQItABQABgAIAAAAIQB8ZYFpfAIAABMFAAAO&#10;AAAAAAAAAAAAAAAAAC4CAABkcnMvZTJvRG9jLnhtbFBLAQItABQABgAIAAAAIQCCiigD2wAAAAcB&#10;AAAPAAAAAAAAAAAAAAAAANYEAABkcnMvZG93bnJldi54bWxQSwUGAAAAAAQABADzAAAA3gUAAAAA&#10;" fillcolor="window" strokecolor="windowText" strokeweight="7pt">
                <v:stroke linestyle="thickBetweenThin"/>
                <v:textbox>
                  <w:txbxContent>
                    <w:p w14:paraId="7FA4F76E" w14:textId="77777777" w:rsidR="00E26C57" w:rsidRPr="0053494E" w:rsidRDefault="00E26C57" w:rsidP="0053494E">
                      <w:pPr>
                        <w:spacing w:line="240" w:lineRule="auto"/>
                        <w:jc w:val="center"/>
                        <w:rPr>
                          <w:rFonts w:ascii="Brush Script MT" w:hAnsi="Brush Script MT" w:cstheme="majorBidi"/>
                          <w:sz w:val="52"/>
                          <w:szCs w:val="52"/>
                        </w:rPr>
                      </w:pPr>
                      <w:r w:rsidRPr="0053494E">
                        <w:rPr>
                          <w:rFonts w:ascii="Brush Script MT" w:hAnsi="Brush Script MT" w:cstheme="majorBidi"/>
                          <w:sz w:val="52"/>
                          <w:szCs w:val="52"/>
                        </w:rPr>
                        <w:t xml:space="preserve">Dédicace </w:t>
                      </w:r>
                      <w:proofErr w:type="spellStart"/>
                      <w:r w:rsidRPr="0053494E">
                        <w:rPr>
                          <w:rFonts w:ascii="Brush Script MT" w:hAnsi="Brush Script MT" w:cstheme="majorBidi"/>
                          <w:sz w:val="52"/>
                          <w:szCs w:val="52"/>
                        </w:rPr>
                        <w:t>Rayane</w:t>
                      </w:r>
                      <w:proofErr w:type="spellEnd"/>
                    </w:p>
                    <w:p w14:paraId="76B54000" w14:textId="77777777" w:rsidR="00E26C57" w:rsidRPr="0053494E" w:rsidRDefault="00E26C57" w:rsidP="002F48B1">
                      <w:pPr>
                        <w:spacing w:line="240" w:lineRule="auto"/>
                        <w:rPr>
                          <w:rFonts w:ascii="Brush Script MT" w:hAnsi="Brush Script MT" w:cstheme="majorBidi"/>
                          <w:sz w:val="52"/>
                          <w:szCs w:val="52"/>
                        </w:rPr>
                      </w:pPr>
                    </w:p>
                    <w:p w14:paraId="226548BF"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Je dédie ce modeste travail à :</w:t>
                      </w:r>
                    </w:p>
                    <w:p w14:paraId="22A48DE5"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 xml:space="preserve">Mon frère </w:t>
                      </w:r>
                      <w:proofErr w:type="spellStart"/>
                      <w:r w:rsidRPr="00F53324">
                        <w:rPr>
                          <w:rFonts w:ascii="Pristina" w:hAnsi="Pristina" w:cstheme="majorBidi"/>
                          <w:b/>
                          <w:bCs/>
                          <w:sz w:val="28"/>
                          <w:szCs w:val="28"/>
                        </w:rPr>
                        <w:t>Haithem</w:t>
                      </w:r>
                      <w:proofErr w:type="spellEnd"/>
                      <w:r w:rsidRPr="00F53324">
                        <w:rPr>
                          <w:rFonts w:ascii="Pristina" w:hAnsi="Pristina" w:cstheme="majorBidi"/>
                          <w:b/>
                          <w:bCs/>
                          <w:sz w:val="28"/>
                          <w:szCs w:val="28"/>
                        </w:rPr>
                        <w:t>,</w:t>
                      </w:r>
                      <w:r w:rsidRPr="00F53324">
                        <w:rPr>
                          <w:rFonts w:ascii="Pristina" w:hAnsi="Pristina" w:cstheme="majorBidi"/>
                          <w:sz w:val="28"/>
                          <w:szCs w:val="28"/>
                        </w:rPr>
                        <w:t xml:space="preserve"> que Dieu le bénisse, le protège pour nous</w:t>
                      </w:r>
                    </w:p>
                    <w:p w14:paraId="1DE4611C" w14:textId="540BFBC8" w:rsidR="00E26C57" w:rsidRPr="00F53324" w:rsidRDefault="00E26C57" w:rsidP="0053494E">
                      <w:pPr>
                        <w:jc w:val="center"/>
                        <w:rPr>
                          <w:rFonts w:ascii="Pristina" w:hAnsi="Pristina" w:cstheme="majorBidi"/>
                          <w:sz w:val="28"/>
                          <w:szCs w:val="28"/>
                        </w:rPr>
                      </w:pPr>
                      <w:r w:rsidRPr="00F53324">
                        <w:rPr>
                          <w:rFonts w:ascii="Pristina" w:hAnsi="Pristina" w:cstheme="majorBidi"/>
                          <w:b/>
                          <w:bCs/>
                          <w:sz w:val="28"/>
                          <w:szCs w:val="28"/>
                        </w:rPr>
                        <w:t>LOUAAR</w:t>
                      </w:r>
                      <w:r>
                        <w:rPr>
                          <w:rFonts w:ascii="Pristina" w:hAnsi="Pristina" w:cstheme="majorBidi"/>
                          <w:b/>
                          <w:bCs/>
                          <w:sz w:val="28"/>
                          <w:szCs w:val="28"/>
                        </w:rPr>
                        <w:t xml:space="preserve"> </w:t>
                      </w:r>
                      <w:proofErr w:type="spellStart"/>
                      <w:r>
                        <w:rPr>
                          <w:rFonts w:ascii="Pristina" w:hAnsi="Pristina" w:cstheme="majorBidi"/>
                          <w:b/>
                          <w:bCs/>
                          <w:sz w:val="28"/>
                          <w:szCs w:val="28"/>
                        </w:rPr>
                        <w:t>Z</w:t>
                      </w:r>
                      <w:r w:rsidRPr="00F53324">
                        <w:rPr>
                          <w:rFonts w:ascii="Pristina" w:hAnsi="Pristina" w:cstheme="majorBidi"/>
                          <w:b/>
                          <w:bCs/>
                          <w:sz w:val="28"/>
                          <w:szCs w:val="28"/>
                        </w:rPr>
                        <w:t>ohir</w:t>
                      </w:r>
                      <w:proofErr w:type="spellEnd"/>
                      <w:r w:rsidRPr="00F53324">
                        <w:rPr>
                          <w:rFonts w:ascii="Pristina" w:hAnsi="Pristina" w:cstheme="majorBidi"/>
                          <w:sz w:val="28"/>
                          <w:szCs w:val="28"/>
                        </w:rPr>
                        <w:t>, mon école de confiance et de bon sens</w:t>
                      </w:r>
                    </w:p>
                    <w:p w14:paraId="5D6E3D9F" w14:textId="73E9EFDD" w:rsidR="00E26C57" w:rsidRPr="00F53324" w:rsidRDefault="00E26C57" w:rsidP="0053494E">
                      <w:pPr>
                        <w:jc w:val="center"/>
                        <w:rPr>
                          <w:rFonts w:ascii="Pristina" w:hAnsi="Pristina" w:cstheme="majorBidi"/>
                          <w:sz w:val="28"/>
                          <w:szCs w:val="28"/>
                        </w:rPr>
                      </w:pPr>
                      <w:r w:rsidRPr="00F53324">
                        <w:rPr>
                          <w:rFonts w:ascii="Pristina" w:hAnsi="Pristina" w:cstheme="majorBidi"/>
                          <w:b/>
                          <w:bCs/>
                          <w:sz w:val="28"/>
                          <w:szCs w:val="28"/>
                        </w:rPr>
                        <w:t>SMAILI</w:t>
                      </w:r>
                      <w:r>
                        <w:rPr>
                          <w:rFonts w:ascii="Pristina" w:hAnsi="Pristina" w:cstheme="majorBidi"/>
                          <w:b/>
                          <w:bCs/>
                          <w:sz w:val="28"/>
                          <w:szCs w:val="28"/>
                        </w:rPr>
                        <w:t xml:space="preserve"> F</w:t>
                      </w:r>
                      <w:r w:rsidRPr="00F53324">
                        <w:rPr>
                          <w:rFonts w:ascii="Pristina" w:hAnsi="Pristina" w:cstheme="majorBidi"/>
                          <w:b/>
                          <w:bCs/>
                          <w:sz w:val="28"/>
                          <w:szCs w:val="28"/>
                        </w:rPr>
                        <w:t>atiha,</w:t>
                      </w:r>
                      <w:r w:rsidRPr="00F53324">
                        <w:rPr>
                          <w:rFonts w:ascii="Pristina" w:hAnsi="Pristina" w:cstheme="majorBidi"/>
                          <w:sz w:val="28"/>
                          <w:szCs w:val="28"/>
                        </w:rPr>
                        <w:t xml:space="preserve"> mon école de patience et d’indulgence</w:t>
                      </w:r>
                    </w:p>
                    <w:p w14:paraId="693EDD6B"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Mes parents, dont le mérite, les sacrifices, les valeurs et les vertus a n’en point douter, un vibrant hommage, une vive gratitude et une infinie reconnaissance, bien plus que cette humble</w:t>
                      </w:r>
                    </w:p>
                    <w:p w14:paraId="2BC137DA"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Dédicace ne saurait exprimer, toute ma fierté de tout ce que vous m’avez prodigué. Puisse</w:t>
                      </w:r>
                    </w:p>
                    <w:p w14:paraId="2E8861D7"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Dieu tout puissant vous combler de santé, de bonheur et vous procurer une longue vie</w:t>
                      </w:r>
                    </w:p>
                    <w:p w14:paraId="411E3F0F"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 xml:space="preserve">Mes Frères </w:t>
                      </w:r>
                      <w:r w:rsidRPr="00F53324">
                        <w:rPr>
                          <w:rFonts w:ascii="Pristina" w:hAnsi="Pristina" w:cstheme="majorBidi"/>
                          <w:b/>
                          <w:bCs/>
                          <w:sz w:val="28"/>
                          <w:szCs w:val="28"/>
                        </w:rPr>
                        <w:t xml:space="preserve">Hamza, </w:t>
                      </w:r>
                      <w:proofErr w:type="spellStart"/>
                      <w:r w:rsidRPr="00F53324">
                        <w:rPr>
                          <w:rFonts w:ascii="Pristina" w:hAnsi="Pristina" w:cstheme="majorBidi"/>
                          <w:b/>
                          <w:bCs/>
                          <w:sz w:val="28"/>
                          <w:szCs w:val="28"/>
                        </w:rPr>
                        <w:t>Firas</w:t>
                      </w:r>
                      <w:proofErr w:type="spellEnd"/>
                      <w:r w:rsidRPr="00F53324">
                        <w:rPr>
                          <w:rFonts w:ascii="Pristina" w:hAnsi="Pristina" w:cstheme="majorBidi"/>
                          <w:b/>
                          <w:bCs/>
                          <w:sz w:val="28"/>
                          <w:szCs w:val="28"/>
                        </w:rPr>
                        <w:t>, Chahine</w:t>
                      </w:r>
                      <w:r w:rsidRPr="00F53324">
                        <w:rPr>
                          <w:rFonts w:ascii="Pristina" w:hAnsi="Pristina" w:cstheme="majorBidi"/>
                          <w:sz w:val="28"/>
                          <w:szCs w:val="28"/>
                        </w:rPr>
                        <w:t xml:space="preserve"> et ma sœur </w:t>
                      </w:r>
                      <w:proofErr w:type="spellStart"/>
                      <w:r w:rsidRPr="00F53324">
                        <w:rPr>
                          <w:rFonts w:ascii="Pristina" w:hAnsi="Pristina" w:cstheme="majorBidi"/>
                          <w:b/>
                          <w:bCs/>
                          <w:sz w:val="28"/>
                          <w:szCs w:val="28"/>
                        </w:rPr>
                        <w:t>Raounak</w:t>
                      </w:r>
                      <w:proofErr w:type="spellEnd"/>
                      <w:r w:rsidRPr="00F53324">
                        <w:rPr>
                          <w:rFonts w:ascii="Pristina" w:hAnsi="Pristina" w:cstheme="majorBidi"/>
                          <w:sz w:val="28"/>
                          <w:szCs w:val="28"/>
                        </w:rPr>
                        <w:t xml:space="preserve"> pour être toujours là pour moi</w:t>
                      </w:r>
                    </w:p>
                    <w:p w14:paraId="40660701"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 xml:space="preserve">Un grand dédicace à mes copines : </w:t>
                      </w:r>
                      <w:r w:rsidRPr="00F53324">
                        <w:rPr>
                          <w:rFonts w:ascii="Pristina" w:hAnsi="Pristina" w:cstheme="majorBidi"/>
                          <w:b/>
                          <w:bCs/>
                          <w:sz w:val="28"/>
                          <w:szCs w:val="28"/>
                        </w:rPr>
                        <w:t xml:space="preserve">Amal, </w:t>
                      </w:r>
                      <w:proofErr w:type="spellStart"/>
                      <w:r w:rsidRPr="00F53324">
                        <w:rPr>
                          <w:rFonts w:ascii="Pristina" w:hAnsi="Pristina" w:cstheme="majorBidi"/>
                          <w:b/>
                          <w:bCs/>
                          <w:sz w:val="28"/>
                          <w:szCs w:val="28"/>
                        </w:rPr>
                        <w:t>Lyna</w:t>
                      </w:r>
                      <w:proofErr w:type="spellEnd"/>
                      <w:r w:rsidRPr="00F53324">
                        <w:rPr>
                          <w:rFonts w:ascii="Pristina" w:hAnsi="Pristina" w:cstheme="majorBidi"/>
                          <w:b/>
                          <w:bCs/>
                          <w:sz w:val="28"/>
                          <w:szCs w:val="28"/>
                        </w:rPr>
                        <w:t xml:space="preserve">, </w:t>
                      </w:r>
                      <w:proofErr w:type="spellStart"/>
                      <w:r w:rsidRPr="00F53324">
                        <w:rPr>
                          <w:rFonts w:ascii="Pristina" w:hAnsi="Pristina" w:cstheme="majorBidi"/>
                          <w:b/>
                          <w:bCs/>
                          <w:sz w:val="28"/>
                          <w:szCs w:val="28"/>
                        </w:rPr>
                        <w:t>Houda</w:t>
                      </w:r>
                      <w:proofErr w:type="spellEnd"/>
                      <w:r w:rsidRPr="00F53324">
                        <w:rPr>
                          <w:rFonts w:ascii="Pristina" w:hAnsi="Pristina" w:cstheme="majorBidi"/>
                          <w:b/>
                          <w:bCs/>
                          <w:sz w:val="28"/>
                          <w:szCs w:val="28"/>
                        </w:rPr>
                        <w:t xml:space="preserve">, </w:t>
                      </w:r>
                      <w:proofErr w:type="spellStart"/>
                      <w:r w:rsidRPr="00F53324">
                        <w:rPr>
                          <w:rFonts w:ascii="Pristina" w:hAnsi="Pristina" w:cstheme="majorBidi"/>
                          <w:b/>
                          <w:bCs/>
                          <w:sz w:val="28"/>
                          <w:szCs w:val="28"/>
                        </w:rPr>
                        <w:t>Amira</w:t>
                      </w:r>
                      <w:proofErr w:type="spellEnd"/>
                      <w:r w:rsidRPr="00F53324">
                        <w:rPr>
                          <w:rFonts w:ascii="Pristina" w:hAnsi="Pristina" w:cstheme="majorBidi"/>
                          <w:b/>
                          <w:bCs/>
                          <w:sz w:val="28"/>
                          <w:szCs w:val="28"/>
                        </w:rPr>
                        <w:t xml:space="preserve">, </w:t>
                      </w:r>
                      <w:proofErr w:type="spellStart"/>
                      <w:r w:rsidRPr="00F53324">
                        <w:rPr>
                          <w:rFonts w:ascii="Pristina" w:hAnsi="Pristina" w:cstheme="majorBidi"/>
                          <w:b/>
                          <w:bCs/>
                          <w:sz w:val="28"/>
                          <w:szCs w:val="28"/>
                        </w:rPr>
                        <w:t>Anfel</w:t>
                      </w:r>
                      <w:proofErr w:type="spellEnd"/>
                      <w:r w:rsidRPr="00F53324">
                        <w:rPr>
                          <w:rFonts w:ascii="Pristina" w:hAnsi="Pristina" w:cstheme="majorBidi"/>
                          <w:b/>
                          <w:bCs/>
                          <w:sz w:val="28"/>
                          <w:szCs w:val="28"/>
                        </w:rPr>
                        <w:t xml:space="preserve">, </w:t>
                      </w:r>
                      <w:proofErr w:type="spellStart"/>
                      <w:r w:rsidRPr="00F53324">
                        <w:rPr>
                          <w:rFonts w:ascii="Pristina" w:hAnsi="Pristina" w:cstheme="majorBidi"/>
                          <w:b/>
                          <w:bCs/>
                          <w:sz w:val="28"/>
                          <w:szCs w:val="28"/>
                        </w:rPr>
                        <w:t>Amira</w:t>
                      </w:r>
                      <w:proofErr w:type="spellEnd"/>
                      <w:r w:rsidRPr="00F53324">
                        <w:rPr>
                          <w:rFonts w:ascii="Pristina" w:hAnsi="Pristina" w:cstheme="majorBidi"/>
                          <w:b/>
                          <w:bCs/>
                          <w:sz w:val="28"/>
                          <w:szCs w:val="28"/>
                        </w:rPr>
                        <w:t xml:space="preserve">, </w:t>
                      </w:r>
                      <w:proofErr w:type="spellStart"/>
                      <w:r w:rsidRPr="00F53324">
                        <w:rPr>
                          <w:rFonts w:ascii="Pristina" w:hAnsi="Pristina" w:cstheme="majorBidi"/>
                          <w:b/>
                          <w:bCs/>
                          <w:sz w:val="28"/>
                          <w:szCs w:val="28"/>
                        </w:rPr>
                        <w:t>Meroua</w:t>
                      </w:r>
                      <w:proofErr w:type="spellEnd"/>
                      <w:r w:rsidRPr="00F53324">
                        <w:rPr>
                          <w:rFonts w:ascii="Pristina" w:hAnsi="Pristina" w:cstheme="majorBidi"/>
                          <w:b/>
                          <w:bCs/>
                          <w:sz w:val="28"/>
                          <w:szCs w:val="28"/>
                        </w:rPr>
                        <w:t xml:space="preserve">, </w:t>
                      </w:r>
                      <w:proofErr w:type="spellStart"/>
                      <w:proofErr w:type="gramStart"/>
                      <w:r w:rsidRPr="00F53324">
                        <w:rPr>
                          <w:rFonts w:ascii="Pristina" w:hAnsi="Pristina" w:cstheme="majorBidi"/>
                          <w:b/>
                          <w:bCs/>
                          <w:sz w:val="28"/>
                          <w:szCs w:val="28"/>
                        </w:rPr>
                        <w:t>Rofaida</w:t>
                      </w:r>
                      <w:proofErr w:type="spellEnd"/>
                      <w:r w:rsidRPr="00F53324">
                        <w:rPr>
                          <w:rFonts w:ascii="Pristina" w:hAnsi="Pristina" w:cstheme="majorBidi"/>
                          <w:b/>
                          <w:bCs/>
                          <w:sz w:val="28"/>
                          <w:szCs w:val="28"/>
                        </w:rPr>
                        <w:t> ,</w:t>
                      </w:r>
                      <w:proofErr w:type="gramEnd"/>
                      <w:r w:rsidRPr="00F53324">
                        <w:rPr>
                          <w:rFonts w:ascii="Pristina" w:hAnsi="Pristina" w:cstheme="majorBidi"/>
                          <w:b/>
                          <w:bCs/>
                          <w:sz w:val="28"/>
                          <w:szCs w:val="28"/>
                        </w:rPr>
                        <w:t xml:space="preserve"> </w:t>
                      </w:r>
                      <w:proofErr w:type="spellStart"/>
                      <w:r w:rsidRPr="00F53324">
                        <w:rPr>
                          <w:rFonts w:ascii="Pristina" w:hAnsi="Pristina" w:cstheme="majorBidi"/>
                          <w:b/>
                          <w:bCs/>
                          <w:sz w:val="28"/>
                          <w:szCs w:val="28"/>
                        </w:rPr>
                        <w:t>Khalissa</w:t>
                      </w:r>
                      <w:proofErr w:type="spellEnd"/>
                      <w:r w:rsidRPr="00F53324">
                        <w:rPr>
                          <w:rFonts w:ascii="Pristina" w:hAnsi="Pristina" w:cstheme="majorBidi"/>
                          <w:b/>
                          <w:bCs/>
                          <w:sz w:val="28"/>
                          <w:szCs w:val="28"/>
                        </w:rPr>
                        <w:t xml:space="preserve"> , </w:t>
                      </w:r>
                      <w:proofErr w:type="spellStart"/>
                      <w:r w:rsidRPr="00F53324">
                        <w:rPr>
                          <w:rFonts w:ascii="Pristina" w:hAnsi="Pristina" w:cstheme="majorBidi"/>
                          <w:b/>
                          <w:bCs/>
                          <w:sz w:val="28"/>
                          <w:szCs w:val="28"/>
                        </w:rPr>
                        <w:t>Ines</w:t>
                      </w:r>
                      <w:proofErr w:type="spellEnd"/>
                      <w:r w:rsidRPr="00F53324">
                        <w:rPr>
                          <w:rFonts w:ascii="Pristina" w:hAnsi="Pristina" w:cstheme="majorBidi"/>
                          <w:b/>
                          <w:bCs/>
                          <w:sz w:val="28"/>
                          <w:szCs w:val="28"/>
                        </w:rPr>
                        <w:t xml:space="preserve"> </w:t>
                      </w:r>
                      <w:r w:rsidRPr="00F53324">
                        <w:rPr>
                          <w:rFonts w:ascii="Pristina" w:hAnsi="Pristina" w:cstheme="majorBidi"/>
                          <w:sz w:val="28"/>
                          <w:szCs w:val="28"/>
                        </w:rPr>
                        <w:t>pour être ma deuxième famille</w:t>
                      </w:r>
                    </w:p>
                    <w:p w14:paraId="25278210" w14:textId="77777777" w:rsidR="00E26C57" w:rsidRPr="00F53324" w:rsidRDefault="00E26C57" w:rsidP="0053494E">
                      <w:pPr>
                        <w:jc w:val="center"/>
                        <w:rPr>
                          <w:rFonts w:ascii="Pristina" w:hAnsi="Pristina" w:cstheme="majorBidi"/>
                          <w:sz w:val="28"/>
                          <w:szCs w:val="28"/>
                        </w:rPr>
                      </w:pPr>
                    </w:p>
                    <w:p w14:paraId="77B56B56" w14:textId="77777777" w:rsidR="00E26C57" w:rsidRPr="00F53324" w:rsidRDefault="00E26C57" w:rsidP="0053494E">
                      <w:pPr>
                        <w:jc w:val="center"/>
                        <w:rPr>
                          <w:rFonts w:ascii="Pristina" w:hAnsi="Pristina" w:cstheme="majorBidi"/>
                          <w:sz w:val="28"/>
                          <w:szCs w:val="28"/>
                        </w:rPr>
                      </w:pPr>
                      <w:r w:rsidRPr="00F53324">
                        <w:rPr>
                          <w:rFonts w:ascii="Pristina" w:hAnsi="Pristina" w:cstheme="majorBidi"/>
                          <w:sz w:val="28"/>
                          <w:szCs w:val="28"/>
                        </w:rPr>
                        <w:t>Mon cher ami </w:t>
                      </w:r>
                      <w:r w:rsidRPr="00F53324">
                        <w:rPr>
                          <w:rFonts w:ascii="Pristina" w:hAnsi="Pristina" w:cstheme="majorBidi"/>
                          <w:b/>
                          <w:bCs/>
                          <w:sz w:val="28"/>
                          <w:szCs w:val="28"/>
                        </w:rPr>
                        <w:t>Med Lamine</w:t>
                      </w:r>
                      <w:r w:rsidRPr="00F53324">
                        <w:rPr>
                          <w:rFonts w:ascii="Pristina" w:hAnsi="Pristina" w:cstheme="majorBidi"/>
                          <w:sz w:val="28"/>
                          <w:szCs w:val="28"/>
                        </w:rPr>
                        <w:t xml:space="preserve"> pour sa présence, son soutien tout au long de ce projet.</w:t>
                      </w:r>
                    </w:p>
                    <w:p w14:paraId="2CE04868" w14:textId="77777777" w:rsidR="00E26C57" w:rsidRPr="0053494E" w:rsidRDefault="00E26C57" w:rsidP="0053494E">
                      <w:pPr>
                        <w:jc w:val="center"/>
                        <w:rPr>
                          <w:sz w:val="28"/>
                          <w:szCs w:val="20"/>
                        </w:rPr>
                      </w:pPr>
                    </w:p>
                  </w:txbxContent>
                </v:textbox>
                <w10:wrap anchorx="margin"/>
              </v:rect>
            </w:pict>
          </mc:Fallback>
        </mc:AlternateContent>
      </w:r>
    </w:p>
    <w:p w14:paraId="2855E2A7" w14:textId="77777777" w:rsidR="0053494E" w:rsidRDefault="0053494E" w:rsidP="00DD6841">
      <w:pPr>
        <w:spacing w:line="240" w:lineRule="auto"/>
        <w:rPr>
          <w:rFonts w:ascii="Brush Script MT" w:hAnsi="Brush Script MT" w:cstheme="majorBidi"/>
          <w:sz w:val="40"/>
          <w:szCs w:val="40"/>
        </w:rPr>
      </w:pPr>
    </w:p>
    <w:p w14:paraId="01E4F950" w14:textId="6DB44ECE" w:rsidR="0053494E" w:rsidRDefault="0053494E" w:rsidP="00DD6841">
      <w:pPr>
        <w:spacing w:line="240" w:lineRule="auto"/>
        <w:rPr>
          <w:rFonts w:ascii="Brush Script MT" w:hAnsi="Brush Script MT" w:cstheme="majorBidi"/>
          <w:sz w:val="40"/>
          <w:szCs w:val="40"/>
        </w:rPr>
      </w:pPr>
    </w:p>
    <w:p w14:paraId="483D20F8" w14:textId="2B5C195A" w:rsidR="0053494E" w:rsidRDefault="0053494E" w:rsidP="00DD6841">
      <w:pPr>
        <w:spacing w:line="240" w:lineRule="auto"/>
        <w:rPr>
          <w:rFonts w:ascii="Brush Script MT" w:hAnsi="Brush Script MT" w:cstheme="majorBidi"/>
          <w:sz w:val="40"/>
          <w:szCs w:val="40"/>
        </w:rPr>
      </w:pPr>
    </w:p>
    <w:p w14:paraId="6C2698B2" w14:textId="77777777" w:rsidR="0053494E" w:rsidRDefault="0053494E" w:rsidP="00DD6841">
      <w:pPr>
        <w:spacing w:line="240" w:lineRule="auto"/>
        <w:rPr>
          <w:rFonts w:ascii="Brush Script MT" w:hAnsi="Brush Script MT" w:cstheme="majorBidi"/>
          <w:sz w:val="40"/>
          <w:szCs w:val="40"/>
        </w:rPr>
      </w:pPr>
    </w:p>
    <w:p w14:paraId="1FBCC3E6" w14:textId="77777777" w:rsidR="0053494E" w:rsidRDefault="0053494E" w:rsidP="00DD6841">
      <w:pPr>
        <w:spacing w:line="240" w:lineRule="auto"/>
        <w:rPr>
          <w:rFonts w:ascii="Brush Script MT" w:hAnsi="Brush Script MT" w:cstheme="majorBidi"/>
          <w:sz w:val="40"/>
          <w:szCs w:val="40"/>
        </w:rPr>
      </w:pPr>
    </w:p>
    <w:p w14:paraId="27B4234D" w14:textId="77777777" w:rsidR="0053494E" w:rsidRDefault="0053494E" w:rsidP="00DD6841">
      <w:pPr>
        <w:spacing w:line="240" w:lineRule="auto"/>
        <w:rPr>
          <w:rFonts w:ascii="Brush Script MT" w:hAnsi="Brush Script MT" w:cstheme="majorBidi"/>
          <w:sz w:val="40"/>
          <w:szCs w:val="40"/>
        </w:rPr>
      </w:pPr>
    </w:p>
    <w:p w14:paraId="44BB0528" w14:textId="77777777" w:rsidR="0053494E" w:rsidRDefault="0053494E" w:rsidP="00DD6841">
      <w:pPr>
        <w:spacing w:line="240" w:lineRule="auto"/>
        <w:rPr>
          <w:rFonts w:ascii="Brush Script MT" w:hAnsi="Brush Script MT" w:cstheme="majorBidi"/>
          <w:sz w:val="40"/>
          <w:szCs w:val="40"/>
        </w:rPr>
      </w:pPr>
    </w:p>
    <w:p w14:paraId="55C1B49C" w14:textId="77777777" w:rsidR="0053494E" w:rsidRDefault="0053494E" w:rsidP="00DD6841">
      <w:pPr>
        <w:spacing w:line="240" w:lineRule="auto"/>
        <w:rPr>
          <w:rFonts w:ascii="Brush Script MT" w:hAnsi="Brush Script MT" w:cstheme="majorBidi"/>
          <w:sz w:val="40"/>
          <w:szCs w:val="40"/>
        </w:rPr>
      </w:pPr>
    </w:p>
    <w:p w14:paraId="033A9FCA" w14:textId="77777777" w:rsidR="0053494E" w:rsidRDefault="0053494E" w:rsidP="00DD6841">
      <w:pPr>
        <w:spacing w:line="240" w:lineRule="auto"/>
        <w:rPr>
          <w:rFonts w:ascii="Brush Script MT" w:hAnsi="Brush Script MT" w:cstheme="majorBidi"/>
          <w:sz w:val="40"/>
          <w:szCs w:val="40"/>
        </w:rPr>
      </w:pPr>
    </w:p>
    <w:p w14:paraId="7B10B70F" w14:textId="77777777" w:rsidR="0053494E" w:rsidRDefault="0053494E" w:rsidP="00DD6841">
      <w:pPr>
        <w:spacing w:line="240" w:lineRule="auto"/>
        <w:rPr>
          <w:rFonts w:ascii="Brush Script MT" w:hAnsi="Brush Script MT" w:cstheme="majorBidi"/>
          <w:sz w:val="40"/>
          <w:szCs w:val="40"/>
        </w:rPr>
      </w:pPr>
    </w:p>
    <w:p w14:paraId="4B4BC0DF" w14:textId="77777777" w:rsidR="0053494E" w:rsidRDefault="0053494E" w:rsidP="00DD6841">
      <w:pPr>
        <w:spacing w:line="240" w:lineRule="auto"/>
        <w:rPr>
          <w:rFonts w:ascii="Brush Script MT" w:hAnsi="Brush Script MT" w:cstheme="majorBidi"/>
          <w:sz w:val="40"/>
          <w:szCs w:val="40"/>
        </w:rPr>
      </w:pPr>
    </w:p>
    <w:p w14:paraId="343316AF" w14:textId="77777777" w:rsidR="0053494E" w:rsidRDefault="0053494E" w:rsidP="00DD6841">
      <w:pPr>
        <w:spacing w:line="240" w:lineRule="auto"/>
        <w:rPr>
          <w:rFonts w:ascii="Brush Script MT" w:hAnsi="Brush Script MT" w:cstheme="majorBidi"/>
          <w:sz w:val="40"/>
          <w:szCs w:val="40"/>
        </w:rPr>
      </w:pPr>
    </w:p>
    <w:p w14:paraId="26FA1217" w14:textId="77777777" w:rsidR="0053494E" w:rsidRDefault="0053494E" w:rsidP="00DD6841">
      <w:pPr>
        <w:spacing w:line="240" w:lineRule="auto"/>
        <w:rPr>
          <w:rFonts w:ascii="Brush Script MT" w:hAnsi="Brush Script MT" w:cstheme="majorBidi"/>
          <w:sz w:val="40"/>
          <w:szCs w:val="40"/>
        </w:rPr>
      </w:pPr>
    </w:p>
    <w:p w14:paraId="6294C004" w14:textId="77777777" w:rsidR="0053494E" w:rsidRDefault="0053494E" w:rsidP="00DD6841">
      <w:pPr>
        <w:spacing w:line="240" w:lineRule="auto"/>
        <w:rPr>
          <w:rFonts w:ascii="Brush Script MT" w:hAnsi="Brush Script MT" w:cstheme="majorBidi"/>
          <w:sz w:val="40"/>
          <w:szCs w:val="40"/>
        </w:rPr>
      </w:pPr>
    </w:p>
    <w:p w14:paraId="7F97341D" w14:textId="77777777" w:rsidR="0053494E" w:rsidRDefault="0053494E" w:rsidP="00DD6841">
      <w:pPr>
        <w:spacing w:line="240" w:lineRule="auto"/>
        <w:rPr>
          <w:rFonts w:ascii="Brush Script MT" w:hAnsi="Brush Script MT" w:cstheme="majorBidi"/>
          <w:sz w:val="40"/>
          <w:szCs w:val="40"/>
        </w:rPr>
      </w:pPr>
    </w:p>
    <w:p w14:paraId="66B7347E" w14:textId="77777777" w:rsidR="0053494E" w:rsidRDefault="0053494E" w:rsidP="00DD6841">
      <w:pPr>
        <w:spacing w:line="240" w:lineRule="auto"/>
        <w:rPr>
          <w:rFonts w:ascii="Brush Script MT" w:hAnsi="Brush Script MT" w:cstheme="majorBidi"/>
          <w:sz w:val="40"/>
          <w:szCs w:val="40"/>
        </w:rPr>
      </w:pPr>
    </w:p>
    <w:p w14:paraId="1D65BEA3" w14:textId="77777777" w:rsidR="0053494E" w:rsidRDefault="0053494E" w:rsidP="00DD6841">
      <w:pPr>
        <w:spacing w:line="240" w:lineRule="auto"/>
        <w:rPr>
          <w:rFonts w:ascii="Brush Script MT" w:hAnsi="Brush Script MT" w:cstheme="majorBidi"/>
          <w:sz w:val="40"/>
          <w:szCs w:val="40"/>
        </w:rPr>
      </w:pPr>
    </w:p>
    <w:p w14:paraId="634F262A" w14:textId="77777777" w:rsidR="0053494E" w:rsidRDefault="0053494E" w:rsidP="00DD6841">
      <w:pPr>
        <w:spacing w:line="240" w:lineRule="auto"/>
        <w:rPr>
          <w:rFonts w:ascii="Brush Script MT" w:hAnsi="Brush Script MT" w:cstheme="majorBidi"/>
          <w:sz w:val="40"/>
          <w:szCs w:val="40"/>
        </w:rPr>
      </w:pPr>
    </w:p>
    <w:p w14:paraId="74E15C8C" w14:textId="77777777" w:rsidR="00935F5E" w:rsidRPr="0053494E" w:rsidRDefault="00935F5E" w:rsidP="00DD6841">
      <w:pPr>
        <w:spacing w:line="240" w:lineRule="auto"/>
        <w:rPr>
          <w:rFonts w:ascii="Brush Script MT" w:hAnsi="Brush Script MT" w:cstheme="majorBidi"/>
          <w:sz w:val="40"/>
          <w:szCs w:val="40"/>
        </w:rPr>
      </w:pPr>
    </w:p>
    <w:p w14:paraId="2309F6B9" w14:textId="619E0C12" w:rsidR="0053494E" w:rsidRDefault="0053494E" w:rsidP="00DD6841">
      <w:pPr>
        <w:spacing w:line="240" w:lineRule="auto"/>
        <w:jc w:val="center"/>
        <w:rPr>
          <w:rFonts w:asciiTheme="majorBidi" w:hAnsiTheme="majorBidi" w:cstheme="majorBidi"/>
          <w:b/>
          <w:bCs/>
          <w:sz w:val="36"/>
          <w:szCs w:val="36"/>
        </w:rPr>
      </w:pPr>
      <w:r w:rsidRPr="0053494E">
        <w:rPr>
          <w:rFonts w:ascii="Brush Script MT" w:hAnsi="Brush Script MT" w:cstheme="majorBidi"/>
          <w:noProof/>
          <w:sz w:val="52"/>
          <w:szCs w:val="52"/>
          <w:lang w:eastAsia="fr-FR"/>
        </w:rPr>
        <w:lastRenderedPageBreak/>
        <mc:AlternateContent>
          <mc:Choice Requires="wps">
            <w:drawing>
              <wp:anchor distT="0" distB="0" distL="114300" distR="114300" simplePos="0" relativeHeight="251864064" behindDoc="0" locked="0" layoutInCell="1" allowOverlap="1" wp14:anchorId="6867E422" wp14:editId="489E11E3">
                <wp:simplePos x="0" y="0"/>
                <wp:positionH relativeFrom="margin">
                  <wp:align>center</wp:align>
                </wp:positionH>
                <wp:positionV relativeFrom="paragraph">
                  <wp:posOffset>-146685</wp:posOffset>
                </wp:positionV>
                <wp:extent cx="5991182" cy="8101336"/>
                <wp:effectExtent l="38100" t="38100" r="48260" b="52070"/>
                <wp:wrapNone/>
                <wp:docPr id="96" name="Rectangle 96"/>
                <wp:cNvGraphicFramePr/>
                <a:graphic xmlns:a="http://schemas.openxmlformats.org/drawingml/2006/main">
                  <a:graphicData uri="http://schemas.microsoft.com/office/word/2010/wordprocessingShape">
                    <wps:wsp>
                      <wps:cNvSpPr/>
                      <wps:spPr>
                        <a:xfrm>
                          <a:off x="0" y="0"/>
                          <a:ext cx="5991182" cy="8101336"/>
                        </a:xfrm>
                        <a:prstGeom prst="rect">
                          <a:avLst/>
                        </a:prstGeom>
                        <a:solidFill>
                          <a:sysClr val="window" lastClr="FFFFFF"/>
                        </a:solidFill>
                        <a:ln w="88900" cap="flat" cmpd="tri" algn="ctr">
                          <a:solidFill>
                            <a:sysClr val="windowText" lastClr="000000"/>
                          </a:solidFill>
                          <a:prstDash val="solid"/>
                        </a:ln>
                        <a:effectLst/>
                      </wps:spPr>
                      <wps:txbx>
                        <w:txbxContent>
                          <w:p w14:paraId="7B237B97" w14:textId="77777777" w:rsidR="00E26C57" w:rsidRDefault="00E26C57" w:rsidP="0053494E">
                            <w:pPr>
                              <w:spacing w:line="240" w:lineRule="auto"/>
                              <w:jc w:val="center"/>
                              <w:rPr>
                                <w:rFonts w:asciiTheme="majorBidi" w:hAnsiTheme="majorBidi" w:cstheme="majorBidi"/>
                                <w:b/>
                                <w:bCs/>
                                <w:sz w:val="36"/>
                                <w:szCs w:val="36"/>
                              </w:rPr>
                            </w:pPr>
                          </w:p>
                          <w:p w14:paraId="49491D02" w14:textId="77777777" w:rsidR="00E26C57" w:rsidRPr="0009480B" w:rsidRDefault="00E26C57" w:rsidP="0053494E">
                            <w:pPr>
                              <w:spacing w:line="240" w:lineRule="auto"/>
                              <w:jc w:val="center"/>
                              <w:rPr>
                                <w:rFonts w:ascii="Brush Script MT" w:hAnsi="Brush Script MT" w:cstheme="majorBidi"/>
                                <w:sz w:val="52"/>
                                <w:szCs w:val="52"/>
                              </w:rPr>
                            </w:pPr>
                            <w:r w:rsidRPr="0009480B">
                              <w:rPr>
                                <w:rFonts w:ascii="Brush Script MT" w:hAnsi="Brush Script MT" w:cstheme="majorBidi"/>
                                <w:sz w:val="52"/>
                                <w:szCs w:val="52"/>
                              </w:rPr>
                              <w:t>Remerciements</w:t>
                            </w:r>
                          </w:p>
                          <w:p w14:paraId="14EAA980" w14:textId="77777777" w:rsidR="00E26C57" w:rsidRPr="0053494E" w:rsidRDefault="00E26C57" w:rsidP="0053494E">
                            <w:pPr>
                              <w:spacing w:line="240" w:lineRule="auto"/>
                              <w:jc w:val="center"/>
                              <w:rPr>
                                <w:rFonts w:asciiTheme="majorBidi" w:hAnsiTheme="majorBidi" w:cstheme="majorBidi"/>
                                <w:b/>
                                <w:bCs/>
                                <w:sz w:val="36"/>
                                <w:szCs w:val="36"/>
                              </w:rPr>
                            </w:pPr>
                          </w:p>
                          <w:p w14:paraId="097549D4" w14:textId="38A872A7" w:rsidR="00E26C57" w:rsidRPr="00F53324" w:rsidRDefault="00E26C57" w:rsidP="00B81E55">
                            <w:pPr>
                              <w:spacing w:line="360" w:lineRule="auto"/>
                              <w:jc w:val="center"/>
                              <w:rPr>
                                <w:rFonts w:ascii="Pristina" w:hAnsi="Pristina" w:cstheme="majorBidi"/>
                                <w:sz w:val="28"/>
                                <w:szCs w:val="28"/>
                              </w:rPr>
                            </w:pPr>
                            <w:r w:rsidRPr="00F53324">
                              <w:rPr>
                                <w:rFonts w:ascii="Pristina" w:hAnsi="Pristina" w:cstheme="majorBidi"/>
                                <w:sz w:val="28"/>
                                <w:szCs w:val="28"/>
                              </w:rPr>
                              <w:t xml:space="preserve">Ce travail est l’aboutissement d’un dur labeur et de beaucoup de sacrifices ; </w:t>
                            </w:r>
                            <w:r>
                              <w:rPr>
                                <w:rFonts w:ascii="Pristina" w:hAnsi="Pristina" w:cstheme="majorBidi"/>
                                <w:sz w:val="28"/>
                                <w:szCs w:val="28"/>
                              </w:rPr>
                              <w:t>nos</w:t>
                            </w:r>
                          </w:p>
                          <w:p w14:paraId="739DF193" w14:textId="111F704B" w:rsidR="00E26C57" w:rsidRPr="00F53324" w:rsidRDefault="00E26C57" w:rsidP="00B81E55">
                            <w:pPr>
                              <w:spacing w:line="360" w:lineRule="auto"/>
                              <w:jc w:val="center"/>
                              <w:rPr>
                                <w:rFonts w:ascii="Pristina" w:hAnsi="Pristina" w:cstheme="majorBidi"/>
                                <w:sz w:val="28"/>
                                <w:szCs w:val="28"/>
                              </w:rPr>
                            </w:pPr>
                            <w:r w:rsidRPr="00F53324">
                              <w:rPr>
                                <w:rFonts w:ascii="Pristina" w:hAnsi="Pristina" w:cstheme="majorBidi"/>
                                <w:sz w:val="28"/>
                                <w:szCs w:val="28"/>
                              </w:rPr>
                              <w:t xml:space="preserve">Remerciements vont d’abord au Dieu </w:t>
                            </w:r>
                            <w:r w:rsidRPr="00F53324">
                              <w:rPr>
                                <w:rFonts w:ascii="Pristina" w:hAnsi="Pristina" w:cs="Times New Roman"/>
                                <w:sz w:val="28"/>
                                <w:szCs w:val="28"/>
                              </w:rPr>
                              <w:t xml:space="preserve">qui </w:t>
                            </w:r>
                            <w:r>
                              <w:rPr>
                                <w:rFonts w:ascii="Pristina" w:hAnsi="Pristina" w:cs="Times New Roman"/>
                                <w:sz w:val="28"/>
                                <w:szCs w:val="28"/>
                              </w:rPr>
                              <w:t xml:space="preserve">nous </w:t>
                            </w:r>
                            <w:r w:rsidRPr="00F53324">
                              <w:rPr>
                                <w:rFonts w:ascii="Pristina" w:hAnsi="Pristina" w:cs="Times New Roman"/>
                                <w:sz w:val="28"/>
                                <w:szCs w:val="28"/>
                              </w:rPr>
                              <w:t>a donné le courage et la santé pour mener à bien</w:t>
                            </w:r>
                            <w:r>
                              <w:rPr>
                                <w:rFonts w:ascii="Pristina" w:hAnsi="Pristina" w:cs="Times New Roman"/>
                                <w:sz w:val="28"/>
                                <w:szCs w:val="28"/>
                              </w:rPr>
                              <w:t xml:space="preserve"> nos</w:t>
                            </w:r>
                            <w:r w:rsidRPr="00F53324">
                              <w:rPr>
                                <w:rFonts w:ascii="Pristina" w:hAnsi="Pristina" w:cs="Times New Roman"/>
                                <w:sz w:val="28"/>
                                <w:szCs w:val="28"/>
                              </w:rPr>
                              <w:t xml:space="preserve"> années d’études et qui </w:t>
                            </w:r>
                            <w:r>
                              <w:rPr>
                                <w:rFonts w:ascii="Pristina" w:hAnsi="Pristina" w:cs="Times New Roman"/>
                                <w:sz w:val="28"/>
                                <w:szCs w:val="28"/>
                              </w:rPr>
                              <w:t>nous a aidés</w:t>
                            </w:r>
                            <w:r w:rsidRPr="00F53324">
                              <w:rPr>
                                <w:rFonts w:ascii="Pristina" w:hAnsi="Pristina" w:cs="Times New Roman"/>
                                <w:sz w:val="28"/>
                                <w:szCs w:val="28"/>
                              </w:rPr>
                              <w:t xml:space="preserve"> à faire </w:t>
                            </w:r>
                            <w:r>
                              <w:rPr>
                                <w:rFonts w:ascii="Pristina" w:hAnsi="Pristina" w:cs="Times New Roman"/>
                                <w:sz w:val="28"/>
                                <w:szCs w:val="28"/>
                              </w:rPr>
                              <w:t>notre</w:t>
                            </w:r>
                            <w:r w:rsidRPr="00F53324">
                              <w:rPr>
                                <w:rFonts w:ascii="Pristina" w:hAnsi="Pristina" w:cs="Times New Roman"/>
                                <w:sz w:val="28"/>
                                <w:szCs w:val="28"/>
                              </w:rPr>
                              <w:t xml:space="preserve"> travail de fin de cycle.</w:t>
                            </w:r>
                          </w:p>
                          <w:p w14:paraId="0D499103" w14:textId="5DDB949A" w:rsidR="00E26C57" w:rsidRPr="00F53324" w:rsidRDefault="00E26C57" w:rsidP="00B81E55">
                            <w:pPr>
                              <w:spacing w:line="360" w:lineRule="auto"/>
                              <w:jc w:val="center"/>
                              <w:rPr>
                                <w:rFonts w:ascii="Pristina" w:hAnsi="Pristina" w:cs="Times New Roman"/>
                                <w:sz w:val="28"/>
                                <w:szCs w:val="28"/>
                              </w:rPr>
                            </w:pPr>
                            <w:r>
                              <w:rPr>
                                <w:rFonts w:ascii="Pristina" w:hAnsi="Pristina" w:cs="Times New Roman"/>
                                <w:sz w:val="28"/>
                                <w:szCs w:val="28"/>
                              </w:rPr>
                              <w:t>Nous tenons</w:t>
                            </w:r>
                            <w:r w:rsidRPr="00F53324">
                              <w:rPr>
                                <w:rFonts w:ascii="Pristina" w:hAnsi="Pristina" w:cs="Times New Roman"/>
                                <w:sz w:val="28"/>
                                <w:szCs w:val="28"/>
                              </w:rPr>
                              <w:t xml:space="preserve"> à remercier toutes les personnes qui ont contribué au succès de </w:t>
                            </w:r>
                            <w:r>
                              <w:rPr>
                                <w:rFonts w:ascii="Pristina" w:hAnsi="Pristina" w:cs="Times New Roman"/>
                                <w:sz w:val="28"/>
                                <w:szCs w:val="28"/>
                              </w:rPr>
                              <w:t>notre</w:t>
                            </w:r>
                            <w:r w:rsidRPr="00F53324">
                              <w:rPr>
                                <w:rFonts w:ascii="Pristina" w:hAnsi="Pristina" w:cs="Times New Roman"/>
                                <w:sz w:val="28"/>
                                <w:szCs w:val="28"/>
                              </w:rPr>
                              <w:t xml:space="preserve"> stage et qui </w:t>
                            </w:r>
                            <w:r>
                              <w:rPr>
                                <w:rFonts w:ascii="Pristina" w:hAnsi="Pristina" w:cs="Times New Roman"/>
                                <w:sz w:val="28"/>
                                <w:szCs w:val="28"/>
                              </w:rPr>
                              <w:t xml:space="preserve">nous a aidés </w:t>
                            </w:r>
                            <w:r w:rsidRPr="00F53324">
                              <w:rPr>
                                <w:rFonts w:ascii="Pristina" w:hAnsi="Pristina" w:cs="Times New Roman"/>
                                <w:sz w:val="28"/>
                                <w:szCs w:val="28"/>
                              </w:rPr>
                              <w:t>lors de la rédaction de ce mémoire</w:t>
                            </w:r>
                          </w:p>
                          <w:p w14:paraId="5A4CD643" w14:textId="72AEC189" w:rsidR="00E26C57" w:rsidRPr="00F53324" w:rsidRDefault="00E26C57" w:rsidP="00B81E55">
                            <w:pPr>
                              <w:spacing w:line="360" w:lineRule="auto"/>
                              <w:jc w:val="center"/>
                              <w:rPr>
                                <w:rFonts w:ascii="Pristina" w:hAnsi="Pristina" w:cs="Times New Roman"/>
                                <w:sz w:val="28"/>
                                <w:szCs w:val="28"/>
                              </w:rPr>
                            </w:pPr>
                            <w:r>
                              <w:rPr>
                                <w:rFonts w:ascii="Pristina" w:hAnsi="Pristina" w:cs="Times New Roman"/>
                                <w:sz w:val="28"/>
                                <w:szCs w:val="28"/>
                              </w:rPr>
                              <w:t>Nous</w:t>
                            </w:r>
                            <w:r w:rsidRPr="00F53324">
                              <w:rPr>
                                <w:rFonts w:ascii="Pristina" w:hAnsi="Pristina" w:cs="Times New Roman"/>
                                <w:sz w:val="28"/>
                                <w:szCs w:val="28"/>
                              </w:rPr>
                              <w:t xml:space="preserve"> </w:t>
                            </w:r>
                            <w:r>
                              <w:rPr>
                                <w:rFonts w:ascii="Pristina" w:hAnsi="Pristina" w:cs="Times New Roman"/>
                                <w:sz w:val="28"/>
                                <w:szCs w:val="28"/>
                              </w:rPr>
                              <w:t>tenons</w:t>
                            </w:r>
                            <w:r w:rsidRPr="00F53324">
                              <w:rPr>
                                <w:rFonts w:ascii="Pristina" w:hAnsi="Pristina" w:cs="Times New Roman"/>
                                <w:sz w:val="28"/>
                                <w:szCs w:val="28"/>
                              </w:rPr>
                              <w:t xml:space="preserve"> aussi, à exprimer </w:t>
                            </w:r>
                            <w:r>
                              <w:rPr>
                                <w:rFonts w:ascii="Pristina" w:hAnsi="Pristina" w:cs="Times New Roman"/>
                                <w:sz w:val="28"/>
                                <w:szCs w:val="28"/>
                              </w:rPr>
                              <w:t>notre</w:t>
                            </w:r>
                            <w:r w:rsidRPr="00F53324">
                              <w:rPr>
                                <w:rFonts w:ascii="Pristina" w:hAnsi="Pristina" w:cs="Times New Roman"/>
                                <w:sz w:val="28"/>
                                <w:szCs w:val="28"/>
                              </w:rPr>
                              <w:t xml:space="preserve"> vive reconnaissance à l’ensemble du corps prof</w:t>
                            </w:r>
                            <w:r>
                              <w:rPr>
                                <w:rFonts w:ascii="Pristina" w:hAnsi="Pristina" w:cs="Times New Roman"/>
                                <w:sz w:val="28"/>
                                <w:szCs w:val="28"/>
                              </w:rPr>
                              <w:t>essionnel</w:t>
                            </w:r>
                            <w:r w:rsidRPr="00F53324">
                              <w:rPr>
                                <w:rFonts w:ascii="Pristina" w:hAnsi="Pristina" w:cs="Times New Roman"/>
                                <w:sz w:val="28"/>
                                <w:szCs w:val="28"/>
                              </w:rPr>
                              <w:t xml:space="preserve"> de </w:t>
                            </w:r>
                            <w:r w:rsidRPr="00B81E55">
                              <w:rPr>
                                <w:rFonts w:ascii="Pristina" w:hAnsi="Pristina" w:cs="Times New Roman"/>
                                <w:b/>
                                <w:bCs/>
                                <w:sz w:val="28"/>
                                <w:szCs w:val="28"/>
                              </w:rPr>
                              <w:t>l’École Supérieure gestion et économie numérique</w:t>
                            </w:r>
                            <w:r w:rsidRPr="00F53324">
                              <w:rPr>
                                <w:rFonts w:ascii="Pristina" w:hAnsi="Pristina" w:cs="Times New Roman"/>
                                <w:sz w:val="28"/>
                                <w:szCs w:val="28"/>
                              </w:rPr>
                              <w:t xml:space="preserve">, qui tout au long de </w:t>
                            </w:r>
                            <w:r>
                              <w:rPr>
                                <w:rFonts w:ascii="Pristina" w:hAnsi="Pristina" w:cs="Times New Roman"/>
                                <w:sz w:val="28"/>
                                <w:szCs w:val="28"/>
                              </w:rPr>
                              <w:t>notre</w:t>
                            </w:r>
                            <w:r w:rsidRPr="00F53324">
                              <w:rPr>
                                <w:rFonts w:ascii="Pristina" w:hAnsi="Pristina" w:cs="Times New Roman"/>
                                <w:sz w:val="28"/>
                                <w:szCs w:val="28"/>
                              </w:rPr>
                              <w:t xml:space="preserve"> cousus universitaire, n’ont pas lésiné sur les meilleures méthodes pour nous transmettre leur savoir et une partie de ce qu’ils sont.</w:t>
                            </w:r>
                          </w:p>
                          <w:p w14:paraId="50C4AEB1" w14:textId="5286800D" w:rsidR="00E26C57" w:rsidRPr="00F53324" w:rsidRDefault="00E26C57" w:rsidP="00B81E55">
                            <w:pPr>
                              <w:spacing w:line="360" w:lineRule="auto"/>
                              <w:jc w:val="center"/>
                              <w:rPr>
                                <w:rFonts w:ascii="Pristina" w:hAnsi="Pristina" w:cs="Times New Roman"/>
                                <w:sz w:val="28"/>
                                <w:szCs w:val="28"/>
                              </w:rPr>
                            </w:pPr>
                            <w:r>
                              <w:rPr>
                                <w:rFonts w:ascii="Pristina" w:hAnsi="Pristina" w:cs="Times New Roman"/>
                                <w:sz w:val="28"/>
                                <w:szCs w:val="28"/>
                              </w:rPr>
                              <w:t>Nous offrons nos remerciements, notre respect et notre gratitude à notre</w:t>
                            </w:r>
                            <w:r w:rsidRPr="00F53324">
                              <w:rPr>
                                <w:rFonts w:ascii="Pristina" w:hAnsi="Pristina" w:cs="Times New Roman"/>
                                <w:sz w:val="28"/>
                                <w:szCs w:val="28"/>
                              </w:rPr>
                              <w:t xml:space="preserve"> promoteurs </w:t>
                            </w:r>
                            <w:r w:rsidRPr="00F53324">
                              <w:rPr>
                                <w:rFonts w:ascii="Pristina" w:hAnsi="Pristina" w:cs="Times New Roman"/>
                                <w:b/>
                                <w:bCs/>
                                <w:sz w:val="28"/>
                                <w:szCs w:val="28"/>
                              </w:rPr>
                              <w:t xml:space="preserve">Mr Kafi et Mr Sadik Mohamed Saidi </w:t>
                            </w:r>
                            <w:r w:rsidRPr="00F53324">
                              <w:rPr>
                                <w:rFonts w:ascii="Pristina" w:hAnsi="Pristina" w:cs="Times New Roman"/>
                                <w:sz w:val="28"/>
                                <w:szCs w:val="28"/>
                              </w:rPr>
                              <w:t xml:space="preserve">les responsables de service audit interne au sein de </w:t>
                            </w:r>
                            <w:r w:rsidRPr="00B81E55">
                              <w:rPr>
                                <w:rFonts w:ascii="Pristina" w:hAnsi="Pristina" w:cs="Times New Roman"/>
                                <w:b/>
                                <w:bCs/>
                                <w:sz w:val="28"/>
                                <w:szCs w:val="28"/>
                              </w:rPr>
                              <w:t>ERENAV</w:t>
                            </w:r>
                            <w:r>
                              <w:rPr>
                                <w:rFonts w:ascii="Pristina" w:hAnsi="Pristina" w:cs="Times New Roman"/>
                                <w:sz w:val="28"/>
                                <w:szCs w:val="28"/>
                              </w:rPr>
                              <w:t>, qui notre</w:t>
                            </w:r>
                            <w:r w:rsidRPr="00F53324">
                              <w:rPr>
                                <w:rFonts w:ascii="Pristina" w:hAnsi="Pristina" w:cs="Times New Roman"/>
                                <w:sz w:val="28"/>
                                <w:szCs w:val="28"/>
                              </w:rPr>
                              <w:t xml:space="preserve"> assistée et accordé tout son attention et pour sa bienveillance et la pertinence de ses suggestions.</w:t>
                            </w:r>
                          </w:p>
                          <w:p w14:paraId="246E9ACA" w14:textId="0E2CD170" w:rsidR="00E26C57" w:rsidRPr="00F53324" w:rsidRDefault="00E26C57" w:rsidP="00F53324">
                            <w:pPr>
                              <w:spacing w:line="360" w:lineRule="auto"/>
                              <w:jc w:val="center"/>
                              <w:rPr>
                                <w:rFonts w:ascii="Pristina" w:hAnsi="Pristina" w:cs="Times New Roman"/>
                                <w:sz w:val="28"/>
                                <w:szCs w:val="28"/>
                              </w:rPr>
                            </w:pPr>
                            <w:r>
                              <w:rPr>
                                <w:rFonts w:ascii="Pristina" w:hAnsi="Pristina" w:cs="Times New Roman"/>
                                <w:sz w:val="28"/>
                                <w:szCs w:val="28"/>
                              </w:rPr>
                              <w:t>Enfin, Nous tenons à</w:t>
                            </w:r>
                            <w:r w:rsidRPr="00F53324">
                              <w:rPr>
                                <w:rFonts w:ascii="Pristina" w:hAnsi="Pristina" w:cs="Times New Roman"/>
                                <w:sz w:val="28"/>
                                <w:szCs w:val="28"/>
                              </w:rPr>
                              <w:t xml:space="preserve"> remerc</w:t>
                            </w:r>
                            <w:r>
                              <w:rPr>
                                <w:rFonts w:ascii="Pristina" w:hAnsi="Pristina" w:cs="Times New Roman"/>
                                <w:sz w:val="28"/>
                                <w:szCs w:val="28"/>
                              </w:rPr>
                              <w:t xml:space="preserve">ier les membres du jury qui nous </w:t>
                            </w:r>
                            <w:r w:rsidRPr="00F53324">
                              <w:rPr>
                                <w:rFonts w:ascii="Pristina" w:hAnsi="Pristina" w:cs="Times New Roman"/>
                                <w:sz w:val="28"/>
                                <w:szCs w:val="28"/>
                              </w:rPr>
                              <w:t xml:space="preserve">ont </w:t>
                            </w:r>
                            <w:r>
                              <w:rPr>
                                <w:rFonts w:ascii="Pristina" w:hAnsi="Pristina" w:cs="Times New Roman"/>
                                <w:sz w:val="28"/>
                                <w:szCs w:val="28"/>
                              </w:rPr>
                              <w:t>honorés</w:t>
                            </w:r>
                            <w:r w:rsidRPr="00F53324">
                              <w:rPr>
                                <w:rFonts w:ascii="Pristina" w:hAnsi="Pristina" w:cs="Times New Roman"/>
                                <w:sz w:val="28"/>
                                <w:szCs w:val="28"/>
                              </w:rPr>
                              <w:t xml:space="preserve"> </w:t>
                            </w:r>
                            <w:r>
                              <w:rPr>
                                <w:rFonts w:ascii="Pristina" w:hAnsi="Pristina" w:cs="Times New Roman"/>
                                <w:sz w:val="28"/>
                                <w:szCs w:val="28"/>
                              </w:rPr>
                              <w:t xml:space="preserve">en évaluant </w:t>
                            </w:r>
                            <w:r w:rsidRPr="00F53324">
                              <w:rPr>
                                <w:rFonts w:ascii="Pristina" w:hAnsi="Pristina" w:cs="Times New Roman"/>
                                <w:sz w:val="28"/>
                                <w:szCs w:val="28"/>
                              </w:rPr>
                              <w:t xml:space="preserve">et </w:t>
                            </w:r>
                            <w:r>
                              <w:rPr>
                                <w:rFonts w:ascii="Pristina" w:hAnsi="Pristina" w:cs="Times New Roman"/>
                                <w:sz w:val="28"/>
                                <w:szCs w:val="28"/>
                              </w:rPr>
                              <w:t xml:space="preserve">en jugeant notre </w:t>
                            </w:r>
                            <w:r w:rsidRPr="00F53324">
                              <w:rPr>
                                <w:rFonts w:ascii="Pristina" w:hAnsi="Pristina" w:cs="Times New Roman"/>
                                <w:sz w:val="28"/>
                                <w:szCs w:val="28"/>
                              </w:rPr>
                              <w:t>travail.</w:t>
                            </w:r>
                          </w:p>
                          <w:p w14:paraId="4234ECBB" w14:textId="77777777" w:rsidR="00E26C57" w:rsidRPr="0053494E" w:rsidRDefault="00E26C57" w:rsidP="0053494E">
                            <w:pPr>
                              <w:spacing w:line="240" w:lineRule="auto"/>
                              <w:jc w:val="center"/>
                              <w:rPr>
                                <w:rFonts w:ascii="Pristina" w:hAnsi="Pristina" w:cstheme="majorBidi"/>
                                <w:b/>
                                <w:bCs/>
                                <w:sz w:val="24"/>
                                <w:szCs w:val="24"/>
                              </w:rPr>
                            </w:pPr>
                          </w:p>
                          <w:p w14:paraId="45793266" w14:textId="77777777" w:rsidR="00E26C57" w:rsidRPr="0053494E" w:rsidRDefault="00E26C57" w:rsidP="0053494E">
                            <w:pPr>
                              <w:jc w:val="center"/>
                              <w:rPr>
                                <w:sz w:val="2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7E422" id="Rectangle 96" o:spid="_x0000_s1030" style="position:absolute;left:0;text-align:left;margin-left:0;margin-top:-11.55pt;width:471.75pt;height:637.9pt;z-index:251864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qIfgIAABMFAAAOAAAAZHJzL2Uyb0RvYy54bWysVF1v2yAUfZ+0/4B4X22naZdEdaqoVaZJ&#10;VVetnfpMMI6RMDAgsbNfvwN22/TjaZofMJd7uZdzOJeLy75VZC+cl0aXtDjJKRGam0rqbUl/Pay/&#10;zCjxgemKKaNFSQ/C08vl508XnV2IiWmMqoQjSKL9orMlbUKwiyzzvBEt8yfGCg1nbVzLAky3zSrH&#10;OmRvVTbJ8/OsM66yznDhPVavByddpvx1LXj4UddeBKJKirOFNLo0buKYLS/YYuuYbSQfj8H+4RQt&#10;kxpFn1Nds8DIzsl3qVrJnfGmDifctJmpa8lFwgA0Rf4GzX3DrEhYQI63zzT5/5eW3+7vHJFVSefn&#10;lGjW4o5+gjWmt0oQrIGgzvoF4u7tnRstj2lE29eujX/gIH0i9fBMqugD4Vg8m8+LYjahhMM3K/Li&#10;9DRlzV62W+fDN2FaEicldaifyGT7Gx9QEqFPIbGaN0pWa6lUMg7+SjmyZ7hg6KIyHSWK+YDFkq7T&#10;FzEgxattSpMOx5nNc6iCMyivVixg2lpwEZykhKktJM2DS2d5tdu/K/oAuEeF8/R9VDgCuWa+GU6c&#10;so5hSkc8Iol2xB2ZH7iOs9Bv+nRV07gjrmxMdcD1OTPo2lu+lsh/A/x3zEHIAIfmDD8w1MoAsRln&#10;lDTG/floPcZDX/BS0qExSup/75gTQPddQ3nzYjqNnZSM6dnXCQx37Nkce/SuvTK4mgLPgOVpGuOD&#10;eprWzrSP6OFVrAoX0xy1B95H4yoMDYtXgIvVKoWheywLN/re8pg8MheZfegfmbOjjgLu5NY8NRFb&#10;vJHTEBt3arPaBVPLpLUXXqGaaKDzkn7GVyK29rGdol7esuVfAAAA//8DAFBLAwQUAAYACAAAACEA&#10;3m9N4d0AAAAJAQAADwAAAGRycy9kb3ducmV2LnhtbEyPwU7DMBBE70j8g7VI3FqnLi0Q4lRVJU5c&#10;IOUDtvGSWI3tKHaalK9nOcFxNKOZN8Vudp240BBt8BpWywwE+ToY6xsNn8fXxROImNAb7IInDVeK&#10;sCtvbwrMTZj8B12q1Agu8TFHDW1KfS5lrFtyGJehJ8/eVxgcJpZDI82AE5e7Tqos20qH1vNCiz0d&#10;WqrP1eg0yOn9ag1+V2/j9mypw+aQ1F7r+7t5/wIi0Zz+wvCLz+hQMtMpjN5E0WngI0nDQq1XINh+&#10;flhvQJw4pzbqEWRZyP8Pyh8AAAD//wMAUEsBAi0AFAAGAAgAAAAhALaDOJL+AAAA4QEAABMAAAAA&#10;AAAAAAAAAAAAAAAAAFtDb250ZW50X1R5cGVzXS54bWxQSwECLQAUAAYACAAAACEAOP0h/9YAAACU&#10;AQAACwAAAAAAAAAAAAAAAAAvAQAAX3JlbHMvLnJlbHNQSwECLQAUAAYACAAAACEAXUUaiH4CAAAT&#10;BQAADgAAAAAAAAAAAAAAAAAuAgAAZHJzL2Uyb0RvYy54bWxQSwECLQAUAAYACAAAACEA3m9N4d0A&#10;AAAJAQAADwAAAAAAAAAAAAAAAADYBAAAZHJzL2Rvd25yZXYueG1sUEsFBgAAAAAEAAQA8wAAAOIF&#10;AAAAAA==&#10;" fillcolor="window" strokecolor="windowText" strokeweight="7pt">
                <v:stroke linestyle="thickBetweenThin"/>
                <v:textbox>
                  <w:txbxContent>
                    <w:p w14:paraId="7B237B97" w14:textId="77777777" w:rsidR="00E26C57" w:rsidRDefault="00E26C57" w:rsidP="0053494E">
                      <w:pPr>
                        <w:spacing w:line="240" w:lineRule="auto"/>
                        <w:jc w:val="center"/>
                        <w:rPr>
                          <w:rFonts w:asciiTheme="majorBidi" w:hAnsiTheme="majorBidi" w:cstheme="majorBidi"/>
                          <w:b/>
                          <w:bCs/>
                          <w:sz w:val="36"/>
                          <w:szCs w:val="36"/>
                        </w:rPr>
                      </w:pPr>
                    </w:p>
                    <w:p w14:paraId="49491D02" w14:textId="77777777" w:rsidR="00E26C57" w:rsidRPr="0009480B" w:rsidRDefault="00E26C57" w:rsidP="0053494E">
                      <w:pPr>
                        <w:spacing w:line="240" w:lineRule="auto"/>
                        <w:jc w:val="center"/>
                        <w:rPr>
                          <w:rFonts w:ascii="Brush Script MT" w:hAnsi="Brush Script MT" w:cstheme="majorBidi"/>
                          <w:sz w:val="52"/>
                          <w:szCs w:val="52"/>
                        </w:rPr>
                      </w:pPr>
                      <w:r w:rsidRPr="0009480B">
                        <w:rPr>
                          <w:rFonts w:ascii="Brush Script MT" w:hAnsi="Brush Script MT" w:cstheme="majorBidi"/>
                          <w:sz w:val="52"/>
                          <w:szCs w:val="52"/>
                        </w:rPr>
                        <w:t>Remerciements</w:t>
                      </w:r>
                    </w:p>
                    <w:p w14:paraId="14EAA980" w14:textId="77777777" w:rsidR="00E26C57" w:rsidRPr="0053494E" w:rsidRDefault="00E26C57" w:rsidP="0053494E">
                      <w:pPr>
                        <w:spacing w:line="240" w:lineRule="auto"/>
                        <w:jc w:val="center"/>
                        <w:rPr>
                          <w:rFonts w:asciiTheme="majorBidi" w:hAnsiTheme="majorBidi" w:cstheme="majorBidi"/>
                          <w:b/>
                          <w:bCs/>
                          <w:sz w:val="36"/>
                          <w:szCs w:val="36"/>
                        </w:rPr>
                      </w:pPr>
                    </w:p>
                    <w:p w14:paraId="097549D4" w14:textId="38A872A7" w:rsidR="00E26C57" w:rsidRPr="00F53324" w:rsidRDefault="00E26C57" w:rsidP="00B81E55">
                      <w:pPr>
                        <w:spacing w:line="360" w:lineRule="auto"/>
                        <w:jc w:val="center"/>
                        <w:rPr>
                          <w:rFonts w:ascii="Pristina" w:hAnsi="Pristina" w:cstheme="majorBidi"/>
                          <w:sz w:val="28"/>
                          <w:szCs w:val="28"/>
                        </w:rPr>
                      </w:pPr>
                      <w:r w:rsidRPr="00F53324">
                        <w:rPr>
                          <w:rFonts w:ascii="Pristina" w:hAnsi="Pristina" w:cstheme="majorBidi"/>
                          <w:sz w:val="28"/>
                          <w:szCs w:val="28"/>
                        </w:rPr>
                        <w:t xml:space="preserve">Ce travail est l’aboutissement d’un dur labeur et de beaucoup de sacrifices ; </w:t>
                      </w:r>
                      <w:r>
                        <w:rPr>
                          <w:rFonts w:ascii="Pristina" w:hAnsi="Pristina" w:cstheme="majorBidi"/>
                          <w:sz w:val="28"/>
                          <w:szCs w:val="28"/>
                        </w:rPr>
                        <w:t>nos</w:t>
                      </w:r>
                    </w:p>
                    <w:p w14:paraId="739DF193" w14:textId="111F704B" w:rsidR="00E26C57" w:rsidRPr="00F53324" w:rsidRDefault="00E26C57" w:rsidP="00B81E55">
                      <w:pPr>
                        <w:spacing w:line="360" w:lineRule="auto"/>
                        <w:jc w:val="center"/>
                        <w:rPr>
                          <w:rFonts w:ascii="Pristina" w:hAnsi="Pristina" w:cstheme="majorBidi"/>
                          <w:sz w:val="28"/>
                          <w:szCs w:val="28"/>
                        </w:rPr>
                      </w:pPr>
                      <w:r w:rsidRPr="00F53324">
                        <w:rPr>
                          <w:rFonts w:ascii="Pristina" w:hAnsi="Pristina" w:cstheme="majorBidi"/>
                          <w:sz w:val="28"/>
                          <w:szCs w:val="28"/>
                        </w:rPr>
                        <w:t xml:space="preserve">Remerciements vont d’abord au Dieu </w:t>
                      </w:r>
                      <w:r w:rsidRPr="00F53324">
                        <w:rPr>
                          <w:rFonts w:ascii="Pristina" w:hAnsi="Pristina" w:cs="Times New Roman"/>
                          <w:sz w:val="28"/>
                          <w:szCs w:val="28"/>
                        </w:rPr>
                        <w:t xml:space="preserve">qui </w:t>
                      </w:r>
                      <w:r>
                        <w:rPr>
                          <w:rFonts w:ascii="Pristina" w:hAnsi="Pristina" w:cs="Times New Roman"/>
                          <w:sz w:val="28"/>
                          <w:szCs w:val="28"/>
                        </w:rPr>
                        <w:t xml:space="preserve">nous </w:t>
                      </w:r>
                      <w:r w:rsidRPr="00F53324">
                        <w:rPr>
                          <w:rFonts w:ascii="Pristina" w:hAnsi="Pristina" w:cs="Times New Roman"/>
                          <w:sz w:val="28"/>
                          <w:szCs w:val="28"/>
                        </w:rPr>
                        <w:t>a donné le courage et la santé pour mener à bien</w:t>
                      </w:r>
                      <w:r>
                        <w:rPr>
                          <w:rFonts w:ascii="Pristina" w:hAnsi="Pristina" w:cs="Times New Roman"/>
                          <w:sz w:val="28"/>
                          <w:szCs w:val="28"/>
                        </w:rPr>
                        <w:t xml:space="preserve"> nos</w:t>
                      </w:r>
                      <w:r w:rsidRPr="00F53324">
                        <w:rPr>
                          <w:rFonts w:ascii="Pristina" w:hAnsi="Pristina" w:cs="Times New Roman"/>
                          <w:sz w:val="28"/>
                          <w:szCs w:val="28"/>
                        </w:rPr>
                        <w:t xml:space="preserve"> années d’études et qui </w:t>
                      </w:r>
                      <w:r>
                        <w:rPr>
                          <w:rFonts w:ascii="Pristina" w:hAnsi="Pristina" w:cs="Times New Roman"/>
                          <w:sz w:val="28"/>
                          <w:szCs w:val="28"/>
                        </w:rPr>
                        <w:t>nous a aidés</w:t>
                      </w:r>
                      <w:r w:rsidRPr="00F53324">
                        <w:rPr>
                          <w:rFonts w:ascii="Pristina" w:hAnsi="Pristina" w:cs="Times New Roman"/>
                          <w:sz w:val="28"/>
                          <w:szCs w:val="28"/>
                        </w:rPr>
                        <w:t xml:space="preserve"> à faire </w:t>
                      </w:r>
                      <w:r>
                        <w:rPr>
                          <w:rFonts w:ascii="Pristina" w:hAnsi="Pristina" w:cs="Times New Roman"/>
                          <w:sz w:val="28"/>
                          <w:szCs w:val="28"/>
                        </w:rPr>
                        <w:t>notre</w:t>
                      </w:r>
                      <w:r w:rsidRPr="00F53324">
                        <w:rPr>
                          <w:rFonts w:ascii="Pristina" w:hAnsi="Pristina" w:cs="Times New Roman"/>
                          <w:sz w:val="28"/>
                          <w:szCs w:val="28"/>
                        </w:rPr>
                        <w:t xml:space="preserve"> travail de fin de cycle.</w:t>
                      </w:r>
                    </w:p>
                    <w:p w14:paraId="0D499103" w14:textId="5DDB949A" w:rsidR="00E26C57" w:rsidRPr="00F53324" w:rsidRDefault="00E26C57" w:rsidP="00B81E55">
                      <w:pPr>
                        <w:spacing w:line="360" w:lineRule="auto"/>
                        <w:jc w:val="center"/>
                        <w:rPr>
                          <w:rFonts w:ascii="Pristina" w:hAnsi="Pristina" w:cs="Times New Roman"/>
                          <w:sz w:val="28"/>
                          <w:szCs w:val="28"/>
                        </w:rPr>
                      </w:pPr>
                      <w:r>
                        <w:rPr>
                          <w:rFonts w:ascii="Pristina" w:hAnsi="Pristina" w:cs="Times New Roman"/>
                          <w:sz w:val="28"/>
                          <w:szCs w:val="28"/>
                        </w:rPr>
                        <w:t>Nous tenons</w:t>
                      </w:r>
                      <w:r w:rsidRPr="00F53324">
                        <w:rPr>
                          <w:rFonts w:ascii="Pristina" w:hAnsi="Pristina" w:cs="Times New Roman"/>
                          <w:sz w:val="28"/>
                          <w:szCs w:val="28"/>
                        </w:rPr>
                        <w:t xml:space="preserve"> à remercier toutes les personnes qui ont contribué au succès de </w:t>
                      </w:r>
                      <w:r>
                        <w:rPr>
                          <w:rFonts w:ascii="Pristina" w:hAnsi="Pristina" w:cs="Times New Roman"/>
                          <w:sz w:val="28"/>
                          <w:szCs w:val="28"/>
                        </w:rPr>
                        <w:t>notre</w:t>
                      </w:r>
                      <w:r w:rsidRPr="00F53324">
                        <w:rPr>
                          <w:rFonts w:ascii="Pristina" w:hAnsi="Pristina" w:cs="Times New Roman"/>
                          <w:sz w:val="28"/>
                          <w:szCs w:val="28"/>
                        </w:rPr>
                        <w:t xml:space="preserve"> stage et qui </w:t>
                      </w:r>
                      <w:r>
                        <w:rPr>
                          <w:rFonts w:ascii="Pristina" w:hAnsi="Pristina" w:cs="Times New Roman"/>
                          <w:sz w:val="28"/>
                          <w:szCs w:val="28"/>
                        </w:rPr>
                        <w:t xml:space="preserve">nous a aidés </w:t>
                      </w:r>
                      <w:r w:rsidRPr="00F53324">
                        <w:rPr>
                          <w:rFonts w:ascii="Pristina" w:hAnsi="Pristina" w:cs="Times New Roman"/>
                          <w:sz w:val="28"/>
                          <w:szCs w:val="28"/>
                        </w:rPr>
                        <w:t>lors de la rédaction de ce mémoire</w:t>
                      </w:r>
                    </w:p>
                    <w:p w14:paraId="5A4CD643" w14:textId="72AEC189" w:rsidR="00E26C57" w:rsidRPr="00F53324" w:rsidRDefault="00E26C57" w:rsidP="00B81E55">
                      <w:pPr>
                        <w:spacing w:line="360" w:lineRule="auto"/>
                        <w:jc w:val="center"/>
                        <w:rPr>
                          <w:rFonts w:ascii="Pristina" w:hAnsi="Pristina" w:cs="Times New Roman"/>
                          <w:sz w:val="28"/>
                          <w:szCs w:val="28"/>
                        </w:rPr>
                      </w:pPr>
                      <w:r>
                        <w:rPr>
                          <w:rFonts w:ascii="Pristina" w:hAnsi="Pristina" w:cs="Times New Roman"/>
                          <w:sz w:val="28"/>
                          <w:szCs w:val="28"/>
                        </w:rPr>
                        <w:t>Nous</w:t>
                      </w:r>
                      <w:r w:rsidRPr="00F53324">
                        <w:rPr>
                          <w:rFonts w:ascii="Pristina" w:hAnsi="Pristina" w:cs="Times New Roman"/>
                          <w:sz w:val="28"/>
                          <w:szCs w:val="28"/>
                        </w:rPr>
                        <w:t xml:space="preserve"> </w:t>
                      </w:r>
                      <w:r>
                        <w:rPr>
                          <w:rFonts w:ascii="Pristina" w:hAnsi="Pristina" w:cs="Times New Roman"/>
                          <w:sz w:val="28"/>
                          <w:szCs w:val="28"/>
                        </w:rPr>
                        <w:t>tenons</w:t>
                      </w:r>
                      <w:r w:rsidRPr="00F53324">
                        <w:rPr>
                          <w:rFonts w:ascii="Pristina" w:hAnsi="Pristina" w:cs="Times New Roman"/>
                          <w:sz w:val="28"/>
                          <w:szCs w:val="28"/>
                        </w:rPr>
                        <w:t xml:space="preserve"> aussi, à exprimer </w:t>
                      </w:r>
                      <w:r>
                        <w:rPr>
                          <w:rFonts w:ascii="Pristina" w:hAnsi="Pristina" w:cs="Times New Roman"/>
                          <w:sz w:val="28"/>
                          <w:szCs w:val="28"/>
                        </w:rPr>
                        <w:t>notre</w:t>
                      </w:r>
                      <w:r w:rsidRPr="00F53324">
                        <w:rPr>
                          <w:rFonts w:ascii="Pristina" w:hAnsi="Pristina" w:cs="Times New Roman"/>
                          <w:sz w:val="28"/>
                          <w:szCs w:val="28"/>
                        </w:rPr>
                        <w:t xml:space="preserve"> vive reconnaissance à l’ensemble du corps prof</w:t>
                      </w:r>
                      <w:r>
                        <w:rPr>
                          <w:rFonts w:ascii="Pristina" w:hAnsi="Pristina" w:cs="Times New Roman"/>
                          <w:sz w:val="28"/>
                          <w:szCs w:val="28"/>
                        </w:rPr>
                        <w:t>essionnel</w:t>
                      </w:r>
                      <w:r w:rsidRPr="00F53324">
                        <w:rPr>
                          <w:rFonts w:ascii="Pristina" w:hAnsi="Pristina" w:cs="Times New Roman"/>
                          <w:sz w:val="28"/>
                          <w:szCs w:val="28"/>
                        </w:rPr>
                        <w:t xml:space="preserve"> de </w:t>
                      </w:r>
                      <w:r w:rsidRPr="00B81E55">
                        <w:rPr>
                          <w:rFonts w:ascii="Pristina" w:hAnsi="Pristina" w:cs="Times New Roman"/>
                          <w:b/>
                          <w:bCs/>
                          <w:sz w:val="28"/>
                          <w:szCs w:val="28"/>
                        </w:rPr>
                        <w:t>l’École Supérieure gestion et économie numérique</w:t>
                      </w:r>
                      <w:r w:rsidRPr="00F53324">
                        <w:rPr>
                          <w:rFonts w:ascii="Pristina" w:hAnsi="Pristina" w:cs="Times New Roman"/>
                          <w:sz w:val="28"/>
                          <w:szCs w:val="28"/>
                        </w:rPr>
                        <w:t xml:space="preserve">, qui tout au long de </w:t>
                      </w:r>
                      <w:r>
                        <w:rPr>
                          <w:rFonts w:ascii="Pristina" w:hAnsi="Pristina" w:cs="Times New Roman"/>
                          <w:sz w:val="28"/>
                          <w:szCs w:val="28"/>
                        </w:rPr>
                        <w:t>notre</w:t>
                      </w:r>
                      <w:r w:rsidRPr="00F53324">
                        <w:rPr>
                          <w:rFonts w:ascii="Pristina" w:hAnsi="Pristina" w:cs="Times New Roman"/>
                          <w:sz w:val="28"/>
                          <w:szCs w:val="28"/>
                        </w:rPr>
                        <w:t xml:space="preserve"> cousus universitaire, n’ont pas lésiné sur les meilleures méthodes pour nous transmettre leur savoir et une partie de ce qu’ils sont.</w:t>
                      </w:r>
                    </w:p>
                    <w:p w14:paraId="50C4AEB1" w14:textId="5286800D" w:rsidR="00E26C57" w:rsidRPr="00F53324" w:rsidRDefault="00E26C57" w:rsidP="00B81E55">
                      <w:pPr>
                        <w:spacing w:line="360" w:lineRule="auto"/>
                        <w:jc w:val="center"/>
                        <w:rPr>
                          <w:rFonts w:ascii="Pristina" w:hAnsi="Pristina" w:cs="Times New Roman"/>
                          <w:sz w:val="28"/>
                          <w:szCs w:val="28"/>
                        </w:rPr>
                      </w:pPr>
                      <w:r>
                        <w:rPr>
                          <w:rFonts w:ascii="Pristina" w:hAnsi="Pristina" w:cs="Times New Roman"/>
                          <w:sz w:val="28"/>
                          <w:szCs w:val="28"/>
                        </w:rPr>
                        <w:t>Nous offrons nos remerciements, notre respect et notre gratitude à notre</w:t>
                      </w:r>
                      <w:r w:rsidRPr="00F53324">
                        <w:rPr>
                          <w:rFonts w:ascii="Pristina" w:hAnsi="Pristina" w:cs="Times New Roman"/>
                          <w:sz w:val="28"/>
                          <w:szCs w:val="28"/>
                        </w:rPr>
                        <w:t xml:space="preserve"> promoteurs </w:t>
                      </w:r>
                      <w:r w:rsidRPr="00F53324">
                        <w:rPr>
                          <w:rFonts w:ascii="Pristina" w:hAnsi="Pristina" w:cs="Times New Roman"/>
                          <w:b/>
                          <w:bCs/>
                          <w:sz w:val="28"/>
                          <w:szCs w:val="28"/>
                        </w:rPr>
                        <w:t xml:space="preserve">Mr </w:t>
                      </w:r>
                      <w:proofErr w:type="spellStart"/>
                      <w:r w:rsidRPr="00F53324">
                        <w:rPr>
                          <w:rFonts w:ascii="Pristina" w:hAnsi="Pristina" w:cs="Times New Roman"/>
                          <w:b/>
                          <w:bCs/>
                          <w:sz w:val="28"/>
                          <w:szCs w:val="28"/>
                        </w:rPr>
                        <w:t>Kafi</w:t>
                      </w:r>
                      <w:proofErr w:type="spellEnd"/>
                      <w:r w:rsidRPr="00F53324">
                        <w:rPr>
                          <w:rFonts w:ascii="Pristina" w:hAnsi="Pristina" w:cs="Times New Roman"/>
                          <w:b/>
                          <w:bCs/>
                          <w:sz w:val="28"/>
                          <w:szCs w:val="28"/>
                        </w:rPr>
                        <w:t xml:space="preserve"> et Mr Sadik Mohamed Saidi </w:t>
                      </w:r>
                      <w:r w:rsidRPr="00F53324">
                        <w:rPr>
                          <w:rFonts w:ascii="Pristina" w:hAnsi="Pristina" w:cs="Times New Roman"/>
                          <w:sz w:val="28"/>
                          <w:szCs w:val="28"/>
                        </w:rPr>
                        <w:t xml:space="preserve">les responsables de service audit interne au sein de </w:t>
                      </w:r>
                      <w:r w:rsidRPr="00B81E55">
                        <w:rPr>
                          <w:rFonts w:ascii="Pristina" w:hAnsi="Pristina" w:cs="Times New Roman"/>
                          <w:b/>
                          <w:bCs/>
                          <w:sz w:val="28"/>
                          <w:szCs w:val="28"/>
                        </w:rPr>
                        <w:t>ERENAV</w:t>
                      </w:r>
                      <w:r>
                        <w:rPr>
                          <w:rFonts w:ascii="Pristina" w:hAnsi="Pristina" w:cs="Times New Roman"/>
                          <w:sz w:val="28"/>
                          <w:szCs w:val="28"/>
                        </w:rPr>
                        <w:t>, qui notre</w:t>
                      </w:r>
                      <w:r w:rsidRPr="00F53324">
                        <w:rPr>
                          <w:rFonts w:ascii="Pristina" w:hAnsi="Pristina" w:cs="Times New Roman"/>
                          <w:sz w:val="28"/>
                          <w:szCs w:val="28"/>
                        </w:rPr>
                        <w:t xml:space="preserve"> assistée et accordé tout son attention et pour sa bienveillance et la pertinence de ses suggestions.</w:t>
                      </w:r>
                    </w:p>
                    <w:p w14:paraId="246E9ACA" w14:textId="0E2CD170" w:rsidR="00E26C57" w:rsidRPr="00F53324" w:rsidRDefault="00E26C57" w:rsidP="00F53324">
                      <w:pPr>
                        <w:spacing w:line="360" w:lineRule="auto"/>
                        <w:jc w:val="center"/>
                        <w:rPr>
                          <w:rFonts w:ascii="Pristina" w:hAnsi="Pristina" w:cs="Times New Roman"/>
                          <w:sz w:val="28"/>
                          <w:szCs w:val="28"/>
                        </w:rPr>
                      </w:pPr>
                      <w:r>
                        <w:rPr>
                          <w:rFonts w:ascii="Pristina" w:hAnsi="Pristina" w:cs="Times New Roman"/>
                          <w:sz w:val="28"/>
                          <w:szCs w:val="28"/>
                        </w:rPr>
                        <w:t>Enfin, Nous tenons à</w:t>
                      </w:r>
                      <w:r w:rsidRPr="00F53324">
                        <w:rPr>
                          <w:rFonts w:ascii="Pristina" w:hAnsi="Pristina" w:cs="Times New Roman"/>
                          <w:sz w:val="28"/>
                          <w:szCs w:val="28"/>
                        </w:rPr>
                        <w:t xml:space="preserve"> remerc</w:t>
                      </w:r>
                      <w:r>
                        <w:rPr>
                          <w:rFonts w:ascii="Pristina" w:hAnsi="Pristina" w:cs="Times New Roman"/>
                          <w:sz w:val="28"/>
                          <w:szCs w:val="28"/>
                        </w:rPr>
                        <w:t xml:space="preserve">ier les membres du jury qui nous </w:t>
                      </w:r>
                      <w:r w:rsidRPr="00F53324">
                        <w:rPr>
                          <w:rFonts w:ascii="Pristina" w:hAnsi="Pristina" w:cs="Times New Roman"/>
                          <w:sz w:val="28"/>
                          <w:szCs w:val="28"/>
                        </w:rPr>
                        <w:t xml:space="preserve">ont </w:t>
                      </w:r>
                      <w:r>
                        <w:rPr>
                          <w:rFonts w:ascii="Pristina" w:hAnsi="Pristina" w:cs="Times New Roman"/>
                          <w:sz w:val="28"/>
                          <w:szCs w:val="28"/>
                        </w:rPr>
                        <w:t>honorés</w:t>
                      </w:r>
                      <w:r w:rsidRPr="00F53324">
                        <w:rPr>
                          <w:rFonts w:ascii="Pristina" w:hAnsi="Pristina" w:cs="Times New Roman"/>
                          <w:sz w:val="28"/>
                          <w:szCs w:val="28"/>
                        </w:rPr>
                        <w:t xml:space="preserve"> </w:t>
                      </w:r>
                      <w:r>
                        <w:rPr>
                          <w:rFonts w:ascii="Pristina" w:hAnsi="Pristina" w:cs="Times New Roman"/>
                          <w:sz w:val="28"/>
                          <w:szCs w:val="28"/>
                        </w:rPr>
                        <w:t xml:space="preserve">en évaluant </w:t>
                      </w:r>
                      <w:r w:rsidRPr="00F53324">
                        <w:rPr>
                          <w:rFonts w:ascii="Pristina" w:hAnsi="Pristina" w:cs="Times New Roman"/>
                          <w:sz w:val="28"/>
                          <w:szCs w:val="28"/>
                        </w:rPr>
                        <w:t xml:space="preserve">et </w:t>
                      </w:r>
                      <w:r>
                        <w:rPr>
                          <w:rFonts w:ascii="Pristina" w:hAnsi="Pristina" w:cs="Times New Roman"/>
                          <w:sz w:val="28"/>
                          <w:szCs w:val="28"/>
                        </w:rPr>
                        <w:t xml:space="preserve">en jugeant notre </w:t>
                      </w:r>
                      <w:r w:rsidRPr="00F53324">
                        <w:rPr>
                          <w:rFonts w:ascii="Pristina" w:hAnsi="Pristina" w:cs="Times New Roman"/>
                          <w:sz w:val="28"/>
                          <w:szCs w:val="28"/>
                        </w:rPr>
                        <w:t>travail.</w:t>
                      </w:r>
                    </w:p>
                    <w:p w14:paraId="4234ECBB" w14:textId="77777777" w:rsidR="00E26C57" w:rsidRPr="0053494E" w:rsidRDefault="00E26C57" w:rsidP="0053494E">
                      <w:pPr>
                        <w:spacing w:line="240" w:lineRule="auto"/>
                        <w:jc w:val="center"/>
                        <w:rPr>
                          <w:rFonts w:ascii="Pristina" w:hAnsi="Pristina" w:cstheme="majorBidi"/>
                          <w:b/>
                          <w:bCs/>
                          <w:sz w:val="24"/>
                          <w:szCs w:val="24"/>
                        </w:rPr>
                      </w:pPr>
                    </w:p>
                    <w:p w14:paraId="45793266" w14:textId="77777777" w:rsidR="00E26C57" w:rsidRPr="0053494E" w:rsidRDefault="00E26C57" w:rsidP="0053494E">
                      <w:pPr>
                        <w:jc w:val="center"/>
                        <w:rPr>
                          <w:sz w:val="28"/>
                          <w:szCs w:val="20"/>
                        </w:rPr>
                      </w:pPr>
                    </w:p>
                  </w:txbxContent>
                </v:textbox>
                <w10:wrap anchorx="margin"/>
              </v:rect>
            </w:pict>
          </mc:Fallback>
        </mc:AlternateContent>
      </w:r>
    </w:p>
    <w:p w14:paraId="504ACCEE" w14:textId="18431C36" w:rsidR="0053494E" w:rsidRDefault="0053494E" w:rsidP="00DD6841">
      <w:pPr>
        <w:spacing w:line="240" w:lineRule="auto"/>
        <w:jc w:val="center"/>
        <w:rPr>
          <w:rFonts w:asciiTheme="majorBidi" w:hAnsiTheme="majorBidi" w:cstheme="majorBidi"/>
          <w:b/>
          <w:bCs/>
          <w:sz w:val="36"/>
          <w:szCs w:val="36"/>
        </w:rPr>
      </w:pPr>
    </w:p>
    <w:p w14:paraId="60A4A95D" w14:textId="77777777" w:rsidR="0053494E" w:rsidRDefault="0053494E" w:rsidP="00DD6841">
      <w:pPr>
        <w:spacing w:line="240" w:lineRule="auto"/>
        <w:jc w:val="center"/>
        <w:rPr>
          <w:rFonts w:asciiTheme="majorBidi" w:hAnsiTheme="majorBidi" w:cstheme="majorBidi"/>
          <w:b/>
          <w:bCs/>
          <w:sz w:val="36"/>
          <w:szCs w:val="36"/>
        </w:rPr>
      </w:pPr>
    </w:p>
    <w:p w14:paraId="28024BFF" w14:textId="781C6C84" w:rsidR="0053494E" w:rsidRDefault="0053494E" w:rsidP="00DD6841">
      <w:pPr>
        <w:spacing w:line="240" w:lineRule="auto"/>
        <w:jc w:val="center"/>
        <w:rPr>
          <w:rFonts w:asciiTheme="majorBidi" w:hAnsiTheme="majorBidi" w:cstheme="majorBidi"/>
          <w:b/>
          <w:bCs/>
          <w:sz w:val="36"/>
          <w:szCs w:val="36"/>
        </w:rPr>
      </w:pPr>
    </w:p>
    <w:p w14:paraId="7B2A4F19" w14:textId="0AD6A9C8" w:rsidR="0053494E" w:rsidRDefault="0053494E" w:rsidP="00DD6841">
      <w:pPr>
        <w:spacing w:line="240" w:lineRule="auto"/>
        <w:jc w:val="center"/>
        <w:rPr>
          <w:rFonts w:asciiTheme="majorBidi" w:hAnsiTheme="majorBidi" w:cstheme="majorBidi"/>
          <w:b/>
          <w:bCs/>
          <w:sz w:val="36"/>
          <w:szCs w:val="36"/>
        </w:rPr>
      </w:pPr>
    </w:p>
    <w:p w14:paraId="21296DA4" w14:textId="5090BF44" w:rsidR="0053494E" w:rsidRDefault="0053494E" w:rsidP="00DD6841">
      <w:pPr>
        <w:spacing w:line="240" w:lineRule="auto"/>
        <w:jc w:val="center"/>
        <w:rPr>
          <w:rFonts w:asciiTheme="majorBidi" w:hAnsiTheme="majorBidi" w:cstheme="majorBidi"/>
          <w:b/>
          <w:bCs/>
          <w:sz w:val="36"/>
          <w:szCs w:val="36"/>
        </w:rPr>
      </w:pPr>
    </w:p>
    <w:p w14:paraId="4D5FF449" w14:textId="1A65BF40" w:rsidR="0053494E" w:rsidRDefault="0053494E" w:rsidP="00DD6841">
      <w:pPr>
        <w:spacing w:line="240" w:lineRule="auto"/>
        <w:jc w:val="center"/>
        <w:rPr>
          <w:rFonts w:asciiTheme="majorBidi" w:hAnsiTheme="majorBidi" w:cstheme="majorBidi"/>
          <w:b/>
          <w:bCs/>
          <w:sz w:val="36"/>
          <w:szCs w:val="36"/>
        </w:rPr>
      </w:pPr>
    </w:p>
    <w:p w14:paraId="752B67D6" w14:textId="77777777" w:rsidR="0053494E" w:rsidRDefault="0053494E" w:rsidP="00DD6841">
      <w:pPr>
        <w:spacing w:line="240" w:lineRule="auto"/>
        <w:jc w:val="center"/>
        <w:rPr>
          <w:rFonts w:asciiTheme="majorBidi" w:hAnsiTheme="majorBidi" w:cstheme="majorBidi"/>
          <w:b/>
          <w:bCs/>
          <w:sz w:val="36"/>
          <w:szCs w:val="36"/>
        </w:rPr>
      </w:pPr>
    </w:p>
    <w:p w14:paraId="1D3B7C59" w14:textId="77777777" w:rsidR="0053494E" w:rsidRDefault="0053494E" w:rsidP="00DD6841">
      <w:pPr>
        <w:spacing w:line="240" w:lineRule="auto"/>
        <w:jc w:val="center"/>
        <w:rPr>
          <w:rFonts w:asciiTheme="majorBidi" w:hAnsiTheme="majorBidi" w:cstheme="majorBidi"/>
          <w:b/>
          <w:bCs/>
          <w:sz w:val="36"/>
          <w:szCs w:val="36"/>
        </w:rPr>
      </w:pPr>
    </w:p>
    <w:p w14:paraId="0E1E22B3" w14:textId="77777777" w:rsidR="0053494E" w:rsidRDefault="0053494E" w:rsidP="00DD6841">
      <w:pPr>
        <w:spacing w:line="240" w:lineRule="auto"/>
        <w:jc w:val="center"/>
        <w:rPr>
          <w:rFonts w:asciiTheme="majorBidi" w:hAnsiTheme="majorBidi" w:cstheme="majorBidi"/>
          <w:b/>
          <w:bCs/>
          <w:sz w:val="36"/>
          <w:szCs w:val="36"/>
        </w:rPr>
      </w:pPr>
    </w:p>
    <w:p w14:paraId="3525E1A1" w14:textId="77777777" w:rsidR="0053494E" w:rsidRDefault="0053494E" w:rsidP="00DD6841">
      <w:pPr>
        <w:spacing w:line="240" w:lineRule="auto"/>
        <w:jc w:val="center"/>
        <w:rPr>
          <w:rFonts w:asciiTheme="majorBidi" w:hAnsiTheme="majorBidi" w:cstheme="majorBidi"/>
          <w:b/>
          <w:bCs/>
          <w:sz w:val="36"/>
          <w:szCs w:val="36"/>
        </w:rPr>
      </w:pPr>
    </w:p>
    <w:p w14:paraId="094DA499" w14:textId="77777777" w:rsidR="0053494E" w:rsidRDefault="0053494E" w:rsidP="00DD6841">
      <w:pPr>
        <w:spacing w:line="240" w:lineRule="auto"/>
        <w:jc w:val="center"/>
        <w:rPr>
          <w:rFonts w:asciiTheme="majorBidi" w:hAnsiTheme="majorBidi" w:cstheme="majorBidi"/>
          <w:b/>
          <w:bCs/>
          <w:sz w:val="36"/>
          <w:szCs w:val="36"/>
        </w:rPr>
      </w:pPr>
    </w:p>
    <w:p w14:paraId="02B04386" w14:textId="77777777" w:rsidR="0053494E" w:rsidRDefault="0053494E" w:rsidP="00DD6841">
      <w:pPr>
        <w:spacing w:line="240" w:lineRule="auto"/>
        <w:jc w:val="center"/>
        <w:rPr>
          <w:rFonts w:asciiTheme="majorBidi" w:hAnsiTheme="majorBidi" w:cstheme="majorBidi"/>
          <w:b/>
          <w:bCs/>
          <w:sz w:val="36"/>
          <w:szCs w:val="36"/>
        </w:rPr>
      </w:pPr>
    </w:p>
    <w:p w14:paraId="3F1B1929" w14:textId="77777777" w:rsidR="0053494E" w:rsidRDefault="0053494E" w:rsidP="00DD6841">
      <w:pPr>
        <w:spacing w:line="240" w:lineRule="auto"/>
        <w:jc w:val="center"/>
        <w:rPr>
          <w:rFonts w:asciiTheme="majorBidi" w:hAnsiTheme="majorBidi" w:cstheme="majorBidi"/>
          <w:b/>
          <w:bCs/>
          <w:sz w:val="36"/>
          <w:szCs w:val="36"/>
        </w:rPr>
      </w:pPr>
    </w:p>
    <w:p w14:paraId="0DA11D8E" w14:textId="77777777" w:rsidR="0053494E" w:rsidRDefault="0053494E" w:rsidP="00DD6841">
      <w:pPr>
        <w:spacing w:line="240" w:lineRule="auto"/>
        <w:jc w:val="center"/>
        <w:rPr>
          <w:rFonts w:asciiTheme="majorBidi" w:hAnsiTheme="majorBidi" w:cstheme="majorBidi"/>
          <w:b/>
          <w:bCs/>
          <w:sz w:val="36"/>
          <w:szCs w:val="36"/>
        </w:rPr>
      </w:pPr>
    </w:p>
    <w:p w14:paraId="78F78B07" w14:textId="77777777" w:rsidR="0053494E" w:rsidRDefault="0053494E" w:rsidP="00DD6841">
      <w:pPr>
        <w:spacing w:line="240" w:lineRule="auto"/>
        <w:jc w:val="center"/>
        <w:rPr>
          <w:rFonts w:asciiTheme="majorBidi" w:hAnsiTheme="majorBidi" w:cstheme="majorBidi"/>
          <w:b/>
          <w:bCs/>
          <w:sz w:val="36"/>
          <w:szCs w:val="36"/>
        </w:rPr>
      </w:pPr>
    </w:p>
    <w:p w14:paraId="4B9D7F75" w14:textId="77777777" w:rsidR="0053494E" w:rsidRDefault="0053494E" w:rsidP="00DD6841">
      <w:pPr>
        <w:spacing w:line="240" w:lineRule="auto"/>
        <w:jc w:val="center"/>
        <w:rPr>
          <w:rFonts w:asciiTheme="majorBidi" w:hAnsiTheme="majorBidi" w:cstheme="majorBidi"/>
          <w:b/>
          <w:bCs/>
          <w:sz w:val="36"/>
          <w:szCs w:val="36"/>
        </w:rPr>
      </w:pPr>
    </w:p>
    <w:p w14:paraId="742F8557" w14:textId="77777777" w:rsidR="0053494E" w:rsidRDefault="0053494E" w:rsidP="00DD6841">
      <w:pPr>
        <w:spacing w:line="240" w:lineRule="auto"/>
        <w:jc w:val="center"/>
        <w:rPr>
          <w:rFonts w:asciiTheme="majorBidi" w:hAnsiTheme="majorBidi" w:cstheme="majorBidi"/>
          <w:b/>
          <w:bCs/>
          <w:sz w:val="36"/>
          <w:szCs w:val="36"/>
        </w:rPr>
      </w:pPr>
    </w:p>
    <w:p w14:paraId="14A2465D" w14:textId="77777777" w:rsidR="00F86A11" w:rsidRPr="0053494E" w:rsidRDefault="00F86A11" w:rsidP="00DD6841">
      <w:pPr>
        <w:spacing w:line="240" w:lineRule="auto"/>
        <w:rPr>
          <w:rFonts w:cstheme="minorHAnsi"/>
        </w:rPr>
      </w:pPr>
    </w:p>
    <w:p w14:paraId="512D74E3" w14:textId="77777777" w:rsidR="001173DF" w:rsidRDefault="001173DF" w:rsidP="00DD6841">
      <w:pPr>
        <w:spacing w:line="240" w:lineRule="auto"/>
        <w:rPr>
          <w:rFonts w:asciiTheme="majorBidi" w:hAnsiTheme="majorBidi" w:cstheme="majorBidi"/>
          <w:sz w:val="24"/>
          <w:szCs w:val="24"/>
        </w:rPr>
      </w:pPr>
    </w:p>
    <w:p w14:paraId="23EF614C" w14:textId="77777777" w:rsidR="00145C72" w:rsidRDefault="00145C72" w:rsidP="00DD6841">
      <w:pPr>
        <w:spacing w:line="240" w:lineRule="auto"/>
        <w:rPr>
          <w:rFonts w:asciiTheme="majorBidi" w:hAnsiTheme="majorBidi" w:cstheme="majorBidi"/>
          <w:sz w:val="24"/>
          <w:szCs w:val="24"/>
        </w:rPr>
      </w:pPr>
    </w:p>
    <w:p w14:paraId="31747787" w14:textId="77777777" w:rsidR="00145C72" w:rsidRDefault="00145C72" w:rsidP="00DD6841">
      <w:pPr>
        <w:spacing w:line="240" w:lineRule="auto"/>
        <w:rPr>
          <w:rFonts w:asciiTheme="majorBidi" w:hAnsiTheme="majorBidi" w:cstheme="majorBidi"/>
          <w:sz w:val="24"/>
          <w:szCs w:val="24"/>
        </w:rPr>
      </w:pPr>
    </w:p>
    <w:p w14:paraId="5C1A447E" w14:textId="77777777" w:rsidR="00145C72" w:rsidRDefault="00145C72" w:rsidP="00DD6841">
      <w:pPr>
        <w:spacing w:line="240" w:lineRule="auto"/>
        <w:rPr>
          <w:rFonts w:asciiTheme="majorBidi" w:hAnsiTheme="majorBidi" w:cstheme="majorBidi"/>
          <w:sz w:val="24"/>
          <w:szCs w:val="24"/>
        </w:rPr>
      </w:pPr>
    </w:p>
    <w:p w14:paraId="76C2766E" w14:textId="77777777" w:rsidR="00145C72" w:rsidRPr="0053494E" w:rsidRDefault="00145C72" w:rsidP="00DD6841">
      <w:pPr>
        <w:spacing w:line="240" w:lineRule="auto"/>
        <w:rPr>
          <w:rFonts w:asciiTheme="majorBidi" w:hAnsiTheme="majorBidi" w:cstheme="majorBidi"/>
          <w:sz w:val="24"/>
          <w:szCs w:val="24"/>
        </w:rPr>
      </w:pPr>
    </w:p>
    <w:p w14:paraId="72F614E8" w14:textId="4DF95264" w:rsidR="00F86A11" w:rsidRPr="0053494E" w:rsidRDefault="004E1147" w:rsidP="00D21874">
      <w:pPr>
        <w:pStyle w:val="Paragraphedeliste"/>
        <w:numPr>
          <w:ilvl w:val="0"/>
          <w:numId w:val="50"/>
        </w:numPr>
        <w:tabs>
          <w:tab w:val="left" w:pos="2896"/>
        </w:tabs>
        <w:spacing w:line="240" w:lineRule="auto"/>
        <w:rPr>
          <w:rFonts w:cstheme="minorHAnsi"/>
          <w:b/>
          <w:bCs/>
          <w:sz w:val="28"/>
          <w:szCs w:val="28"/>
        </w:rPr>
      </w:pPr>
      <w:r w:rsidRPr="0053494E">
        <w:rPr>
          <w:rFonts w:asciiTheme="majorBidi" w:hAnsiTheme="majorBidi" w:cstheme="majorBidi"/>
          <w:b/>
          <w:bCs/>
          <w:sz w:val="28"/>
          <w:szCs w:val="28"/>
        </w:rPr>
        <w:lastRenderedPageBreak/>
        <w:t>Liste des tableaux</w:t>
      </w:r>
      <w:r w:rsidRPr="0053494E">
        <w:rPr>
          <w:rFonts w:cstheme="minorHAnsi"/>
          <w:b/>
          <w:bCs/>
          <w:sz w:val="28"/>
          <w:szCs w:val="28"/>
        </w:rPr>
        <w:t xml:space="preserve"> </w:t>
      </w:r>
      <w:r w:rsidRPr="0053494E">
        <w:rPr>
          <w:rFonts w:cstheme="minorHAnsi"/>
          <w:b/>
          <w:bCs/>
          <w:sz w:val="28"/>
          <w:szCs w:val="28"/>
        </w:rPr>
        <w:fldChar w:fldCharType="begin"/>
      </w:r>
      <w:r w:rsidRPr="0053494E">
        <w:rPr>
          <w:rFonts w:cstheme="minorHAnsi"/>
          <w:b/>
          <w:bCs/>
          <w:sz w:val="28"/>
          <w:szCs w:val="28"/>
        </w:rPr>
        <w:instrText xml:space="preserve"> TOC \h \z \t "Table des illustrations" \c </w:instrText>
      </w:r>
      <w:r w:rsidRPr="0053494E">
        <w:rPr>
          <w:rFonts w:cstheme="minorHAnsi"/>
          <w:b/>
          <w:bCs/>
          <w:sz w:val="28"/>
          <w:szCs w:val="28"/>
        </w:rPr>
        <w:fldChar w:fldCharType="end"/>
      </w:r>
      <w:r w:rsidR="00BA5FFD" w:rsidRPr="0053494E">
        <w:rPr>
          <w:rFonts w:cstheme="minorHAnsi"/>
          <w:b/>
          <w:bCs/>
          <w:sz w:val="28"/>
          <w:szCs w:val="28"/>
        </w:rPr>
        <w:tab/>
      </w:r>
    </w:p>
    <w:p w14:paraId="6AE5C0DA" w14:textId="77777777" w:rsidR="00BA5FFD" w:rsidRPr="0053494E" w:rsidRDefault="00BA5FFD"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r w:rsidRPr="0053494E">
        <w:rPr>
          <w:rFonts w:cstheme="minorHAnsi"/>
          <w:sz w:val="24"/>
          <w:szCs w:val="24"/>
        </w:rPr>
        <w:fldChar w:fldCharType="begin"/>
      </w:r>
      <w:r w:rsidRPr="0053494E">
        <w:rPr>
          <w:rFonts w:cstheme="minorHAnsi"/>
          <w:sz w:val="24"/>
          <w:szCs w:val="24"/>
        </w:rPr>
        <w:instrText xml:space="preserve"> TOC \h \z \c "Tableau" </w:instrText>
      </w:r>
      <w:r w:rsidRPr="0053494E">
        <w:rPr>
          <w:rFonts w:cstheme="minorHAnsi"/>
          <w:sz w:val="24"/>
          <w:szCs w:val="24"/>
        </w:rPr>
        <w:fldChar w:fldCharType="separate"/>
      </w:r>
      <w:hyperlink w:anchor="_Toc105898571" w:history="1">
        <w:r w:rsidRPr="0053494E">
          <w:rPr>
            <w:rStyle w:val="Lienhypertexte"/>
            <w:rFonts w:asciiTheme="majorBidi" w:hAnsiTheme="majorBidi" w:cstheme="majorBidi"/>
            <w:b/>
            <w:bCs/>
            <w:noProof/>
            <w:sz w:val="24"/>
            <w:szCs w:val="24"/>
          </w:rPr>
          <w:t>Tableau 01:</w:t>
        </w:r>
        <w:r w:rsidRPr="0053494E">
          <w:rPr>
            <w:rStyle w:val="Lienhypertexte"/>
            <w:rFonts w:asciiTheme="majorBidi" w:hAnsiTheme="majorBidi" w:cstheme="majorBidi"/>
            <w:noProof/>
            <w:sz w:val="24"/>
            <w:szCs w:val="24"/>
          </w:rPr>
          <w:t xml:space="preserve"> Système de progrès de l’audit</w:t>
        </w:r>
        <w:r w:rsidRPr="0053494E">
          <w:rPr>
            <w:noProof/>
            <w:webHidden/>
            <w:sz w:val="24"/>
            <w:szCs w:val="24"/>
          </w:rPr>
          <w:tab/>
        </w:r>
        <w:r w:rsidRPr="0053494E">
          <w:rPr>
            <w:noProof/>
            <w:webHidden/>
            <w:sz w:val="24"/>
            <w:szCs w:val="24"/>
          </w:rPr>
          <w:fldChar w:fldCharType="begin"/>
        </w:r>
        <w:r w:rsidRPr="0053494E">
          <w:rPr>
            <w:noProof/>
            <w:webHidden/>
            <w:sz w:val="24"/>
            <w:szCs w:val="24"/>
          </w:rPr>
          <w:instrText xml:space="preserve"> PAGEREF _Toc105898571 \h </w:instrText>
        </w:r>
        <w:r w:rsidRPr="0053494E">
          <w:rPr>
            <w:noProof/>
            <w:webHidden/>
            <w:sz w:val="24"/>
            <w:szCs w:val="24"/>
          </w:rPr>
        </w:r>
        <w:r w:rsidRPr="0053494E">
          <w:rPr>
            <w:noProof/>
            <w:webHidden/>
            <w:sz w:val="24"/>
            <w:szCs w:val="24"/>
          </w:rPr>
          <w:fldChar w:fldCharType="separate"/>
        </w:r>
        <w:r w:rsidRPr="0053494E">
          <w:rPr>
            <w:noProof/>
            <w:webHidden/>
            <w:sz w:val="24"/>
            <w:szCs w:val="24"/>
          </w:rPr>
          <w:t>8</w:t>
        </w:r>
        <w:r w:rsidRPr="0053494E">
          <w:rPr>
            <w:noProof/>
            <w:webHidden/>
            <w:sz w:val="24"/>
            <w:szCs w:val="24"/>
          </w:rPr>
          <w:fldChar w:fldCharType="end"/>
        </w:r>
      </w:hyperlink>
    </w:p>
    <w:p w14:paraId="0B245C31"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572" w:history="1">
        <w:r w:rsidR="00BA5FFD" w:rsidRPr="0053494E">
          <w:rPr>
            <w:rStyle w:val="Lienhypertexte"/>
            <w:rFonts w:asciiTheme="majorBidi" w:hAnsiTheme="majorBidi" w:cstheme="majorBidi"/>
            <w:b/>
            <w:bCs/>
            <w:noProof/>
            <w:sz w:val="24"/>
            <w:szCs w:val="24"/>
          </w:rPr>
          <w:t>Tableau 02</w:t>
        </w:r>
        <w:r w:rsidR="00BA5FFD" w:rsidRPr="0053494E">
          <w:rPr>
            <w:rStyle w:val="Lienhypertexte"/>
            <w:rFonts w:asciiTheme="majorBidi" w:hAnsiTheme="majorBidi" w:cstheme="majorBidi"/>
            <w:noProof/>
            <w:sz w:val="24"/>
            <w:szCs w:val="24"/>
          </w:rPr>
          <w:t>: L’audit interne et le management des risques</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_Toc105898572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49</w:t>
        </w:r>
        <w:r w:rsidR="00BA5FFD" w:rsidRPr="0053494E">
          <w:rPr>
            <w:noProof/>
            <w:webHidden/>
            <w:sz w:val="24"/>
            <w:szCs w:val="24"/>
          </w:rPr>
          <w:fldChar w:fldCharType="end"/>
        </w:r>
      </w:hyperlink>
    </w:p>
    <w:p w14:paraId="0CF173FC"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573" w:history="1">
        <w:r w:rsidR="00BA5FFD" w:rsidRPr="0053494E">
          <w:rPr>
            <w:rStyle w:val="Lienhypertexte"/>
            <w:rFonts w:asciiTheme="majorBidi" w:hAnsiTheme="majorBidi" w:cstheme="majorBidi"/>
            <w:b/>
            <w:bCs/>
            <w:noProof/>
            <w:sz w:val="24"/>
            <w:szCs w:val="24"/>
          </w:rPr>
          <w:t>Tableau 03</w:t>
        </w:r>
        <w:r w:rsidR="00BA5FFD" w:rsidRPr="0053494E">
          <w:rPr>
            <w:rStyle w:val="Lienhypertexte"/>
            <w:rFonts w:asciiTheme="majorBidi" w:hAnsiTheme="majorBidi" w:cstheme="majorBidi"/>
            <w:noProof/>
            <w:sz w:val="24"/>
            <w:szCs w:val="24"/>
          </w:rPr>
          <w:t xml:space="preserve"> : la distinction entre l’audit interne et le contrôle interne</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_Toc105898573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54</w:t>
        </w:r>
        <w:r w:rsidR="00BA5FFD" w:rsidRPr="0053494E">
          <w:rPr>
            <w:noProof/>
            <w:webHidden/>
            <w:sz w:val="24"/>
            <w:szCs w:val="24"/>
          </w:rPr>
          <w:fldChar w:fldCharType="end"/>
        </w:r>
      </w:hyperlink>
    </w:p>
    <w:p w14:paraId="25FB3628"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574" w:history="1">
        <w:r w:rsidR="00BA5FFD" w:rsidRPr="0053494E">
          <w:rPr>
            <w:rStyle w:val="Lienhypertexte"/>
            <w:rFonts w:asciiTheme="majorBidi" w:hAnsiTheme="majorBidi" w:cstheme="majorBidi"/>
            <w:b/>
            <w:bCs/>
            <w:noProof/>
            <w:sz w:val="24"/>
            <w:szCs w:val="24"/>
          </w:rPr>
          <w:t>Tableau 04 :</w:t>
        </w:r>
        <w:r w:rsidR="00BA5FFD" w:rsidRPr="0053494E">
          <w:rPr>
            <w:rStyle w:val="Lienhypertexte"/>
            <w:rFonts w:asciiTheme="majorBidi" w:hAnsiTheme="majorBidi" w:cstheme="majorBidi"/>
            <w:noProof/>
            <w:sz w:val="24"/>
            <w:szCs w:val="24"/>
          </w:rPr>
          <w:t xml:space="preserve"> les différences entre l'Audit Interne et le Contrôle Interne</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_Toc105898574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55</w:t>
        </w:r>
        <w:r w:rsidR="00BA5FFD" w:rsidRPr="0053494E">
          <w:rPr>
            <w:noProof/>
            <w:webHidden/>
            <w:sz w:val="24"/>
            <w:szCs w:val="24"/>
          </w:rPr>
          <w:fldChar w:fldCharType="end"/>
        </w:r>
      </w:hyperlink>
    </w:p>
    <w:p w14:paraId="31596B6F"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575" w:history="1">
        <w:r w:rsidR="00BA5FFD" w:rsidRPr="0053494E">
          <w:rPr>
            <w:rStyle w:val="Lienhypertexte"/>
            <w:rFonts w:asciiTheme="majorBidi" w:hAnsiTheme="majorBidi" w:cstheme="majorBidi"/>
            <w:b/>
            <w:bCs/>
            <w:noProof/>
            <w:sz w:val="24"/>
            <w:szCs w:val="24"/>
          </w:rPr>
          <w:t xml:space="preserve">Tableau 05 : </w:t>
        </w:r>
        <w:r w:rsidR="00BA5FFD" w:rsidRPr="0053494E">
          <w:rPr>
            <w:rStyle w:val="Lienhypertexte"/>
            <w:rFonts w:asciiTheme="majorBidi" w:hAnsiTheme="majorBidi" w:cstheme="majorBidi"/>
            <w:noProof/>
            <w:sz w:val="24"/>
            <w:szCs w:val="24"/>
          </w:rPr>
          <w:t>Les points de différence entre l’AI et CG</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_Toc105898575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59</w:t>
        </w:r>
        <w:r w:rsidR="00BA5FFD" w:rsidRPr="0053494E">
          <w:rPr>
            <w:noProof/>
            <w:webHidden/>
            <w:sz w:val="24"/>
            <w:szCs w:val="24"/>
          </w:rPr>
          <w:fldChar w:fldCharType="end"/>
        </w:r>
      </w:hyperlink>
    </w:p>
    <w:p w14:paraId="4E7B3F11"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576" w:history="1">
        <w:r w:rsidR="00BA5FFD" w:rsidRPr="0053494E">
          <w:rPr>
            <w:rStyle w:val="Lienhypertexte"/>
            <w:rFonts w:asciiTheme="majorBidi" w:hAnsiTheme="majorBidi" w:cstheme="majorBidi"/>
            <w:b/>
            <w:bCs/>
            <w:noProof/>
            <w:sz w:val="24"/>
            <w:szCs w:val="24"/>
          </w:rPr>
          <w:t>Tableau 06 :</w:t>
        </w:r>
        <w:r w:rsidR="00BA5FFD" w:rsidRPr="0053494E">
          <w:rPr>
            <w:rStyle w:val="Lienhypertexte"/>
            <w:rFonts w:asciiTheme="majorBidi" w:hAnsiTheme="majorBidi" w:cstheme="majorBidi"/>
            <w:noProof/>
            <w:sz w:val="24"/>
            <w:szCs w:val="24"/>
          </w:rPr>
          <w:t xml:space="preserve"> Echelle de cotation de la probabilité de survenance d’un risque</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_Toc105898576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77</w:t>
        </w:r>
        <w:r w:rsidR="00BA5FFD" w:rsidRPr="0053494E">
          <w:rPr>
            <w:noProof/>
            <w:webHidden/>
            <w:sz w:val="24"/>
            <w:szCs w:val="24"/>
          </w:rPr>
          <w:fldChar w:fldCharType="end"/>
        </w:r>
      </w:hyperlink>
    </w:p>
    <w:p w14:paraId="692F3C6D"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577" w:history="1">
        <w:r w:rsidR="00BA5FFD" w:rsidRPr="0053494E">
          <w:rPr>
            <w:rStyle w:val="Lienhypertexte"/>
            <w:rFonts w:asciiTheme="majorBidi" w:hAnsiTheme="majorBidi" w:cstheme="majorBidi"/>
            <w:b/>
            <w:bCs/>
            <w:noProof/>
            <w:sz w:val="24"/>
            <w:szCs w:val="24"/>
          </w:rPr>
          <w:t>Tableau 07 :</w:t>
        </w:r>
        <w:r w:rsidR="00BA5FFD" w:rsidRPr="0053494E">
          <w:rPr>
            <w:rStyle w:val="Lienhypertexte"/>
            <w:rFonts w:asciiTheme="majorBidi" w:hAnsiTheme="majorBidi" w:cstheme="majorBidi"/>
            <w:noProof/>
            <w:sz w:val="24"/>
            <w:szCs w:val="24"/>
          </w:rPr>
          <w:t xml:space="preserve"> Echelle de cotation de la gravité d’un risque</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_Toc105898577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78</w:t>
        </w:r>
        <w:r w:rsidR="00BA5FFD" w:rsidRPr="0053494E">
          <w:rPr>
            <w:noProof/>
            <w:webHidden/>
            <w:sz w:val="24"/>
            <w:szCs w:val="24"/>
          </w:rPr>
          <w:fldChar w:fldCharType="end"/>
        </w:r>
      </w:hyperlink>
    </w:p>
    <w:p w14:paraId="542E05DA"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578" w:history="1">
        <w:r w:rsidR="00BA5FFD" w:rsidRPr="0053494E">
          <w:rPr>
            <w:rStyle w:val="Lienhypertexte"/>
            <w:rFonts w:asciiTheme="majorBidi" w:hAnsiTheme="majorBidi" w:cstheme="majorBidi"/>
            <w:b/>
            <w:bCs/>
            <w:noProof/>
            <w:sz w:val="24"/>
            <w:szCs w:val="24"/>
          </w:rPr>
          <w:t>Tableau 08 :</w:t>
        </w:r>
        <w:r w:rsidR="00BA5FFD" w:rsidRPr="0053494E">
          <w:rPr>
            <w:rStyle w:val="Lienhypertexte"/>
            <w:rFonts w:asciiTheme="majorBidi" w:hAnsiTheme="majorBidi" w:cstheme="majorBidi"/>
            <w:noProof/>
            <w:sz w:val="24"/>
            <w:szCs w:val="24"/>
          </w:rPr>
          <w:t xml:space="preserve"> Identification des risques liée au processus de prise d’inventaire physique des immobilisations et des stocks (Siège)</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_Toc105898578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82</w:t>
        </w:r>
        <w:r w:rsidR="00BA5FFD" w:rsidRPr="0053494E">
          <w:rPr>
            <w:noProof/>
            <w:webHidden/>
            <w:sz w:val="24"/>
            <w:szCs w:val="24"/>
          </w:rPr>
          <w:fldChar w:fldCharType="end"/>
        </w:r>
      </w:hyperlink>
    </w:p>
    <w:p w14:paraId="04A35763"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579" w:history="1">
        <w:r w:rsidR="00BA5FFD" w:rsidRPr="0053494E">
          <w:rPr>
            <w:rStyle w:val="Lienhypertexte"/>
            <w:rFonts w:asciiTheme="majorBidi" w:hAnsiTheme="majorBidi" w:cstheme="majorBidi"/>
            <w:b/>
            <w:bCs/>
            <w:noProof/>
            <w:sz w:val="24"/>
            <w:szCs w:val="24"/>
          </w:rPr>
          <w:t>Tableau 09 :</w:t>
        </w:r>
        <w:r w:rsidR="00BA5FFD" w:rsidRPr="0053494E">
          <w:rPr>
            <w:rStyle w:val="Lienhypertexte"/>
            <w:rFonts w:asciiTheme="majorBidi" w:hAnsiTheme="majorBidi" w:cstheme="majorBidi"/>
            <w:noProof/>
            <w:sz w:val="24"/>
            <w:szCs w:val="24"/>
          </w:rPr>
          <w:t xml:space="preserve"> Identification des risques liée au processus de prise d’inventaire physique des immobilisations et des stocks (URNO)</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_Toc105898579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83</w:t>
        </w:r>
        <w:r w:rsidR="00BA5FFD" w:rsidRPr="0053494E">
          <w:rPr>
            <w:noProof/>
            <w:webHidden/>
            <w:sz w:val="24"/>
            <w:szCs w:val="24"/>
          </w:rPr>
          <w:fldChar w:fldCharType="end"/>
        </w:r>
      </w:hyperlink>
    </w:p>
    <w:p w14:paraId="095C269E"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580" w:history="1">
        <w:r w:rsidR="00BA5FFD" w:rsidRPr="0053494E">
          <w:rPr>
            <w:rStyle w:val="Lienhypertexte"/>
            <w:rFonts w:asciiTheme="majorBidi" w:hAnsiTheme="majorBidi" w:cstheme="majorBidi"/>
            <w:b/>
            <w:bCs/>
            <w:noProof/>
            <w:sz w:val="24"/>
            <w:szCs w:val="24"/>
          </w:rPr>
          <w:t>Tableau 10 :</w:t>
        </w:r>
        <w:r w:rsidR="00BA5FFD" w:rsidRPr="0053494E">
          <w:rPr>
            <w:rStyle w:val="Lienhypertexte"/>
            <w:rFonts w:asciiTheme="majorBidi" w:hAnsiTheme="majorBidi" w:cstheme="majorBidi"/>
            <w:noProof/>
            <w:sz w:val="24"/>
            <w:szCs w:val="24"/>
          </w:rPr>
          <w:t xml:space="preserve"> Identification des risques liée au processus de facturation et encaissements</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_Toc105898580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83</w:t>
        </w:r>
        <w:r w:rsidR="00BA5FFD" w:rsidRPr="0053494E">
          <w:rPr>
            <w:noProof/>
            <w:webHidden/>
            <w:sz w:val="24"/>
            <w:szCs w:val="24"/>
          </w:rPr>
          <w:fldChar w:fldCharType="end"/>
        </w:r>
      </w:hyperlink>
    </w:p>
    <w:p w14:paraId="2F4230F9"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581" w:history="1">
        <w:r w:rsidR="00BA5FFD" w:rsidRPr="0053494E">
          <w:rPr>
            <w:rStyle w:val="Lienhypertexte"/>
            <w:rFonts w:asciiTheme="majorBidi" w:hAnsiTheme="majorBidi" w:cstheme="majorBidi"/>
            <w:b/>
            <w:bCs/>
            <w:noProof/>
            <w:sz w:val="24"/>
            <w:szCs w:val="24"/>
          </w:rPr>
          <w:t>Tableau 11 :</w:t>
        </w:r>
        <w:r w:rsidR="00BA5FFD" w:rsidRPr="0053494E">
          <w:rPr>
            <w:rStyle w:val="Lienhypertexte"/>
            <w:rFonts w:asciiTheme="majorBidi" w:hAnsiTheme="majorBidi" w:cstheme="majorBidi"/>
            <w:noProof/>
            <w:sz w:val="24"/>
            <w:szCs w:val="24"/>
          </w:rPr>
          <w:t xml:space="preserve"> évaluation des risques</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_Toc105898581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84</w:t>
        </w:r>
        <w:r w:rsidR="00BA5FFD" w:rsidRPr="0053494E">
          <w:rPr>
            <w:noProof/>
            <w:webHidden/>
            <w:sz w:val="24"/>
            <w:szCs w:val="24"/>
          </w:rPr>
          <w:fldChar w:fldCharType="end"/>
        </w:r>
      </w:hyperlink>
    </w:p>
    <w:p w14:paraId="195D956E"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582" w:history="1">
        <w:r w:rsidR="00BA5FFD" w:rsidRPr="0053494E">
          <w:rPr>
            <w:rStyle w:val="Lienhypertexte"/>
            <w:rFonts w:asciiTheme="majorBidi" w:hAnsiTheme="majorBidi" w:cstheme="majorBidi"/>
            <w:b/>
            <w:bCs/>
            <w:noProof/>
            <w:sz w:val="24"/>
            <w:szCs w:val="24"/>
          </w:rPr>
          <w:t>Tableau 12 :</w:t>
        </w:r>
        <w:r w:rsidR="00BA5FFD" w:rsidRPr="0053494E">
          <w:rPr>
            <w:rStyle w:val="Lienhypertexte"/>
            <w:rFonts w:asciiTheme="majorBidi" w:hAnsiTheme="majorBidi" w:cstheme="majorBidi"/>
            <w:noProof/>
            <w:sz w:val="24"/>
            <w:szCs w:val="24"/>
          </w:rPr>
          <w:t xml:space="preserve"> Hiérarchisation des risques</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_Toc105898582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88</w:t>
        </w:r>
        <w:r w:rsidR="00BA5FFD" w:rsidRPr="0053494E">
          <w:rPr>
            <w:noProof/>
            <w:webHidden/>
            <w:sz w:val="24"/>
            <w:szCs w:val="24"/>
          </w:rPr>
          <w:fldChar w:fldCharType="end"/>
        </w:r>
      </w:hyperlink>
    </w:p>
    <w:p w14:paraId="363A4FB0"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583" w:history="1">
        <w:r w:rsidR="00BA5FFD" w:rsidRPr="0053494E">
          <w:rPr>
            <w:rStyle w:val="Lienhypertexte"/>
            <w:rFonts w:asciiTheme="majorBidi" w:hAnsiTheme="majorBidi" w:cstheme="majorBidi"/>
            <w:b/>
            <w:bCs/>
            <w:noProof/>
            <w:sz w:val="24"/>
            <w:szCs w:val="24"/>
          </w:rPr>
          <w:t>Tableau 13</w:t>
        </w:r>
        <w:r w:rsidR="00BA5FFD" w:rsidRPr="0053494E">
          <w:rPr>
            <w:rStyle w:val="Lienhypertexte"/>
            <w:rFonts w:asciiTheme="majorBidi" w:hAnsiTheme="majorBidi" w:cstheme="majorBidi"/>
            <w:noProof/>
            <w:sz w:val="24"/>
            <w:szCs w:val="24"/>
          </w:rPr>
          <w:t xml:space="preserve"> : Matrice des risques (inhérents)</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_Toc105898583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91</w:t>
        </w:r>
        <w:r w:rsidR="00BA5FFD" w:rsidRPr="0053494E">
          <w:rPr>
            <w:noProof/>
            <w:webHidden/>
            <w:sz w:val="24"/>
            <w:szCs w:val="24"/>
          </w:rPr>
          <w:fldChar w:fldCharType="end"/>
        </w:r>
      </w:hyperlink>
    </w:p>
    <w:p w14:paraId="760FEBA6"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584" w:history="1">
        <w:r w:rsidR="00BA5FFD" w:rsidRPr="0053494E">
          <w:rPr>
            <w:rStyle w:val="Lienhypertexte"/>
            <w:rFonts w:asciiTheme="majorBidi" w:hAnsiTheme="majorBidi" w:cstheme="majorBidi"/>
            <w:b/>
            <w:bCs/>
            <w:noProof/>
            <w:sz w:val="24"/>
            <w:szCs w:val="24"/>
          </w:rPr>
          <w:t>Tableau 14 :</w:t>
        </w:r>
        <w:r w:rsidR="00BA5FFD" w:rsidRPr="0053494E">
          <w:rPr>
            <w:rStyle w:val="Lienhypertexte"/>
            <w:rFonts w:asciiTheme="majorBidi" w:hAnsiTheme="majorBidi" w:cstheme="majorBidi"/>
            <w:noProof/>
            <w:sz w:val="24"/>
            <w:szCs w:val="24"/>
          </w:rPr>
          <w:t xml:space="preserve"> Les risques majeurs</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_Toc105898584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93</w:t>
        </w:r>
        <w:r w:rsidR="00BA5FFD" w:rsidRPr="0053494E">
          <w:rPr>
            <w:noProof/>
            <w:webHidden/>
            <w:sz w:val="24"/>
            <w:szCs w:val="24"/>
          </w:rPr>
          <w:fldChar w:fldCharType="end"/>
        </w:r>
      </w:hyperlink>
    </w:p>
    <w:p w14:paraId="5BD041E7"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585" w:history="1">
        <w:r w:rsidR="00BA5FFD" w:rsidRPr="0053494E">
          <w:rPr>
            <w:rStyle w:val="Lienhypertexte"/>
            <w:rFonts w:asciiTheme="majorBidi" w:hAnsiTheme="majorBidi" w:cstheme="majorBidi"/>
            <w:b/>
            <w:bCs/>
            <w:noProof/>
            <w:sz w:val="24"/>
            <w:szCs w:val="24"/>
          </w:rPr>
          <w:t>Tableau 15 :</w:t>
        </w:r>
        <w:r w:rsidR="00BA5FFD" w:rsidRPr="0053494E">
          <w:rPr>
            <w:rStyle w:val="Lienhypertexte"/>
            <w:rFonts w:asciiTheme="majorBidi" w:hAnsiTheme="majorBidi" w:cstheme="majorBidi"/>
            <w:noProof/>
            <w:sz w:val="24"/>
            <w:szCs w:val="24"/>
          </w:rPr>
          <w:t xml:space="preserve"> Les risques modérés</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_Toc105898585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94</w:t>
        </w:r>
        <w:r w:rsidR="00BA5FFD" w:rsidRPr="0053494E">
          <w:rPr>
            <w:noProof/>
            <w:webHidden/>
            <w:sz w:val="24"/>
            <w:szCs w:val="24"/>
          </w:rPr>
          <w:fldChar w:fldCharType="end"/>
        </w:r>
      </w:hyperlink>
    </w:p>
    <w:p w14:paraId="5F7D2BD5"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586" w:history="1">
        <w:r w:rsidR="00BA5FFD" w:rsidRPr="0053494E">
          <w:rPr>
            <w:rStyle w:val="Lienhypertexte"/>
            <w:rFonts w:asciiTheme="majorBidi" w:hAnsiTheme="majorBidi" w:cstheme="majorBidi"/>
            <w:b/>
            <w:bCs/>
            <w:noProof/>
            <w:sz w:val="24"/>
            <w:szCs w:val="24"/>
          </w:rPr>
          <w:t>Tableau 16 :</w:t>
        </w:r>
        <w:r w:rsidR="00BA5FFD" w:rsidRPr="0053494E">
          <w:rPr>
            <w:rStyle w:val="Lienhypertexte"/>
            <w:rFonts w:asciiTheme="majorBidi" w:hAnsiTheme="majorBidi" w:cstheme="majorBidi"/>
            <w:noProof/>
            <w:sz w:val="24"/>
            <w:szCs w:val="24"/>
          </w:rPr>
          <w:t xml:space="preserve"> Les risques mineurs</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_Toc105898586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96</w:t>
        </w:r>
        <w:r w:rsidR="00BA5FFD" w:rsidRPr="0053494E">
          <w:rPr>
            <w:noProof/>
            <w:webHidden/>
            <w:sz w:val="24"/>
            <w:szCs w:val="24"/>
          </w:rPr>
          <w:fldChar w:fldCharType="end"/>
        </w:r>
      </w:hyperlink>
    </w:p>
    <w:p w14:paraId="0E8D4C01" w14:textId="77777777" w:rsidR="00BA5FFD" w:rsidRPr="0053494E" w:rsidRDefault="00BA5FFD" w:rsidP="00AD5438">
      <w:pPr>
        <w:tabs>
          <w:tab w:val="left" w:pos="2896"/>
        </w:tabs>
        <w:spacing w:line="360" w:lineRule="auto"/>
        <w:jc w:val="both"/>
        <w:rPr>
          <w:rFonts w:cstheme="minorHAnsi"/>
          <w:sz w:val="36"/>
          <w:szCs w:val="36"/>
        </w:rPr>
      </w:pPr>
      <w:r w:rsidRPr="0053494E">
        <w:rPr>
          <w:rFonts w:cstheme="minorHAnsi"/>
          <w:sz w:val="24"/>
          <w:szCs w:val="24"/>
        </w:rPr>
        <w:fldChar w:fldCharType="end"/>
      </w:r>
    </w:p>
    <w:p w14:paraId="1306320A" w14:textId="6FBA5504" w:rsidR="004E1147" w:rsidRPr="0053494E" w:rsidRDefault="004E1147" w:rsidP="00DD6841">
      <w:pPr>
        <w:spacing w:line="240" w:lineRule="auto"/>
        <w:rPr>
          <w:rFonts w:cstheme="minorHAnsi"/>
        </w:rPr>
      </w:pPr>
    </w:p>
    <w:p w14:paraId="5A5C5ACF" w14:textId="2414A7D2" w:rsidR="004E1147" w:rsidRPr="0053494E" w:rsidRDefault="004E1147" w:rsidP="00DD6841">
      <w:pPr>
        <w:spacing w:line="240" w:lineRule="auto"/>
        <w:rPr>
          <w:rFonts w:cstheme="minorHAnsi"/>
        </w:rPr>
      </w:pPr>
    </w:p>
    <w:p w14:paraId="4776D6FD" w14:textId="35228E7D" w:rsidR="004E1147" w:rsidRPr="0053494E" w:rsidRDefault="004E1147" w:rsidP="00DD6841">
      <w:pPr>
        <w:spacing w:line="240" w:lineRule="auto"/>
        <w:rPr>
          <w:rFonts w:cstheme="minorHAnsi"/>
        </w:rPr>
      </w:pPr>
    </w:p>
    <w:p w14:paraId="09C11E71" w14:textId="50B97E09" w:rsidR="004E1147" w:rsidRPr="0053494E" w:rsidRDefault="004E1147" w:rsidP="00DD6841">
      <w:pPr>
        <w:spacing w:line="240" w:lineRule="auto"/>
        <w:rPr>
          <w:rFonts w:cstheme="minorHAnsi"/>
        </w:rPr>
      </w:pPr>
    </w:p>
    <w:p w14:paraId="772506D1" w14:textId="6283812D" w:rsidR="004E1147" w:rsidRPr="0053494E" w:rsidRDefault="004E1147" w:rsidP="00DD6841">
      <w:pPr>
        <w:spacing w:line="240" w:lineRule="auto"/>
        <w:rPr>
          <w:rFonts w:cstheme="minorHAnsi"/>
        </w:rPr>
      </w:pPr>
    </w:p>
    <w:p w14:paraId="7560945D" w14:textId="77777777" w:rsidR="00471088" w:rsidRPr="0053494E" w:rsidRDefault="00471088" w:rsidP="00DD6841">
      <w:pPr>
        <w:spacing w:line="240" w:lineRule="auto"/>
        <w:rPr>
          <w:rFonts w:cstheme="minorHAnsi"/>
        </w:rPr>
      </w:pPr>
    </w:p>
    <w:p w14:paraId="1528A8AD" w14:textId="77777777" w:rsidR="00471088" w:rsidRPr="0053494E" w:rsidRDefault="00471088" w:rsidP="00DD6841">
      <w:pPr>
        <w:spacing w:line="240" w:lineRule="auto"/>
        <w:rPr>
          <w:rFonts w:cstheme="minorHAnsi"/>
        </w:rPr>
      </w:pPr>
    </w:p>
    <w:p w14:paraId="53DBB61C" w14:textId="77777777" w:rsidR="00471088" w:rsidRPr="0053494E" w:rsidRDefault="00471088" w:rsidP="00DD6841">
      <w:pPr>
        <w:spacing w:line="240" w:lineRule="auto"/>
        <w:rPr>
          <w:rFonts w:cstheme="minorHAnsi"/>
        </w:rPr>
      </w:pPr>
    </w:p>
    <w:p w14:paraId="36DCEB5B" w14:textId="77777777" w:rsidR="00471088" w:rsidRPr="0053494E" w:rsidRDefault="00471088" w:rsidP="00DD6841">
      <w:pPr>
        <w:spacing w:line="240" w:lineRule="auto"/>
        <w:rPr>
          <w:rFonts w:cstheme="minorHAnsi"/>
        </w:rPr>
      </w:pPr>
    </w:p>
    <w:p w14:paraId="69FF81EC" w14:textId="7803DA81" w:rsidR="004E1147" w:rsidRPr="0053494E" w:rsidRDefault="00BA5FFD" w:rsidP="00D21874">
      <w:pPr>
        <w:pStyle w:val="Paragraphedeliste"/>
        <w:numPr>
          <w:ilvl w:val="0"/>
          <w:numId w:val="50"/>
        </w:numPr>
        <w:spacing w:line="240" w:lineRule="auto"/>
        <w:rPr>
          <w:rFonts w:cstheme="minorHAnsi"/>
          <w:b/>
          <w:bCs/>
          <w:szCs w:val="32"/>
        </w:rPr>
      </w:pPr>
      <w:r w:rsidRPr="0053494E">
        <w:rPr>
          <w:rFonts w:cstheme="minorHAnsi"/>
          <w:b/>
          <w:bCs/>
          <w:szCs w:val="32"/>
        </w:rPr>
        <w:lastRenderedPageBreak/>
        <w:t xml:space="preserve">Liste des figures </w:t>
      </w:r>
    </w:p>
    <w:p w14:paraId="543DD4A1" w14:textId="77777777" w:rsidR="00471088" w:rsidRPr="0053494E" w:rsidRDefault="00471088" w:rsidP="00471088">
      <w:pPr>
        <w:pStyle w:val="Paragraphedeliste"/>
        <w:spacing w:line="240" w:lineRule="auto"/>
        <w:rPr>
          <w:rFonts w:cstheme="minorHAnsi"/>
          <w:b/>
          <w:bCs/>
          <w:szCs w:val="32"/>
        </w:rPr>
      </w:pPr>
    </w:p>
    <w:p w14:paraId="22AF9252" w14:textId="77777777" w:rsidR="00BA5FFD" w:rsidRPr="0053494E" w:rsidRDefault="00BA5FFD"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r w:rsidRPr="0053494E">
        <w:rPr>
          <w:rFonts w:cstheme="minorHAnsi"/>
          <w:sz w:val="24"/>
          <w:szCs w:val="24"/>
        </w:rPr>
        <w:fldChar w:fldCharType="begin"/>
      </w:r>
      <w:r w:rsidRPr="0053494E">
        <w:rPr>
          <w:rFonts w:cstheme="minorHAnsi"/>
          <w:sz w:val="24"/>
          <w:szCs w:val="24"/>
        </w:rPr>
        <w:instrText xml:space="preserve"> TOC \h \z \c "Figure" </w:instrText>
      </w:r>
      <w:r w:rsidRPr="0053494E">
        <w:rPr>
          <w:rFonts w:cstheme="minorHAnsi"/>
          <w:sz w:val="24"/>
          <w:szCs w:val="24"/>
        </w:rPr>
        <w:fldChar w:fldCharType="separate"/>
      </w:r>
      <w:hyperlink w:anchor="_Toc105898599" w:history="1">
        <w:r w:rsidRPr="0053494E">
          <w:rPr>
            <w:rStyle w:val="Lienhypertexte"/>
            <w:rFonts w:asciiTheme="majorBidi" w:hAnsiTheme="majorBidi" w:cstheme="majorBidi"/>
            <w:b/>
            <w:bCs/>
            <w:noProof/>
            <w:sz w:val="24"/>
            <w:szCs w:val="24"/>
          </w:rPr>
          <w:t>Figure 01 :</w:t>
        </w:r>
        <w:r w:rsidRPr="0053494E">
          <w:rPr>
            <w:rStyle w:val="Lienhypertexte"/>
            <w:rFonts w:asciiTheme="majorBidi" w:hAnsiTheme="majorBidi" w:cstheme="majorBidi"/>
            <w:noProof/>
            <w:sz w:val="24"/>
            <w:szCs w:val="24"/>
          </w:rPr>
          <w:t xml:space="preserve"> Les cinq (5) types des outils de description</w:t>
        </w:r>
        <w:r w:rsidRPr="0053494E">
          <w:rPr>
            <w:noProof/>
            <w:webHidden/>
            <w:sz w:val="24"/>
            <w:szCs w:val="24"/>
          </w:rPr>
          <w:tab/>
        </w:r>
        <w:r w:rsidRPr="0053494E">
          <w:rPr>
            <w:noProof/>
            <w:webHidden/>
            <w:sz w:val="24"/>
            <w:szCs w:val="24"/>
          </w:rPr>
          <w:fldChar w:fldCharType="begin"/>
        </w:r>
        <w:r w:rsidRPr="0053494E">
          <w:rPr>
            <w:noProof/>
            <w:webHidden/>
            <w:sz w:val="24"/>
            <w:szCs w:val="24"/>
          </w:rPr>
          <w:instrText xml:space="preserve"> PAGEREF _Toc105898599 \h </w:instrText>
        </w:r>
        <w:r w:rsidRPr="0053494E">
          <w:rPr>
            <w:noProof/>
            <w:webHidden/>
            <w:sz w:val="24"/>
            <w:szCs w:val="24"/>
          </w:rPr>
        </w:r>
        <w:r w:rsidRPr="0053494E">
          <w:rPr>
            <w:noProof/>
            <w:webHidden/>
            <w:sz w:val="24"/>
            <w:szCs w:val="24"/>
          </w:rPr>
          <w:fldChar w:fldCharType="separate"/>
        </w:r>
        <w:r w:rsidRPr="0053494E">
          <w:rPr>
            <w:noProof/>
            <w:webHidden/>
            <w:sz w:val="24"/>
            <w:szCs w:val="24"/>
          </w:rPr>
          <w:t>14</w:t>
        </w:r>
        <w:r w:rsidRPr="0053494E">
          <w:rPr>
            <w:noProof/>
            <w:webHidden/>
            <w:sz w:val="24"/>
            <w:szCs w:val="24"/>
          </w:rPr>
          <w:fldChar w:fldCharType="end"/>
        </w:r>
      </w:hyperlink>
    </w:p>
    <w:p w14:paraId="448D1520" w14:textId="634AAB8B"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600" w:history="1">
        <w:r w:rsidR="00BA5FFD" w:rsidRPr="0053494E">
          <w:rPr>
            <w:rStyle w:val="Lienhypertexte"/>
            <w:rFonts w:asciiTheme="majorBidi" w:hAnsiTheme="majorBidi" w:cstheme="majorBidi"/>
            <w:b/>
            <w:bCs/>
            <w:noProof/>
            <w:sz w:val="24"/>
            <w:szCs w:val="24"/>
          </w:rPr>
          <w:t xml:space="preserve">Figure </w:t>
        </w:r>
        <w:r w:rsidR="00AE32E6">
          <w:rPr>
            <w:rStyle w:val="Lienhypertexte"/>
            <w:rFonts w:asciiTheme="majorBidi" w:hAnsiTheme="majorBidi" w:cstheme="majorBidi"/>
            <w:b/>
            <w:bCs/>
            <w:noProof/>
            <w:sz w:val="24"/>
            <w:szCs w:val="24"/>
          </w:rPr>
          <w:t>0</w:t>
        </w:r>
        <w:r w:rsidR="00BA5FFD" w:rsidRPr="0053494E">
          <w:rPr>
            <w:rStyle w:val="Lienhypertexte"/>
            <w:rFonts w:asciiTheme="majorBidi" w:hAnsiTheme="majorBidi" w:cstheme="majorBidi"/>
            <w:b/>
            <w:bCs/>
            <w:noProof/>
            <w:sz w:val="24"/>
            <w:szCs w:val="24"/>
          </w:rPr>
          <w:t>2:</w:t>
        </w:r>
        <w:r w:rsidR="00BA5FFD" w:rsidRPr="0053494E">
          <w:rPr>
            <w:rStyle w:val="Lienhypertexte"/>
            <w:rFonts w:asciiTheme="majorBidi" w:hAnsiTheme="majorBidi" w:cstheme="majorBidi"/>
            <w:noProof/>
            <w:sz w:val="24"/>
            <w:szCs w:val="24"/>
          </w:rPr>
          <w:t xml:space="preserve"> Les outils d’interrogation</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_Toc105898600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16</w:t>
        </w:r>
        <w:r w:rsidR="00BA5FFD" w:rsidRPr="0053494E">
          <w:rPr>
            <w:noProof/>
            <w:webHidden/>
            <w:sz w:val="24"/>
            <w:szCs w:val="24"/>
          </w:rPr>
          <w:fldChar w:fldCharType="end"/>
        </w:r>
      </w:hyperlink>
    </w:p>
    <w:p w14:paraId="73705572"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601" w:history="1">
        <w:r w:rsidR="00BA5FFD" w:rsidRPr="0053494E">
          <w:rPr>
            <w:rStyle w:val="Lienhypertexte"/>
            <w:rFonts w:asciiTheme="majorBidi" w:hAnsiTheme="majorBidi" w:cstheme="majorBidi"/>
            <w:b/>
            <w:bCs/>
            <w:noProof/>
            <w:sz w:val="24"/>
            <w:szCs w:val="24"/>
          </w:rPr>
          <w:t>Figure 03 :</w:t>
        </w:r>
        <w:r w:rsidR="00BA5FFD" w:rsidRPr="0053494E">
          <w:rPr>
            <w:rStyle w:val="Lienhypertexte"/>
            <w:rFonts w:asciiTheme="majorBidi" w:hAnsiTheme="majorBidi" w:cstheme="majorBidi"/>
            <w:noProof/>
            <w:sz w:val="24"/>
            <w:szCs w:val="24"/>
          </w:rPr>
          <w:t xml:space="preserve"> Apprentissage en simple boucle et en double boucle</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_Toc105898601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29</w:t>
        </w:r>
        <w:r w:rsidR="00BA5FFD" w:rsidRPr="0053494E">
          <w:rPr>
            <w:noProof/>
            <w:webHidden/>
            <w:sz w:val="24"/>
            <w:szCs w:val="24"/>
          </w:rPr>
          <w:fldChar w:fldCharType="end"/>
        </w:r>
      </w:hyperlink>
    </w:p>
    <w:p w14:paraId="378AFB0A"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602" w:history="1">
        <w:r w:rsidR="00BA5FFD" w:rsidRPr="0053494E">
          <w:rPr>
            <w:rStyle w:val="Lienhypertexte"/>
            <w:rFonts w:asciiTheme="majorBidi" w:hAnsiTheme="majorBidi" w:cstheme="majorBidi"/>
            <w:b/>
            <w:bCs/>
            <w:noProof/>
            <w:sz w:val="24"/>
            <w:szCs w:val="24"/>
          </w:rPr>
          <w:t>Figure 04 :</w:t>
        </w:r>
        <w:r w:rsidR="00BA5FFD" w:rsidRPr="0053494E">
          <w:rPr>
            <w:rStyle w:val="Lienhypertexte"/>
            <w:rFonts w:asciiTheme="majorBidi" w:hAnsiTheme="majorBidi" w:cstheme="majorBidi"/>
            <w:noProof/>
            <w:sz w:val="24"/>
            <w:szCs w:val="24"/>
          </w:rPr>
          <w:t xml:space="preserve"> Les systèmes de contrôles</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_Toc105898602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31</w:t>
        </w:r>
        <w:r w:rsidR="00BA5FFD" w:rsidRPr="0053494E">
          <w:rPr>
            <w:noProof/>
            <w:webHidden/>
            <w:sz w:val="24"/>
            <w:szCs w:val="24"/>
          </w:rPr>
          <w:fldChar w:fldCharType="end"/>
        </w:r>
      </w:hyperlink>
    </w:p>
    <w:p w14:paraId="69CD7596"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603" w:history="1">
        <w:r w:rsidR="00BA5FFD" w:rsidRPr="0053494E">
          <w:rPr>
            <w:rStyle w:val="Lienhypertexte"/>
            <w:rFonts w:asciiTheme="majorBidi" w:hAnsiTheme="majorBidi" w:cstheme="majorBidi"/>
            <w:b/>
            <w:bCs/>
            <w:noProof/>
            <w:sz w:val="24"/>
            <w:szCs w:val="24"/>
          </w:rPr>
          <w:t>Figure 05:</w:t>
        </w:r>
        <w:r w:rsidR="00BA5FFD" w:rsidRPr="0053494E">
          <w:rPr>
            <w:rStyle w:val="Lienhypertexte"/>
            <w:rFonts w:asciiTheme="majorBidi" w:hAnsiTheme="majorBidi" w:cstheme="majorBidi"/>
            <w:noProof/>
            <w:sz w:val="24"/>
            <w:szCs w:val="24"/>
          </w:rPr>
          <w:t xml:space="preserve"> Processus de gestion</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_Toc105898603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32</w:t>
        </w:r>
        <w:r w:rsidR="00BA5FFD" w:rsidRPr="0053494E">
          <w:rPr>
            <w:noProof/>
            <w:webHidden/>
            <w:sz w:val="24"/>
            <w:szCs w:val="24"/>
          </w:rPr>
          <w:fldChar w:fldCharType="end"/>
        </w:r>
      </w:hyperlink>
    </w:p>
    <w:p w14:paraId="0A24FC39"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604" w:history="1">
        <w:r w:rsidR="00BA5FFD" w:rsidRPr="0053494E">
          <w:rPr>
            <w:rStyle w:val="Lienhypertexte"/>
            <w:rFonts w:asciiTheme="majorBidi" w:hAnsiTheme="majorBidi" w:cstheme="majorBidi"/>
            <w:b/>
            <w:bCs/>
            <w:noProof/>
            <w:sz w:val="24"/>
            <w:szCs w:val="24"/>
          </w:rPr>
          <w:t>Figure 06 :</w:t>
        </w:r>
        <w:r w:rsidR="00BA5FFD" w:rsidRPr="0053494E">
          <w:rPr>
            <w:rStyle w:val="Lienhypertexte"/>
            <w:rFonts w:asciiTheme="majorBidi" w:hAnsiTheme="majorBidi" w:cstheme="majorBidi"/>
            <w:noProof/>
            <w:sz w:val="24"/>
            <w:szCs w:val="24"/>
          </w:rPr>
          <w:t xml:space="preserve"> La courbe de Farmer</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_Toc105898604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38</w:t>
        </w:r>
        <w:r w:rsidR="00BA5FFD" w:rsidRPr="0053494E">
          <w:rPr>
            <w:noProof/>
            <w:webHidden/>
            <w:sz w:val="24"/>
            <w:szCs w:val="24"/>
          </w:rPr>
          <w:fldChar w:fldCharType="end"/>
        </w:r>
      </w:hyperlink>
    </w:p>
    <w:p w14:paraId="47ECCC6E"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605" w:history="1">
        <w:r w:rsidR="00BA5FFD" w:rsidRPr="0053494E">
          <w:rPr>
            <w:rStyle w:val="Lienhypertexte"/>
            <w:rFonts w:asciiTheme="majorBidi" w:hAnsiTheme="majorBidi" w:cstheme="majorBidi"/>
            <w:b/>
            <w:bCs/>
            <w:noProof/>
            <w:sz w:val="24"/>
            <w:szCs w:val="24"/>
          </w:rPr>
          <w:t>Figure 07:</w:t>
        </w:r>
        <w:r w:rsidR="00BA5FFD" w:rsidRPr="0053494E">
          <w:rPr>
            <w:rStyle w:val="Lienhypertexte"/>
            <w:rFonts w:asciiTheme="majorBidi" w:hAnsiTheme="majorBidi" w:cstheme="majorBidi"/>
            <w:noProof/>
            <w:sz w:val="24"/>
            <w:szCs w:val="24"/>
          </w:rPr>
          <w:t xml:space="preserve"> Les étapes d’une décision</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_Toc105898605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51</w:t>
        </w:r>
        <w:r w:rsidR="00BA5FFD" w:rsidRPr="0053494E">
          <w:rPr>
            <w:noProof/>
            <w:webHidden/>
            <w:sz w:val="24"/>
            <w:szCs w:val="24"/>
          </w:rPr>
          <w:fldChar w:fldCharType="end"/>
        </w:r>
      </w:hyperlink>
    </w:p>
    <w:p w14:paraId="626B7ADD"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606" w:history="1">
        <w:r w:rsidR="00BA5FFD" w:rsidRPr="0053494E">
          <w:rPr>
            <w:rStyle w:val="Lienhypertexte"/>
            <w:rFonts w:asciiTheme="majorBidi" w:hAnsiTheme="majorBidi" w:cstheme="majorBidi"/>
            <w:b/>
            <w:bCs/>
            <w:noProof/>
            <w:sz w:val="24"/>
            <w:szCs w:val="24"/>
          </w:rPr>
          <w:t>Figure 08 :</w:t>
        </w:r>
        <w:r w:rsidR="00BA5FFD" w:rsidRPr="0053494E">
          <w:rPr>
            <w:rStyle w:val="Lienhypertexte"/>
            <w:rFonts w:asciiTheme="majorBidi" w:hAnsiTheme="majorBidi" w:cstheme="majorBidi"/>
            <w:noProof/>
            <w:sz w:val="24"/>
            <w:szCs w:val="24"/>
          </w:rPr>
          <w:t xml:space="preserve"> Principaux éléments de la gouvernance</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_Toc105898606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58</w:t>
        </w:r>
        <w:r w:rsidR="00BA5FFD" w:rsidRPr="0053494E">
          <w:rPr>
            <w:noProof/>
            <w:webHidden/>
            <w:sz w:val="24"/>
            <w:szCs w:val="24"/>
          </w:rPr>
          <w:fldChar w:fldCharType="end"/>
        </w:r>
      </w:hyperlink>
    </w:p>
    <w:p w14:paraId="5055677F"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607" w:history="1">
        <w:r w:rsidR="00BA5FFD" w:rsidRPr="0053494E">
          <w:rPr>
            <w:rStyle w:val="Lienhypertexte"/>
            <w:rFonts w:asciiTheme="majorBidi" w:hAnsiTheme="majorBidi" w:cstheme="majorBidi"/>
            <w:b/>
            <w:bCs/>
            <w:noProof/>
            <w:sz w:val="24"/>
            <w:szCs w:val="24"/>
          </w:rPr>
          <w:t>Figure 09</w:t>
        </w:r>
        <w:r w:rsidR="00BA5FFD" w:rsidRPr="0053494E">
          <w:rPr>
            <w:rStyle w:val="Lienhypertexte"/>
            <w:rFonts w:asciiTheme="majorBidi" w:hAnsiTheme="majorBidi" w:cstheme="majorBidi"/>
            <w:noProof/>
            <w:sz w:val="24"/>
            <w:szCs w:val="24"/>
          </w:rPr>
          <w:t xml:space="preserve"> : Les liens entre risques, audit Interne et le Contrôle Interne</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_Toc105898607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61</w:t>
        </w:r>
        <w:r w:rsidR="00BA5FFD" w:rsidRPr="0053494E">
          <w:rPr>
            <w:noProof/>
            <w:webHidden/>
            <w:sz w:val="24"/>
            <w:szCs w:val="24"/>
          </w:rPr>
          <w:fldChar w:fldCharType="end"/>
        </w:r>
      </w:hyperlink>
    </w:p>
    <w:p w14:paraId="77704C99"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608" w:history="1">
        <w:r w:rsidR="00BA5FFD" w:rsidRPr="0053494E">
          <w:rPr>
            <w:rStyle w:val="Lienhypertexte"/>
            <w:rFonts w:asciiTheme="majorBidi" w:hAnsiTheme="majorBidi" w:cstheme="majorBidi"/>
            <w:b/>
            <w:bCs/>
            <w:noProof/>
            <w:sz w:val="24"/>
            <w:szCs w:val="24"/>
          </w:rPr>
          <w:t>Figure 10 :</w:t>
        </w:r>
        <w:r w:rsidR="00BA5FFD" w:rsidRPr="0053494E">
          <w:rPr>
            <w:rStyle w:val="Lienhypertexte"/>
            <w:rFonts w:asciiTheme="majorBidi" w:hAnsiTheme="majorBidi" w:cstheme="majorBidi"/>
            <w:noProof/>
            <w:sz w:val="24"/>
            <w:szCs w:val="24"/>
          </w:rPr>
          <w:t xml:space="preserve"> L’organigramme de l'entreprise URNAL</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_Toc105898608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67</w:t>
        </w:r>
        <w:r w:rsidR="00BA5FFD" w:rsidRPr="0053494E">
          <w:rPr>
            <w:noProof/>
            <w:webHidden/>
            <w:sz w:val="24"/>
            <w:szCs w:val="24"/>
          </w:rPr>
          <w:fldChar w:fldCharType="end"/>
        </w:r>
      </w:hyperlink>
    </w:p>
    <w:p w14:paraId="2A378524"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609" w:history="1">
        <w:r w:rsidR="00BA5FFD" w:rsidRPr="0053494E">
          <w:rPr>
            <w:rStyle w:val="Lienhypertexte"/>
            <w:rFonts w:asciiTheme="majorBidi" w:hAnsiTheme="majorBidi" w:cstheme="majorBidi"/>
            <w:b/>
            <w:bCs/>
            <w:noProof/>
            <w:sz w:val="24"/>
            <w:szCs w:val="24"/>
          </w:rPr>
          <w:t>Figure 11 :</w:t>
        </w:r>
        <w:r w:rsidR="00BA5FFD" w:rsidRPr="0053494E">
          <w:rPr>
            <w:rStyle w:val="Lienhypertexte"/>
            <w:rFonts w:asciiTheme="majorBidi" w:hAnsiTheme="majorBidi" w:cstheme="majorBidi"/>
            <w:noProof/>
            <w:sz w:val="24"/>
            <w:szCs w:val="24"/>
          </w:rPr>
          <w:t xml:space="preserve">  Le processus de réalisation de la cartographie des risques</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_Toc105898609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74</w:t>
        </w:r>
        <w:r w:rsidR="00BA5FFD" w:rsidRPr="0053494E">
          <w:rPr>
            <w:noProof/>
            <w:webHidden/>
            <w:sz w:val="24"/>
            <w:szCs w:val="24"/>
          </w:rPr>
          <w:fldChar w:fldCharType="end"/>
        </w:r>
      </w:hyperlink>
    </w:p>
    <w:p w14:paraId="2EFB7DC9"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610" w:history="1">
        <w:r w:rsidR="00BA5FFD" w:rsidRPr="0053494E">
          <w:rPr>
            <w:rStyle w:val="Lienhypertexte"/>
            <w:rFonts w:asciiTheme="majorBidi" w:hAnsiTheme="majorBidi" w:cstheme="majorBidi"/>
            <w:b/>
            <w:bCs/>
            <w:noProof/>
            <w:sz w:val="24"/>
            <w:szCs w:val="24"/>
          </w:rPr>
          <w:t>Figure 12 :</w:t>
        </w:r>
        <w:r w:rsidR="00BA5FFD" w:rsidRPr="0053494E">
          <w:rPr>
            <w:rStyle w:val="Lienhypertexte"/>
            <w:rFonts w:asciiTheme="majorBidi" w:hAnsiTheme="majorBidi" w:cstheme="majorBidi"/>
            <w:noProof/>
            <w:sz w:val="24"/>
            <w:szCs w:val="24"/>
          </w:rPr>
          <w:t xml:space="preserve"> Représentation d’un processus</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_Toc105898610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75</w:t>
        </w:r>
        <w:r w:rsidR="00BA5FFD" w:rsidRPr="0053494E">
          <w:rPr>
            <w:noProof/>
            <w:webHidden/>
            <w:sz w:val="24"/>
            <w:szCs w:val="24"/>
          </w:rPr>
          <w:fldChar w:fldCharType="end"/>
        </w:r>
      </w:hyperlink>
    </w:p>
    <w:p w14:paraId="01155B58"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611" w:history="1">
        <w:r w:rsidR="00BA5FFD" w:rsidRPr="0053494E">
          <w:rPr>
            <w:rStyle w:val="Lienhypertexte"/>
            <w:rFonts w:asciiTheme="majorBidi" w:hAnsiTheme="majorBidi" w:cstheme="majorBidi"/>
            <w:b/>
            <w:bCs/>
            <w:noProof/>
            <w:sz w:val="24"/>
            <w:szCs w:val="24"/>
          </w:rPr>
          <w:t>Figure 13 :</w:t>
        </w:r>
        <w:r w:rsidR="00BA5FFD" w:rsidRPr="0053494E">
          <w:rPr>
            <w:rStyle w:val="Lienhypertexte"/>
            <w:rFonts w:asciiTheme="majorBidi" w:hAnsiTheme="majorBidi" w:cstheme="majorBidi"/>
            <w:noProof/>
            <w:sz w:val="24"/>
            <w:szCs w:val="24"/>
          </w:rPr>
          <w:t xml:space="preserve"> Représentation graphique de la classification des risques (Matrice)</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_Toc105898611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79</w:t>
        </w:r>
        <w:r w:rsidR="00BA5FFD" w:rsidRPr="0053494E">
          <w:rPr>
            <w:noProof/>
            <w:webHidden/>
            <w:sz w:val="24"/>
            <w:szCs w:val="24"/>
          </w:rPr>
          <w:fldChar w:fldCharType="end"/>
        </w:r>
      </w:hyperlink>
    </w:p>
    <w:p w14:paraId="2B5DF1D9" w14:textId="77777777" w:rsidR="00BA5FFD" w:rsidRPr="0053494E" w:rsidRDefault="003A0B78" w:rsidP="00AD5438">
      <w:pPr>
        <w:pStyle w:val="Tabledesillustrations"/>
        <w:tabs>
          <w:tab w:val="right" w:leader="dot" w:pos="9061"/>
        </w:tabs>
        <w:spacing w:line="360" w:lineRule="auto"/>
        <w:jc w:val="both"/>
        <w:rPr>
          <w:rFonts w:asciiTheme="minorHAnsi" w:eastAsiaTheme="minorEastAsia" w:hAnsiTheme="minorHAnsi"/>
          <w:noProof/>
          <w:sz w:val="24"/>
          <w:szCs w:val="24"/>
          <w:lang w:eastAsia="fr-FR"/>
        </w:rPr>
      </w:pPr>
      <w:hyperlink w:anchor="_Toc105898612" w:history="1">
        <w:r w:rsidR="00BA5FFD" w:rsidRPr="0053494E">
          <w:rPr>
            <w:rStyle w:val="Lienhypertexte"/>
            <w:rFonts w:asciiTheme="majorBidi" w:hAnsiTheme="majorBidi" w:cstheme="majorBidi"/>
            <w:b/>
            <w:bCs/>
            <w:noProof/>
            <w:sz w:val="24"/>
            <w:szCs w:val="24"/>
          </w:rPr>
          <w:t>Figure 14 :</w:t>
        </w:r>
        <w:r w:rsidR="00BA5FFD" w:rsidRPr="0053494E">
          <w:rPr>
            <w:rStyle w:val="Lienhypertexte"/>
            <w:rFonts w:asciiTheme="majorBidi" w:hAnsiTheme="majorBidi" w:cstheme="majorBidi"/>
            <w:noProof/>
            <w:sz w:val="24"/>
            <w:szCs w:val="24"/>
          </w:rPr>
          <w:t xml:space="preserve"> Identification des risques liée au processus d’élaboration budgétaire</w:t>
        </w:r>
        <w:r w:rsidR="00BA5FFD" w:rsidRPr="0053494E">
          <w:rPr>
            <w:noProof/>
            <w:webHidden/>
            <w:sz w:val="24"/>
            <w:szCs w:val="24"/>
          </w:rPr>
          <w:tab/>
        </w:r>
        <w:r w:rsidR="00BA5FFD" w:rsidRPr="0053494E">
          <w:rPr>
            <w:noProof/>
            <w:webHidden/>
            <w:sz w:val="24"/>
            <w:szCs w:val="24"/>
          </w:rPr>
          <w:fldChar w:fldCharType="begin"/>
        </w:r>
        <w:r w:rsidR="00BA5FFD" w:rsidRPr="0053494E">
          <w:rPr>
            <w:noProof/>
            <w:webHidden/>
            <w:sz w:val="24"/>
            <w:szCs w:val="24"/>
          </w:rPr>
          <w:instrText xml:space="preserve"> PAGEREF _Toc105898612 \h </w:instrText>
        </w:r>
        <w:r w:rsidR="00BA5FFD" w:rsidRPr="0053494E">
          <w:rPr>
            <w:noProof/>
            <w:webHidden/>
            <w:sz w:val="24"/>
            <w:szCs w:val="24"/>
          </w:rPr>
        </w:r>
        <w:r w:rsidR="00BA5FFD" w:rsidRPr="0053494E">
          <w:rPr>
            <w:noProof/>
            <w:webHidden/>
            <w:sz w:val="24"/>
            <w:szCs w:val="24"/>
          </w:rPr>
          <w:fldChar w:fldCharType="separate"/>
        </w:r>
        <w:r w:rsidR="00BA5FFD" w:rsidRPr="0053494E">
          <w:rPr>
            <w:noProof/>
            <w:webHidden/>
            <w:sz w:val="24"/>
            <w:szCs w:val="24"/>
          </w:rPr>
          <w:t>81</w:t>
        </w:r>
        <w:r w:rsidR="00BA5FFD" w:rsidRPr="0053494E">
          <w:rPr>
            <w:noProof/>
            <w:webHidden/>
            <w:sz w:val="24"/>
            <w:szCs w:val="24"/>
          </w:rPr>
          <w:fldChar w:fldCharType="end"/>
        </w:r>
      </w:hyperlink>
    </w:p>
    <w:p w14:paraId="09F36846" w14:textId="77777777" w:rsidR="00BA5FFD" w:rsidRPr="0053494E" w:rsidRDefault="00BA5FFD" w:rsidP="00AD5438">
      <w:pPr>
        <w:spacing w:line="360" w:lineRule="auto"/>
        <w:jc w:val="both"/>
        <w:rPr>
          <w:rFonts w:cstheme="minorHAnsi"/>
          <w:sz w:val="24"/>
          <w:szCs w:val="24"/>
        </w:rPr>
      </w:pPr>
      <w:r w:rsidRPr="0053494E">
        <w:rPr>
          <w:rFonts w:cstheme="minorHAnsi"/>
          <w:sz w:val="24"/>
          <w:szCs w:val="24"/>
        </w:rPr>
        <w:fldChar w:fldCharType="end"/>
      </w:r>
    </w:p>
    <w:p w14:paraId="427E50F9" w14:textId="02F54803" w:rsidR="004E1147" w:rsidRPr="0053494E" w:rsidRDefault="004E1147" w:rsidP="00DD6841">
      <w:pPr>
        <w:spacing w:line="240" w:lineRule="auto"/>
        <w:rPr>
          <w:rFonts w:cstheme="minorHAnsi"/>
          <w:sz w:val="24"/>
          <w:szCs w:val="24"/>
        </w:rPr>
      </w:pPr>
    </w:p>
    <w:p w14:paraId="16D84F9E" w14:textId="0373208B" w:rsidR="004E1147" w:rsidRPr="0053494E" w:rsidRDefault="004E1147" w:rsidP="00DD6841">
      <w:pPr>
        <w:spacing w:line="240" w:lineRule="auto"/>
        <w:rPr>
          <w:rFonts w:cstheme="minorHAnsi"/>
        </w:rPr>
      </w:pPr>
    </w:p>
    <w:p w14:paraId="5B7A3C18" w14:textId="77777777" w:rsidR="00A51642" w:rsidRPr="0053494E" w:rsidRDefault="00A51642" w:rsidP="00DD6841">
      <w:pPr>
        <w:spacing w:line="240" w:lineRule="auto"/>
        <w:rPr>
          <w:rFonts w:cstheme="minorHAnsi"/>
        </w:rPr>
      </w:pPr>
    </w:p>
    <w:p w14:paraId="7B603A22" w14:textId="77777777" w:rsidR="00A51642" w:rsidRPr="0053494E" w:rsidRDefault="00A51642" w:rsidP="00DD6841">
      <w:pPr>
        <w:spacing w:line="240" w:lineRule="auto"/>
        <w:rPr>
          <w:rFonts w:cstheme="minorHAnsi"/>
        </w:rPr>
      </w:pPr>
    </w:p>
    <w:p w14:paraId="35A32D41" w14:textId="77777777" w:rsidR="00A51642" w:rsidRPr="0053494E" w:rsidRDefault="00A51642" w:rsidP="00DD6841">
      <w:pPr>
        <w:spacing w:line="240" w:lineRule="auto"/>
        <w:rPr>
          <w:rFonts w:cstheme="minorHAnsi"/>
        </w:rPr>
      </w:pPr>
    </w:p>
    <w:p w14:paraId="60DF5836" w14:textId="77777777" w:rsidR="00471088" w:rsidRPr="0053494E" w:rsidRDefault="00471088" w:rsidP="00DD6841">
      <w:pPr>
        <w:spacing w:line="240" w:lineRule="auto"/>
        <w:rPr>
          <w:rFonts w:cstheme="minorHAnsi"/>
        </w:rPr>
      </w:pPr>
    </w:p>
    <w:p w14:paraId="7347F777" w14:textId="77777777" w:rsidR="00471088" w:rsidRPr="0053494E" w:rsidRDefault="00471088" w:rsidP="00DD6841">
      <w:pPr>
        <w:spacing w:line="240" w:lineRule="auto"/>
        <w:rPr>
          <w:rFonts w:cstheme="minorHAnsi"/>
        </w:rPr>
      </w:pPr>
    </w:p>
    <w:p w14:paraId="2AED86FE" w14:textId="77777777" w:rsidR="00471088" w:rsidRPr="0053494E" w:rsidRDefault="00471088" w:rsidP="00DD6841">
      <w:pPr>
        <w:spacing w:line="240" w:lineRule="auto"/>
        <w:rPr>
          <w:rFonts w:cstheme="minorHAnsi"/>
        </w:rPr>
      </w:pPr>
    </w:p>
    <w:p w14:paraId="500BD6AD" w14:textId="77777777" w:rsidR="00A51642" w:rsidRPr="0053494E" w:rsidRDefault="00A51642" w:rsidP="00DD6841">
      <w:pPr>
        <w:spacing w:line="240" w:lineRule="auto"/>
        <w:rPr>
          <w:rFonts w:cstheme="minorHAnsi"/>
        </w:rPr>
      </w:pPr>
    </w:p>
    <w:p w14:paraId="7137904C" w14:textId="77777777" w:rsidR="00A51642" w:rsidRPr="0053494E" w:rsidRDefault="00A51642" w:rsidP="00DD6841">
      <w:pPr>
        <w:spacing w:line="240" w:lineRule="auto"/>
        <w:rPr>
          <w:rFonts w:cstheme="minorHAnsi"/>
        </w:rPr>
      </w:pPr>
    </w:p>
    <w:p w14:paraId="7BA7B18F" w14:textId="77777777" w:rsidR="00A51642" w:rsidRPr="0053494E" w:rsidRDefault="00A51642" w:rsidP="00DD6841">
      <w:pPr>
        <w:spacing w:line="240" w:lineRule="auto"/>
        <w:rPr>
          <w:rFonts w:cstheme="minorHAnsi"/>
        </w:rPr>
      </w:pPr>
    </w:p>
    <w:p w14:paraId="631304C5" w14:textId="77777777" w:rsidR="00471088" w:rsidRPr="0053494E" w:rsidRDefault="00471088" w:rsidP="00DD6841">
      <w:pPr>
        <w:spacing w:line="240" w:lineRule="auto"/>
        <w:rPr>
          <w:rFonts w:cstheme="minorHAnsi"/>
        </w:rPr>
      </w:pPr>
    </w:p>
    <w:p w14:paraId="65524877" w14:textId="39996CAE" w:rsidR="00A51642" w:rsidRPr="0053494E" w:rsidRDefault="00A51642" w:rsidP="00D21874">
      <w:pPr>
        <w:pStyle w:val="Paragraphedeliste"/>
        <w:numPr>
          <w:ilvl w:val="0"/>
          <w:numId w:val="50"/>
        </w:numPr>
        <w:rPr>
          <w:rFonts w:cs="Times New Roman"/>
          <w:b/>
          <w:sz w:val="28"/>
          <w:szCs w:val="28"/>
        </w:rPr>
      </w:pPr>
      <w:r w:rsidRPr="0053494E">
        <w:rPr>
          <w:rFonts w:cs="Times New Roman"/>
          <w:b/>
          <w:sz w:val="28"/>
          <w:szCs w:val="28"/>
        </w:rPr>
        <w:lastRenderedPageBreak/>
        <w:t>Liste des abréviations</w:t>
      </w:r>
      <w:r w:rsidR="009C609F" w:rsidRPr="0053494E">
        <w:rPr>
          <w:rFonts w:cs="Times New Roman"/>
          <w:b/>
          <w:sz w:val="28"/>
          <w:szCs w:val="28"/>
        </w:rPr>
        <w:t> </w:t>
      </w:r>
    </w:p>
    <w:p w14:paraId="20B2DC51" w14:textId="77777777" w:rsidR="00A51642" w:rsidRPr="0053494E" w:rsidRDefault="00A51642" w:rsidP="00A51642">
      <w:pPr>
        <w:rPr>
          <w:rFonts w:cs="Times New Roman"/>
          <w:b/>
          <w:sz w:val="24"/>
          <w:szCs w:val="24"/>
        </w:rPr>
      </w:pPr>
    </w:p>
    <w:p w14:paraId="08BAD629" w14:textId="77777777" w:rsidR="00A51642" w:rsidRPr="0053494E" w:rsidRDefault="00A51642" w:rsidP="00A51642">
      <w:pPr>
        <w:rPr>
          <w:rFonts w:cs="Times New Roman"/>
          <w:b/>
          <w:sz w:val="24"/>
          <w:szCs w:val="24"/>
        </w:rPr>
      </w:pPr>
      <w:r w:rsidRPr="0053494E">
        <w:rPr>
          <w:rFonts w:cs="Times New Roman"/>
          <w:b/>
          <w:sz w:val="24"/>
          <w:szCs w:val="24"/>
        </w:rPr>
        <w:t xml:space="preserve">IIA : </w:t>
      </w:r>
      <w:r w:rsidRPr="0053494E">
        <w:rPr>
          <w:rFonts w:cs="Times New Roman"/>
          <w:sz w:val="24"/>
          <w:szCs w:val="24"/>
        </w:rPr>
        <w:t>Institue des auditeurs</w:t>
      </w:r>
      <w:r w:rsidRPr="0053494E">
        <w:rPr>
          <w:rFonts w:cs="Times New Roman"/>
          <w:b/>
          <w:sz w:val="24"/>
          <w:szCs w:val="24"/>
        </w:rPr>
        <w:t xml:space="preserve"> </w:t>
      </w:r>
      <w:r w:rsidRPr="0053494E">
        <w:rPr>
          <w:rFonts w:cs="Times New Roman"/>
          <w:sz w:val="24"/>
          <w:szCs w:val="24"/>
        </w:rPr>
        <w:t>internes.</w:t>
      </w:r>
    </w:p>
    <w:p w14:paraId="02B6A85B" w14:textId="3D8A209D" w:rsidR="00A51642" w:rsidRPr="0053494E" w:rsidRDefault="00A51642" w:rsidP="00A51642">
      <w:pPr>
        <w:rPr>
          <w:rFonts w:cs="Times New Roman"/>
          <w:sz w:val="24"/>
          <w:szCs w:val="24"/>
        </w:rPr>
      </w:pPr>
      <w:r w:rsidRPr="0053494E">
        <w:rPr>
          <w:rFonts w:cs="Times New Roman"/>
          <w:b/>
          <w:sz w:val="24"/>
          <w:szCs w:val="24"/>
        </w:rPr>
        <w:t xml:space="preserve">IFACI : </w:t>
      </w:r>
      <w:r w:rsidR="00130224">
        <w:rPr>
          <w:rFonts w:cs="Times New Roman"/>
          <w:sz w:val="24"/>
          <w:szCs w:val="24"/>
        </w:rPr>
        <w:t>I</w:t>
      </w:r>
      <w:r w:rsidR="00130224" w:rsidRPr="0053494E">
        <w:rPr>
          <w:rFonts w:cs="Times New Roman"/>
          <w:sz w:val="24"/>
          <w:szCs w:val="24"/>
        </w:rPr>
        <w:t>nstitut</w:t>
      </w:r>
      <w:r w:rsidRPr="0053494E">
        <w:rPr>
          <w:rFonts w:cs="Times New Roman"/>
          <w:sz w:val="24"/>
          <w:szCs w:val="24"/>
        </w:rPr>
        <w:t xml:space="preserve"> français d’audit et de control de gestion.</w:t>
      </w:r>
    </w:p>
    <w:p w14:paraId="34656D25" w14:textId="77777777" w:rsidR="00A51642" w:rsidRPr="0053494E" w:rsidRDefault="00A51642" w:rsidP="00A51642">
      <w:pPr>
        <w:rPr>
          <w:rFonts w:cs="Times New Roman"/>
          <w:b/>
          <w:sz w:val="24"/>
          <w:szCs w:val="24"/>
        </w:rPr>
      </w:pPr>
      <w:r w:rsidRPr="0053494E">
        <w:rPr>
          <w:rFonts w:cs="Times New Roman"/>
          <w:b/>
          <w:sz w:val="24"/>
          <w:szCs w:val="24"/>
        </w:rPr>
        <w:t xml:space="preserve">GAM : </w:t>
      </w:r>
      <w:r w:rsidRPr="0053494E">
        <w:rPr>
          <w:rFonts w:cs="Times New Roman"/>
          <w:sz w:val="24"/>
          <w:szCs w:val="24"/>
        </w:rPr>
        <w:t>Méthodologie d’audit global.</w:t>
      </w:r>
    </w:p>
    <w:p w14:paraId="3219063A" w14:textId="77777777" w:rsidR="00A51642" w:rsidRPr="0053494E" w:rsidRDefault="00A51642" w:rsidP="00A51642">
      <w:pPr>
        <w:rPr>
          <w:rFonts w:cs="Times New Roman"/>
          <w:sz w:val="24"/>
          <w:szCs w:val="24"/>
        </w:rPr>
      </w:pPr>
      <w:r w:rsidRPr="0053494E">
        <w:rPr>
          <w:rFonts w:cs="Times New Roman"/>
          <w:b/>
          <w:sz w:val="24"/>
          <w:szCs w:val="24"/>
        </w:rPr>
        <w:t xml:space="preserve">QCI : </w:t>
      </w:r>
      <w:r w:rsidRPr="0053494E">
        <w:rPr>
          <w:rFonts w:cs="Times New Roman"/>
          <w:sz w:val="24"/>
          <w:szCs w:val="24"/>
        </w:rPr>
        <w:t>Questionnaire de control interne.</w:t>
      </w:r>
    </w:p>
    <w:p w14:paraId="0510AB20" w14:textId="77777777" w:rsidR="00A51642" w:rsidRPr="0053494E" w:rsidRDefault="00A51642" w:rsidP="00A51642">
      <w:pPr>
        <w:rPr>
          <w:rFonts w:cs="Times New Roman"/>
          <w:b/>
          <w:sz w:val="24"/>
          <w:szCs w:val="24"/>
        </w:rPr>
      </w:pPr>
      <w:r w:rsidRPr="0053494E">
        <w:rPr>
          <w:rFonts w:cs="Times New Roman"/>
          <w:b/>
          <w:sz w:val="24"/>
          <w:szCs w:val="24"/>
        </w:rPr>
        <w:t xml:space="preserve">FRAP : </w:t>
      </w:r>
      <w:r w:rsidRPr="0053494E">
        <w:rPr>
          <w:rFonts w:cs="Times New Roman"/>
          <w:sz w:val="24"/>
          <w:szCs w:val="24"/>
        </w:rPr>
        <w:t>La feuille de révélation et d’analyse de problème.</w:t>
      </w:r>
    </w:p>
    <w:p w14:paraId="6B81AC1C" w14:textId="578F3852" w:rsidR="00A51642" w:rsidRPr="002F48B1" w:rsidRDefault="00A51642" w:rsidP="00A51642">
      <w:pPr>
        <w:rPr>
          <w:rFonts w:cs="Times New Roman"/>
          <w:sz w:val="24"/>
          <w:szCs w:val="24"/>
          <w:lang w:val="en-US"/>
        </w:rPr>
      </w:pPr>
      <w:r w:rsidRPr="002F48B1">
        <w:rPr>
          <w:rFonts w:cs="Times New Roman"/>
          <w:b/>
          <w:sz w:val="24"/>
          <w:szCs w:val="24"/>
          <w:lang w:val="en-US"/>
        </w:rPr>
        <w:t>COSO :</w:t>
      </w:r>
      <w:r w:rsidR="00130224">
        <w:rPr>
          <w:rFonts w:cs="Times New Roman"/>
          <w:b/>
          <w:sz w:val="24"/>
          <w:szCs w:val="24"/>
          <w:lang w:val="en-US"/>
        </w:rPr>
        <w:t xml:space="preserve"> </w:t>
      </w:r>
      <w:r w:rsidRPr="002F48B1">
        <w:rPr>
          <w:rFonts w:cs="Times New Roman"/>
          <w:sz w:val="24"/>
          <w:szCs w:val="24"/>
          <w:lang w:val="en-US"/>
        </w:rPr>
        <w:t>Comite d’organisme parrain</w:t>
      </w:r>
      <w:r w:rsidRPr="002F48B1">
        <w:rPr>
          <w:rFonts w:cs="Times New Roman"/>
          <w:b/>
          <w:sz w:val="24"/>
          <w:szCs w:val="24"/>
          <w:lang w:val="en-US"/>
        </w:rPr>
        <w:t xml:space="preserve"> «  </w:t>
      </w:r>
      <w:r w:rsidRPr="002F48B1">
        <w:rPr>
          <w:rFonts w:cs="Times New Roman"/>
          <w:sz w:val="24"/>
          <w:szCs w:val="24"/>
          <w:lang w:val="en-US"/>
        </w:rPr>
        <w:t>Committee of sponsoring organization  ».</w:t>
      </w:r>
    </w:p>
    <w:p w14:paraId="68B4A4EE" w14:textId="77777777" w:rsidR="00A51642" w:rsidRPr="0053494E" w:rsidRDefault="00A51642" w:rsidP="00A51642">
      <w:pPr>
        <w:rPr>
          <w:rFonts w:cs="Times New Roman"/>
          <w:b/>
          <w:sz w:val="24"/>
          <w:szCs w:val="24"/>
        </w:rPr>
      </w:pPr>
      <w:r w:rsidRPr="0053494E">
        <w:rPr>
          <w:rFonts w:cs="Times New Roman"/>
          <w:b/>
          <w:sz w:val="24"/>
          <w:szCs w:val="24"/>
        </w:rPr>
        <w:t xml:space="preserve">C NCC : </w:t>
      </w:r>
      <w:r w:rsidRPr="0053494E">
        <w:rPr>
          <w:rFonts w:cs="Times New Roman"/>
          <w:sz w:val="24"/>
          <w:szCs w:val="24"/>
        </w:rPr>
        <w:t>Compagnie nationale de commissaires aux comptes.</w:t>
      </w:r>
    </w:p>
    <w:p w14:paraId="75283AEA" w14:textId="77777777" w:rsidR="00A51642" w:rsidRPr="0053494E" w:rsidRDefault="00A51642" w:rsidP="00A51642">
      <w:pPr>
        <w:rPr>
          <w:rFonts w:cs="Times New Roman"/>
          <w:b/>
          <w:sz w:val="24"/>
          <w:szCs w:val="24"/>
        </w:rPr>
      </w:pPr>
      <w:r w:rsidRPr="0053494E">
        <w:rPr>
          <w:rFonts w:cs="Times New Roman"/>
          <w:b/>
          <w:sz w:val="24"/>
          <w:szCs w:val="24"/>
        </w:rPr>
        <w:t xml:space="preserve">MEDEF : </w:t>
      </w:r>
      <w:r w:rsidRPr="0053494E">
        <w:rPr>
          <w:rFonts w:cs="Times New Roman"/>
          <w:sz w:val="24"/>
          <w:szCs w:val="24"/>
        </w:rPr>
        <w:t>Mouvement des entreprises en France.</w:t>
      </w:r>
    </w:p>
    <w:p w14:paraId="236917E6" w14:textId="77777777" w:rsidR="00A51642" w:rsidRPr="0053494E" w:rsidRDefault="00A51642" w:rsidP="00A51642">
      <w:pPr>
        <w:rPr>
          <w:rFonts w:cs="Times New Roman"/>
          <w:b/>
          <w:sz w:val="24"/>
          <w:szCs w:val="24"/>
        </w:rPr>
      </w:pPr>
      <w:r w:rsidRPr="0053494E">
        <w:rPr>
          <w:rFonts w:cs="Times New Roman"/>
          <w:b/>
          <w:sz w:val="24"/>
          <w:szCs w:val="24"/>
        </w:rPr>
        <w:t xml:space="preserve">COCO : </w:t>
      </w:r>
      <w:r w:rsidRPr="0053494E">
        <w:rPr>
          <w:rFonts w:cs="Times New Roman"/>
          <w:sz w:val="24"/>
          <w:szCs w:val="24"/>
        </w:rPr>
        <w:t>Critère sur comite de control « </w:t>
      </w:r>
      <w:r w:rsidRPr="0053494E">
        <w:rPr>
          <w:rFonts w:cs="Times New Roman"/>
          <w:b/>
          <w:sz w:val="24"/>
          <w:szCs w:val="24"/>
        </w:rPr>
        <w:t xml:space="preserve"> </w:t>
      </w:r>
      <w:r w:rsidRPr="0053494E">
        <w:rPr>
          <w:rFonts w:cs="Times New Roman"/>
          <w:sz w:val="24"/>
          <w:szCs w:val="24"/>
        </w:rPr>
        <w:t>Criteria on Control Comittee ».</w:t>
      </w:r>
    </w:p>
    <w:p w14:paraId="11C693D2" w14:textId="77777777" w:rsidR="00A51642" w:rsidRPr="0053494E" w:rsidRDefault="00A51642" w:rsidP="00A51642">
      <w:pPr>
        <w:rPr>
          <w:rFonts w:cs="Times New Roman"/>
          <w:b/>
          <w:sz w:val="24"/>
          <w:szCs w:val="24"/>
        </w:rPr>
      </w:pPr>
      <w:r w:rsidRPr="0053494E">
        <w:rPr>
          <w:rFonts w:cs="Times New Roman"/>
          <w:b/>
          <w:sz w:val="24"/>
          <w:szCs w:val="24"/>
        </w:rPr>
        <w:t xml:space="preserve">GRE : </w:t>
      </w:r>
      <w:r w:rsidRPr="0053494E">
        <w:rPr>
          <w:rFonts w:cs="Times New Roman"/>
          <w:sz w:val="24"/>
          <w:szCs w:val="24"/>
        </w:rPr>
        <w:t>Gestion du risque d’entreprise.</w:t>
      </w:r>
    </w:p>
    <w:p w14:paraId="0A219AC9" w14:textId="77777777" w:rsidR="00A51642" w:rsidRPr="0053494E" w:rsidRDefault="00A51642" w:rsidP="00A51642">
      <w:pPr>
        <w:rPr>
          <w:rFonts w:cs="Times New Roman"/>
          <w:sz w:val="24"/>
          <w:szCs w:val="24"/>
        </w:rPr>
      </w:pPr>
      <w:r w:rsidRPr="0053494E">
        <w:rPr>
          <w:rFonts w:cs="Times New Roman"/>
          <w:b/>
          <w:sz w:val="24"/>
          <w:szCs w:val="24"/>
        </w:rPr>
        <w:t xml:space="preserve">SCF : </w:t>
      </w:r>
      <w:r w:rsidRPr="0053494E">
        <w:rPr>
          <w:rFonts w:cs="Times New Roman"/>
          <w:sz w:val="24"/>
          <w:szCs w:val="24"/>
        </w:rPr>
        <w:t xml:space="preserve">Le système comptable financier. </w:t>
      </w:r>
    </w:p>
    <w:p w14:paraId="463BCD09" w14:textId="77777777" w:rsidR="00A51642" w:rsidRPr="0053494E" w:rsidRDefault="00A51642" w:rsidP="00A51642">
      <w:pPr>
        <w:rPr>
          <w:rFonts w:cs="Times New Roman"/>
          <w:sz w:val="24"/>
          <w:szCs w:val="24"/>
        </w:rPr>
      </w:pPr>
      <w:r w:rsidRPr="0053494E">
        <w:rPr>
          <w:rFonts w:cs="Times New Roman"/>
          <w:b/>
          <w:sz w:val="24"/>
          <w:szCs w:val="24"/>
        </w:rPr>
        <w:t xml:space="preserve">CG : </w:t>
      </w:r>
      <w:r w:rsidRPr="0053494E">
        <w:rPr>
          <w:rFonts w:cs="Times New Roman"/>
          <w:sz w:val="24"/>
          <w:szCs w:val="24"/>
        </w:rPr>
        <w:t>Control de gestion.</w:t>
      </w:r>
    </w:p>
    <w:p w14:paraId="7F35BF10" w14:textId="77777777" w:rsidR="00A51642" w:rsidRPr="0053494E" w:rsidRDefault="00A51642" w:rsidP="00A51642">
      <w:pPr>
        <w:rPr>
          <w:rFonts w:cs="Times New Roman"/>
          <w:sz w:val="24"/>
          <w:szCs w:val="24"/>
        </w:rPr>
      </w:pPr>
      <w:r w:rsidRPr="0053494E">
        <w:rPr>
          <w:rFonts w:cs="Times New Roman"/>
          <w:b/>
          <w:sz w:val="24"/>
          <w:szCs w:val="24"/>
        </w:rPr>
        <w:t xml:space="preserve">AI : </w:t>
      </w:r>
      <w:r w:rsidRPr="0053494E">
        <w:rPr>
          <w:rFonts w:cs="Times New Roman"/>
          <w:sz w:val="24"/>
          <w:szCs w:val="24"/>
        </w:rPr>
        <w:t>Audit interne.</w:t>
      </w:r>
    </w:p>
    <w:p w14:paraId="4BEFBF20" w14:textId="77777777" w:rsidR="00A51642" w:rsidRPr="0053494E" w:rsidRDefault="00A51642" w:rsidP="00A51642">
      <w:pPr>
        <w:rPr>
          <w:rFonts w:cs="Times New Roman"/>
          <w:sz w:val="24"/>
          <w:szCs w:val="24"/>
        </w:rPr>
      </w:pPr>
      <w:r w:rsidRPr="0053494E">
        <w:rPr>
          <w:rFonts w:cs="Times New Roman"/>
          <w:b/>
          <w:sz w:val="24"/>
          <w:szCs w:val="24"/>
        </w:rPr>
        <w:t xml:space="preserve">ERENAV : </w:t>
      </w:r>
      <w:r w:rsidRPr="0053494E">
        <w:rPr>
          <w:rFonts w:cs="Times New Roman"/>
          <w:sz w:val="24"/>
          <w:szCs w:val="24"/>
        </w:rPr>
        <w:t>Entreprise nationale de réparation navale.</w:t>
      </w:r>
    </w:p>
    <w:p w14:paraId="47840145" w14:textId="77777777" w:rsidR="00A51642" w:rsidRPr="0053494E" w:rsidRDefault="00A51642" w:rsidP="00A51642">
      <w:pPr>
        <w:rPr>
          <w:rFonts w:cs="Times New Roman"/>
          <w:sz w:val="24"/>
          <w:szCs w:val="24"/>
        </w:rPr>
      </w:pPr>
      <w:r w:rsidRPr="0053494E">
        <w:rPr>
          <w:rFonts w:cs="Times New Roman"/>
          <w:b/>
          <w:sz w:val="24"/>
          <w:szCs w:val="24"/>
        </w:rPr>
        <w:t xml:space="preserve">GATMA : </w:t>
      </w:r>
      <w:r w:rsidRPr="0053494E">
        <w:rPr>
          <w:rFonts w:cs="Times New Roman"/>
          <w:sz w:val="24"/>
          <w:szCs w:val="24"/>
        </w:rPr>
        <w:t>Groupe de transport maritime.</w:t>
      </w:r>
    </w:p>
    <w:p w14:paraId="2E319B52" w14:textId="77777777" w:rsidR="00A51642" w:rsidRPr="0053494E" w:rsidRDefault="00A51642" w:rsidP="00A51642">
      <w:pPr>
        <w:rPr>
          <w:rFonts w:cs="Times New Roman"/>
          <w:sz w:val="24"/>
          <w:szCs w:val="24"/>
        </w:rPr>
      </w:pPr>
      <w:r w:rsidRPr="0053494E">
        <w:rPr>
          <w:rFonts w:cs="Times New Roman"/>
          <w:b/>
          <w:sz w:val="24"/>
          <w:szCs w:val="24"/>
        </w:rPr>
        <w:t xml:space="preserve">PMR : </w:t>
      </w:r>
      <w:r w:rsidRPr="0053494E">
        <w:rPr>
          <w:rFonts w:cs="Times New Roman"/>
          <w:sz w:val="24"/>
          <w:szCs w:val="24"/>
        </w:rPr>
        <w:t xml:space="preserve">Processus de management de risque. </w:t>
      </w:r>
    </w:p>
    <w:p w14:paraId="402057CE" w14:textId="77777777" w:rsidR="00A51642" w:rsidRPr="0053494E" w:rsidRDefault="00A51642" w:rsidP="00A51642">
      <w:pPr>
        <w:rPr>
          <w:rFonts w:cs="Times New Roman"/>
          <w:sz w:val="24"/>
          <w:szCs w:val="24"/>
        </w:rPr>
      </w:pPr>
      <w:r w:rsidRPr="0053494E">
        <w:rPr>
          <w:rFonts w:cs="Times New Roman"/>
          <w:b/>
          <w:sz w:val="24"/>
          <w:szCs w:val="24"/>
        </w:rPr>
        <w:t xml:space="preserve">RH : </w:t>
      </w:r>
      <w:r w:rsidRPr="0053494E">
        <w:rPr>
          <w:rFonts w:cs="Times New Roman"/>
          <w:sz w:val="24"/>
          <w:szCs w:val="24"/>
        </w:rPr>
        <w:t>Ressources humaines.</w:t>
      </w:r>
    </w:p>
    <w:p w14:paraId="33D54A76" w14:textId="77777777" w:rsidR="00A51642" w:rsidRPr="0053494E" w:rsidRDefault="00A51642" w:rsidP="00A51642">
      <w:pPr>
        <w:rPr>
          <w:rFonts w:cs="Times New Roman"/>
          <w:b/>
          <w:sz w:val="24"/>
          <w:szCs w:val="24"/>
        </w:rPr>
      </w:pPr>
      <w:r w:rsidRPr="0053494E">
        <w:rPr>
          <w:rFonts w:cs="Times New Roman"/>
          <w:b/>
          <w:sz w:val="24"/>
          <w:szCs w:val="24"/>
        </w:rPr>
        <w:t xml:space="preserve">URNAL : </w:t>
      </w:r>
      <w:r w:rsidRPr="0053494E">
        <w:rPr>
          <w:rFonts w:cs="Times New Roman"/>
          <w:sz w:val="24"/>
          <w:szCs w:val="24"/>
        </w:rPr>
        <w:t>Chantier naval d’Alger.</w:t>
      </w:r>
    </w:p>
    <w:p w14:paraId="1896556E" w14:textId="77777777" w:rsidR="00A51642" w:rsidRPr="0053494E" w:rsidRDefault="00A51642" w:rsidP="00A51642">
      <w:pPr>
        <w:rPr>
          <w:rFonts w:cs="Times New Roman"/>
          <w:b/>
          <w:sz w:val="24"/>
          <w:szCs w:val="24"/>
        </w:rPr>
      </w:pPr>
      <w:r w:rsidRPr="0053494E">
        <w:rPr>
          <w:rFonts w:cs="Times New Roman"/>
          <w:b/>
          <w:sz w:val="24"/>
          <w:szCs w:val="24"/>
        </w:rPr>
        <w:t xml:space="preserve">URNO : </w:t>
      </w:r>
      <w:r w:rsidRPr="0053494E">
        <w:rPr>
          <w:rFonts w:cs="Times New Roman"/>
          <w:sz w:val="24"/>
          <w:szCs w:val="24"/>
        </w:rPr>
        <w:t>Chantier naval d’Oran.</w:t>
      </w:r>
    </w:p>
    <w:p w14:paraId="5A581827" w14:textId="77777777" w:rsidR="00A51642" w:rsidRPr="0053494E" w:rsidRDefault="00A51642" w:rsidP="00A51642">
      <w:pPr>
        <w:rPr>
          <w:rFonts w:cs="Times New Roman"/>
          <w:sz w:val="24"/>
          <w:szCs w:val="24"/>
        </w:rPr>
      </w:pPr>
      <w:r w:rsidRPr="0053494E">
        <w:rPr>
          <w:rFonts w:cs="Times New Roman"/>
          <w:b/>
          <w:sz w:val="24"/>
          <w:szCs w:val="24"/>
        </w:rPr>
        <w:t xml:space="preserve">T°n : </w:t>
      </w:r>
      <w:r w:rsidRPr="0053494E">
        <w:rPr>
          <w:rFonts w:cs="Times New Roman"/>
          <w:sz w:val="24"/>
          <w:szCs w:val="24"/>
        </w:rPr>
        <w:t>Numérotation des taches.</w:t>
      </w:r>
    </w:p>
    <w:p w14:paraId="377F2CCC" w14:textId="1E6505BF" w:rsidR="00FD2D5D" w:rsidRDefault="00A51642" w:rsidP="00145C72">
      <w:pPr>
        <w:rPr>
          <w:rFonts w:cs="Times New Roman"/>
          <w:sz w:val="24"/>
          <w:szCs w:val="24"/>
        </w:rPr>
      </w:pPr>
      <w:r w:rsidRPr="0053494E">
        <w:rPr>
          <w:rFonts w:cs="Times New Roman"/>
          <w:b/>
          <w:sz w:val="24"/>
          <w:szCs w:val="24"/>
        </w:rPr>
        <w:t xml:space="preserve">CR : </w:t>
      </w:r>
      <w:r w:rsidRPr="0053494E">
        <w:rPr>
          <w:rFonts w:cs="Times New Roman"/>
          <w:sz w:val="24"/>
          <w:szCs w:val="24"/>
        </w:rPr>
        <w:t>Cartographie des risques.</w:t>
      </w:r>
    </w:p>
    <w:p w14:paraId="4C7D226E" w14:textId="77777777" w:rsidR="00145C72" w:rsidRDefault="00145C72" w:rsidP="00145C72">
      <w:pPr>
        <w:rPr>
          <w:rFonts w:cs="Times New Roman"/>
          <w:sz w:val="24"/>
          <w:szCs w:val="24"/>
        </w:rPr>
      </w:pPr>
    </w:p>
    <w:p w14:paraId="779EA9BA" w14:textId="77777777" w:rsidR="00145C72" w:rsidRDefault="00145C72" w:rsidP="00145C72">
      <w:pPr>
        <w:rPr>
          <w:rFonts w:cs="Times New Roman"/>
          <w:sz w:val="24"/>
          <w:szCs w:val="24"/>
        </w:rPr>
      </w:pPr>
    </w:p>
    <w:p w14:paraId="1CE2479F" w14:textId="77777777" w:rsidR="00145C72" w:rsidRDefault="00145C72" w:rsidP="00145C72">
      <w:pPr>
        <w:rPr>
          <w:rFonts w:cs="Times New Roman"/>
          <w:sz w:val="24"/>
          <w:szCs w:val="24"/>
        </w:rPr>
      </w:pPr>
    </w:p>
    <w:p w14:paraId="2FE26CC3" w14:textId="77777777" w:rsidR="00145C72" w:rsidRPr="00145C72" w:rsidRDefault="00145C72" w:rsidP="00145C72">
      <w:pPr>
        <w:rPr>
          <w:rFonts w:cs="Times New Roman"/>
          <w:b/>
          <w:sz w:val="24"/>
          <w:szCs w:val="24"/>
        </w:rPr>
      </w:pPr>
    </w:p>
    <w:p w14:paraId="0A0B6468" w14:textId="77777777" w:rsidR="00DD6841" w:rsidRPr="0053494E" w:rsidRDefault="00DD6841" w:rsidP="00DD6841">
      <w:pPr>
        <w:spacing w:line="240" w:lineRule="auto"/>
        <w:rPr>
          <w:rFonts w:asciiTheme="majorBidi" w:hAnsiTheme="majorBidi" w:cstheme="majorBidi"/>
          <w:b/>
          <w:bCs/>
          <w:sz w:val="24"/>
          <w:szCs w:val="24"/>
        </w:rPr>
      </w:pPr>
      <w:r w:rsidRPr="0053494E">
        <w:rPr>
          <w:rFonts w:asciiTheme="majorBidi" w:hAnsiTheme="majorBidi" w:cstheme="majorBidi"/>
          <w:b/>
          <w:bCs/>
          <w:sz w:val="24"/>
          <w:szCs w:val="24"/>
        </w:rPr>
        <w:lastRenderedPageBreak/>
        <w:t xml:space="preserve">SOMMAIRE </w:t>
      </w:r>
    </w:p>
    <w:p w14:paraId="7217AA97" w14:textId="5648B784" w:rsidR="00DD6841" w:rsidRPr="0053494E" w:rsidRDefault="00DD6841" w:rsidP="00B91859">
      <w:pPr>
        <w:spacing w:line="240" w:lineRule="auto"/>
        <w:rPr>
          <w:rFonts w:asciiTheme="majorBidi" w:hAnsiTheme="majorBidi" w:cstheme="majorBidi"/>
          <w:sz w:val="24"/>
          <w:szCs w:val="24"/>
        </w:rPr>
      </w:pPr>
      <w:r w:rsidRPr="0053494E">
        <w:rPr>
          <w:rFonts w:asciiTheme="majorBidi" w:hAnsiTheme="majorBidi" w:cstheme="majorBidi"/>
          <w:sz w:val="24"/>
          <w:szCs w:val="24"/>
        </w:rPr>
        <w:t>Liste des tableaux………………………………………………………</w:t>
      </w:r>
      <w:r w:rsidR="002130DE">
        <w:rPr>
          <w:rFonts w:asciiTheme="majorBidi" w:hAnsiTheme="majorBidi" w:cstheme="majorBidi"/>
          <w:sz w:val="24"/>
          <w:szCs w:val="24"/>
        </w:rPr>
        <w:t>…….</w:t>
      </w:r>
      <w:r w:rsidRPr="0053494E">
        <w:rPr>
          <w:rFonts w:asciiTheme="majorBidi" w:hAnsiTheme="majorBidi" w:cstheme="majorBidi"/>
          <w:sz w:val="24"/>
          <w:szCs w:val="24"/>
        </w:rPr>
        <w:t>………………. I</w:t>
      </w:r>
    </w:p>
    <w:p w14:paraId="10F867A2" w14:textId="3235BD5C" w:rsidR="00DD6841" w:rsidRPr="0053494E" w:rsidRDefault="00DD6841" w:rsidP="00B91859">
      <w:pPr>
        <w:spacing w:line="240" w:lineRule="auto"/>
        <w:rPr>
          <w:rFonts w:asciiTheme="majorBidi" w:hAnsiTheme="majorBidi" w:cstheme="majorBidi"/>
          <w:sz w:val="24"/>
          <w:szCs w:val="24"/>
        </w:rPr>
      </w:pPr>
      <w:r w:rsidRPr="0053494E">
        <w:rPr>
          <w:rFonts w:asciiTheme="majorBidi" w:hAnsiTheme="majorBidi" w:cstheme="majorBidi"/>
          <w:sz w:val="24"/>
          <w:szCs w:val="24"/>
        </w:rPr>
        <w:t>Liste des figures…………………………………………………………</w:t>
      </w:r>
      <w:r w:rsidR="002130DE">
        <w:rPr>
          <w:rFonts w:asciiTheme="majorBidi" w:hAnsiTheme="majorBidi" w:cstheme="majorBidi"/>
          <w:sz w:val="24"/>
          <w:szCs w:val="24"/>
        </w:rPr>
        <w:t>…….</w:t>
      </w:r>
      <w:r w:rsidRPr="0053494E">
        <w:rPr>
          <w:rFonts w:asciiTheme="majorBidi" w:hAnsiTheme="majorBidi" w:cstheme="majorBidi"/>
          <w:sz w:val="24"/>
          <w:szCs w:val="24"/>
        </w:rPr>
        <w:t>……………... II</w:t>
      </w:r>
    </w:p>
    <w:p w14:paraId="24AC603C" w14:textId="74EBDF80" w:rsidR="00DD6841" w:rsidRPr="0053494E" w:rsidRDefault="00DD6841" w:rsidP="00B91859">
      <w:pPr>
        <w:spacing w:line="240" w:lineRule="auto"/>
        <w:rPr>
          <w:rFonts w:asciiTheme="majorBidi" w:hAnsiTheme="majorBidi" w:cstheme="majorBidi"/>
          <w:sz w:val="24"/>
          <w:szCs w:val="24"/>
        </w:rPr>
      </w:pPr>
      <w:r w:rsidRPr="0053494E">
        <w:rPr>
          <w:rFonts w:asciiTheme="majorBidi" w:hAnsiTheme="majorBidi" w:cstheme="majorBidi"/>
          <w:sz w:val="24"/>
          <w:szCs w:val="24"/>
        </w:rPr>
        <w:t>Liste des abréviations……………………………………………………</w:t>
      </w:r>
      <w:r w:rsidR="002130DE">
        <w:rPr>
          <w:rFonts w:asciiTheme="majorBidi" w:hAnsiTheme="majorBidi" w:cstheme="majorBidi"/>
          <w:sz w:val="24"/>
          <w:szCs w:val="24"/>
        </w:rPr>
        <w:t>…….</w:t>
      </w:r>
      <w:r w:rsidRPr="0053494E">
        <w:rPr>
          <w:rFonts w:asciiTheme="majorBidi" w:hAnsiTheme="majorBidi" w:cstheme="majorBidi"/>
          <w:sz w:val="24"/>
          <w:szCs w:val="24"/>
        </w:rPr>
        <w:t>…………….. I</w:t>
      </w:r>
      <w:r w:rsidR="00B91859" w:rsidRPr="0053494E">
        <w:rPr>
          <w:rFonts w:asciiTheme="majorBidi" w:hAnsiTheme="majorBidi" w:cstheme="majorBidi"/>
          <w:sz w:val="24"/>
          <w:szCs w:val="24"/>
        </w:rPr>
        <w:t>II</w:t>
      </w:r>
    </w:p>
    <w:p w14:paraId="03F4A1FC" w14:textId="125FECD2" w:rsidR="00DD6841" w:rsidRPr="0053494E" w:rsidRDefault="00D21874" w:rsidP="00471088">
      <w:pPr>
        <w:spacing w:line="240" w:lineRule="auto"/>
        <w:rPr>
          <w:rFonts w:asciiTheme="majorBidi" w:hAnsiTheme="majorBidi" w:cstheme="majorBidi"/>
          <w:sz w:val="24"/>
          <w:szCs w:val="24"/>
        </w:rPr>
      </w:pPr>
      <w:r w:rsidRPr="0053494E">
        <w:rPr>
          <w:rFonts w:asciiTheme="majorBidi" w:hAnsiTheme="majorBidi" w:cstheme="majorBidi"/>
          <w:sz w:val="24"/>
          <w:szCs w:val="24"/>
        </w:rPr>
        <w:t xml:space="preserve">Les </w:t>
      </w:r>
      <w:r w:rsidR="00DD6841" w:rsidRPr="0053494E">
        <w:rPr>
          <w:rFonts w:asciiTheme="majorBidi" w:hAnsiTheme="majorBidi" w:cstheme="majorBidi"/>
          <w:sz w:val="24"/>
          <w:szCs w:val="24"/>
        </w:rPr>
        <w:t>annexes………………………………………</w:t>
      </w:r>
      <w:r w:rsidR="00FD2D5D">
        <w:rPr>
          <w:rFonts w:asciiTheme="majorBidi" w:hAnsiTheme="majorBidi" w:cstheme="majorBidi"/>
          <w:sz w:val="24"/>
          <w:szCs w:val="24"/>
        </w:rPr>
        <w:t>……</w:t>
      </w:r>
      <w:r w:rsidR="00DD6841" w:rsidRPr="0053494E">
        <w:rPr>
          <w:rFonts w:asciiTheme="majorBidi" w:hAnsiTheme="majorBidi" w:cstheme="majorBidi"/>
          <w:sz w:val="24"/>
          <w:szCs w:val="24"/>
        </w:rPr>
        <w:t>…………………</w:t>
      </w:r>
      <w:r w:rsidR="002130DE">
        <w:rPr>
          <w:rFonts w:asciiTheme="majorBidi" w:hAnsiTheme="majorBidi" w:cstheme="majorBidi"/>
          <w:sz w:val="24"/>
          <w:szCs w:val="24"/>
        </w:rPr>
        <w:t>…….</w:t>
      </w:r>
      <w:r w:rsidR="00DD6841" w:rsidRPr="0053494E">
        <w:rPr>
          <w:rFonts w:asciiTheme="majorBidi" w:hAnsiTheme="majorBidi" w:cstheme="majorBidi"/>
          <w:sz w:val="24"/>
          <w:szCs w:val="24"/>
        </w:rPr>
        <w:t xml:space="preserve">……………. </w:t>
      </w:r>
      <w:r w:rsidR="00471088" w:rsidRPr="0053494E">
        <w:rPr>
          <w:rFonts w:asciiTheme="majorBidi" w:hAnsiTheme="majorBidi" w:cstheme="majorBidi"/>
          <w:sz w:val="24"/>
          <w:szCs w:val="24"/>
        </w:rPr>
        <w:t>I</w:t>
      </w:r>
      <w:r w:rsidR="00DD6841" w:rsidRPr="0053494E">
        <w:rPr>
          <w:rFonts w:asciiTheme="majorBidi" w:hAnsiTheme="majorBidi" w:cstheme="majorBidi"/>
          <w:sz w:val="24"/>
          <w:szCs w:val="24"/>
        </w:rPr>
        <w:t>V</w:t>
      </w:r>
    </w:p>
    <w:p w14:paraId="50AB8874" w14:textId="2B2C2761" w:rsidR="00DD6841" w:rsidRPr="0053494E" w:rsidRDefault="00DD6841" w:rsidP="00B91859">
      <w:pPr>
        <w:spacing w:line="240" w:lineRule="auto"/>
        <w:rPr>
          <w:rFonts w:asciiTheme="majorBidi" w:hAnsiTheme="majorBidi" w:cstheme="majorBidi"/>
          <w:sz w:val="24"/>
          <w:szCs w:val="24"/>
        </w:rPr>
      </w:pPr>
      <w:r w:rsidRPr="0053494E">
        <w:rPr>
          <w:rFonts w:asciiTheme="majorBidi" w:hAnsiTheme="majorBidi" w:cstheme="majorBidi"/>
          <w:sz w:val="24"/>
          <w:szCs w:val="24"/>
        </w:rPr>
        <w:t>INTRODUCTION GÉNÉRALE ………………………………</w:t>
      </w:r>
      <w:r w:rsidR="00FD2D5D">
        <w:rPr>
          <w:rFonts w:asciiTheme="majorBidi" w:hAnsiTheme="majorBidi" w:cstheme="majorBidi"/>
          <w:sz w:val="24"/>
          <w:szCs w:val="24"/>
        </w:rPr>
        <w:t>….</w:t>
      </w:r>
      <w:r w:rsidRPr="0053494E">
        <w:rPr>
          <w:rFonts w:asciiTheme="majorBidi" w:hAnsiTheme="majorBidi" w:cstheme="majorBidi"/>
          <w:sz w:val="24"/>
          <w:szCs w:val="24"/>
        </w:rPr>
        <w:t>……………</w:t>
      </w:r>
      <w:r w:rsidR="002130DE">
        <w:rPr>
          <w:rFonts w:asciiTheme="majorBidi" w:hAnsiTheme="majorBidi" w:cstheme="majorBidi"/>
          <w:sz w:val="24"/>
          <w:szCs w:val="24"/>
        </w:rPr>
        <w:t>…….</w:t>
      </w:r>
      <w:r w:rsidRPr="0053494E">
        <w:rPr>
          <w:rFonts w:asciiTheme="majorBidi" w:hAnsiTheme="majorBidi" w:cstheme="majorBidi"/>
          <w:sz w:val="24"/>
          <w:szCs w:val="24"/>
        </w:rPr>
        <w:t xml:space="preserve">……. </w:t>
      </w:r>
      <w:r w:rsidR="00B91859" w:rsidRPr="0053494E">
        <w:rPr>
          <w:rFonts w:asciiTheme="majorBidi" w:hAnsiTheme="majorBidi" w:cstheme="majorBidi"/>
          <w:sz w:val="24"/>
          <w:szCs w:val="24"/>
        </w:rPr>
        <w:t>1-4</w:t>
      </w:r>
    </w:p>
    <w:p w14:paraId="5F9E9F2F" w14:textId="77777777" w:rsidR="00DD6841" w:rsidRPr="00913A2A" w:rsidRDefault="00DD6841" w:rsidP="00DD6841">
      <w:pPr>
        <w:spacing w:line="240" w:lineRule="auto"/>
        <w:rPr>
          <w:rFonts w:asciiTheme="majorBidi" w:hAnsiTheme="majorBidi" w:cstheme="majorBidi"/>
          <w:sz w:val="24"/>
          <w:szCs w:val="24"/>
        </w:rPr>
      </w:pPr>
      <w:r w:rsidRPr="00913A2A">
        <w:rPr>
          <w:rFonts w:asciiTheme="majorBidi" w:hAnsiTheme="majorBidi" w:cstheme="majorBidi"/>
          <w:b/>
          <w:bCs/>
          <w:sz w:val="28"/>
          <w:szCs w:val="28"/>
        </w:rPr>
        <w:t xml:space="preserve">   </w:t>
      </w:r>
      <w:r w:rsidRPr="00913A2A">
        <w:rPr>
          <w:rFonts w:asciiTheme="majorBidi" w:hAnsiTheme="majorBidi" w:cstheme="majorBidi"/>
          <w:b/>
          <w:bCs/>
          <w:sz w:val="24"/>
          <w:szCs w:val="24"/>
        </w:rPr>
        <w:t>Chapitre 01</w:t>
      </w:r>
      <w:r w:rsidRPr="00913A2A">
        <w:rPr>
          <w:rFonts w:asciiTheme="majorBidi" w:hAnsiTheme="majorBidi" w:cstheme="majorBidi"/>
          <w:sz w:val="24"/>
          <w:szCs w:val="24"/>
        </w:rPr>
        <w:t xml:space="preserve"> : L’audit interne </w:t>
      </w:r>
    </w:p>
    <w:p w14:paraId="634DAE21" w14:textId="46439C3A" w:rsidR="00DD6841" w:rsidRPr="00913A2A" w:rsidRDefault="00DD6841" w:rsidP="00B91859">
      <w:pPr>
        <w:spacing w:line="240" w:lineRule="auto"/>
        <w:rPr>
          <w:rFonts w:asciiTheme="majorBidi" w:hAnsiTheme="majorBidi" w:cstheme="majorBidi"/>
          <w:sz w:val="24"/>
          <w:szCs w:val="24"/>
        </w:rPr>
      </w:pPr>
      <w:r w:rsidRPr="00913A2A">
        <w:rPr>
          <w:rFonts w:asciiTheme="majorBidi" w:hAnsiTheme="majorBidi" w:cstheme="majorBidi"/>
          <w:sz w:val="24"/>
          <w:szCs w:val="24"/>
        </w:rPr>
        <w:t>Section 01 : Généralités sur l’audit interne ……………………</w:t>
      </w:r>
      <w:r w:rsidR="00FD2D5D" w:rsidRPr="00913A2A">
        <w:rPr>
          <w:rFonts w:asciiTheme="majorBidi" w:hAnsiTheme="majorBidi" w:cstheme="majorBidi"/>
          <w:sz w:val="24"/>
          <w:szCs w:val="24"/>
        </w:rPr>
        <w:t>…………..</w:t>
      </w:r>
      <w:r w:rsidRPr="00913A2A">
        <w:rPr>
          <w:rFonts w:asciiTheme="majorBidi" w:hAnsiTheme="majorBidi" w:cstheme="majorBidi"/>
          <w:sz w:val="24"/>
          <w:szCs w:val="24"/>
        </w:rPr>
        <w:t>…</w:t>
      </w:r>
      <w:r w:rsidR="002130DE" w:rsidRPr="00913A2A">
        <w:rPr>
          <w:rFonts w:asciiTheme="majorBidi" w:hAnsiTheme="majorBidi" w:cstheme="majorBidi"/>
          <w:sz w:val="24"/>
          <w:szCs w:val="24"/>
        </w:rPr>
        <w:t>……..</w:t>
      </w:r>
      <w:r w:rsidRPr="00913A2A">
        <w:rPr>
          <w:rFonts w:asciiTheme="majorBidi" w:hAnsiTheme="majorBidi" w:cstheme="majorBidi"/>
          <w:sz w:val="24"/>
          <w:szCs w:val="24"/>
        </w:rPr>
        <w:t>……</w:t>
      </w:r>
      <w:r w:rsidR="00AE32E6" w:rsidRPr="00913A2A">
        <w:rPr>
          <w:rFonts w:asciiTheme="majorBidi" w:hAnsiTheme="majorBidi" w:cstheme="majorBidi"/>
          <w:sz w:val="24"/>
          <w:szCs w:val="24"/>
        </w:rPr>
        <w:t>.</w:t>
      </w:r>
      <w:r w:rsidR="002130DE" w:rsidRPr="00913A2A">
        <w:rPr>
          <w:rFonts w:asciiTheme="majorBidi" w:hAnsiTheme="majorBidi" w:cstheme="majorBidi"/>
          <w:sz w:val="24"/>
          <w:szCs w:val="24"/>
        </w:rPr>
        <w:t>......</w:t>
      </w:r>
      <w:r w:rsidR="00B91859" w:rsidRPr="00913A2A">
        <w:rPr>
          <w:rFonts w:asciiTheme="majorBidi" w:hAnsiTheme="majorBidi" w:cstheme="majorBidi"/>
          <w:sz w:val="24"/>
          <w:szCs w:val="24"/>
        </w:rPr>
        <w:t>6</w:t>
      </w:r>
    </w:p>
    <w:p w14:paraId="361E22F2" w14:textId="762447C4" w:rsidR="00DD6841" w:rsidRPr="00913A2A" w:rsidRDefault="00DD6841" w:rsidP="00A10B9B">
      <w:pPr>
        <w:spacing w:line="240" w:lineRule="auto"/>
        <w:rPr>
          <w:rFonts w:asciiTheme="majorBidi" w:hAnsiTheme="majorBidi" w:cstheme="majorBidi"/>
          <w:sz w:val="24"/>
          <w:szCs w:val="24"/>
        </w:rPr>
      </w:pPr>
      <w:r w:rsidRPr="00913A2A">
        <w:rPr>
          <w:rFonts w:asciiTheme="majorBidi" w:hAnsiTheme="majorBidi" w:cstheme="majorBidi"/>
          <w:sz w:val="24"/>
          <w:szCs w:val="24"/>
        </w:rPr>
        <w:t xml:space="preserve">Section 02 : </w:t>
      </w:r>
      <w:r w:rsidR="00A10B9B" w:rsidRPr="00913A2A">
        <w:rPr>
          <w:rFonts w:asciiTheme="majorBidi" w:hAnsiTheme="majorBidi" w:cstheme="majorBidi"/>
          <w:sz w:val="24"/>
          <w:szCs w:val="24"/>
        </w:rPr>
        <w:t xml:space="preserve">les normes de l’audit interne de l’IIA </w:t>
      </w:r>
      <w:r w:rsidRPr="00913A2A">
        <w:rPr>
          <w:rFonts w:asciiTheme="majorBidi" w:hAnsiTheme="majorBidi" w:cstheme="majorBidi"/>
          <w:sz w:val="24"/>
          <w:szCs w:val="24"/>
        </w:rPr>
        <w:t>…………</w:t>
      </w:r>
      <w:r w:rsidR="00AE32E6" w:rsidRPr="00913A2A">
        <w:rPr>
          <w:rFonts w:asciiTheme="majorBidi" w:hAnsiTheme="majorBidi" w:cstheme="majorBidi"/>
          <w:sz w:val="24"/>
          <w:szCs w:val="24"/>
        </w:rPr>
        <w:t>…………..</w:t>
      </w:r>
      <w:r w:rsidRPr="00913A2A">
        <w:rPr>
          <w:rFonts w:asciiTheme="majorBidi" w:hAnsiTheme="majorBidi" w:cstheme="majorBidi"/>
          <w:sz w:val="24"/>
          <w:szCs w:val="24"/>
        </w:rPr>
        <w:t>……</w:t>
      </w:r>
      <w:r w:rsidR="002130DE" w:rsidRPr="00913A2A">
        <w:rPr>
          <w:rFonts w:asciiTheme="majorBidi" w:hAnsiTheme="majorBidi" w:cstheme="majorBidi"/>
          <w:sz w:val="24"/>
          <w:szCs w:val="24"/>
        </w:rPr>
        <w:t>…….</w:t>
      </w:r>
      <w:r w:rsidRPr="00913A2A">
        <w:rPr>
          <w:rFonts w:asciiTheme="majorBidi" w:hAnsiTheme="majorBidi" w:cstheme="majorBidi"/>
          <w:sz w:val="24"/>
          <w:szCs w:val="24"/>
        </w:rPr>
        <w:t>……</w:t>
      </w:r>
      <w:r w:rsidR="00AE32E6" w:rsidRPr="00913A2A">
        <w:rPr>
          <w:rFonts w:asciiTheme="majorBidi" w:hAnsiTheme="majorBidi" w:cstheme="majorBidi"/>
          <w:sz w:val="24"/>
          <w:szCs w:val="24"/>
        </w:rPr>
        <w:t>.</w:t>
      </w:r>
      <w:r w:rsidRPr="00913A2A">
        <w:rPr>
          <w:rFonts w:asciiTheme="majorBidi" w:hAnsiTheme="majorBidi" w:cstheme="majorBidi"/>
          <w:sz w:val="24"/>
          <w:szCs w:val="24"/>
        </w:rPr>
        <w:t>…. 10</w:t>
      </w:r>
    </w:p>
    <w:p w14:paraId="3D2F7A87" w14:textId="41689130" w:rsidR="00DD6841" w:rsidRPr="00913A2A" w:rsidRDefault="00DD6841" w:rsidP="00B91859">
      <w:pPr>
        <w:spacing w:line="240" w:lineRule="auto"/>
        <w:rPr>
          <w:rFonts w:asciiTheme="majorBidi" w:hAnsiTheme="majorBidi" w:cstheme="majorBidi"/>
          <w:sz w:val="24"/>
          <w:szCs w:val="24"/>
        </w:rPr>
      </w:pPr>
      <w:r w:rsidRPr="00913A2A">
        <w:rPr>
          <w:rFonts w:asciiTheme="majorBidi" w:hAnsiTheme="majorBidi" w:cstheme="majorBidi"/>
          <w:sz w:val="24"/>
          <w:szCs w:val="24"/>
        </w:rPr>
        <w:t xml:space="preserve">Section 03 : </w:t>
      </w:r>
      <w:r w:rsidR="00B91859" w:rsidRPr="00913A2A">
        <w:rPr>
          <w:rFonts w:asciiTheme="majorBidi" w:hAnsiTheme="majorBidi" w:cstheme="majorBidi"/>
          <w:sz w:val="24"/>
          <w:szCs w:val="24"/>
        </w:rPr>
        <w:t xml:space="preserve">Notion sur le contrôle </w:t>
      </w:r>
      <w:r w:rsidR="005F0AC0" w:rsidRPr="00913A2A">
        <w:rPr>
          <w:rFonts w:asciiTheme="majorBidi" w:hAnsiTheme="majorBidi" w:cstheme="majorBidi"/>
          <w:sz w:val="24"/>
          <w:szCs w:val="24"/>
        </w:rPr>
        <w:t>interne …</w:t>
      </w:r>
      <w:r w:rsidRPr="00913A2A">
        <w:rPr>
          <w:rFonts w:asciiTheme="majorBidi" w:hAnsiTheme="majorBidi" w:cstheme="majorBidi"/>
          <w:sz w:val="24"/>
          <w:szCs w:val="24"/>
        </w:rPr>
        <w:t>………………</w:t>
      </w:r>
      <w:r w:rsidR="00AE32E6" w:rsidRPr="00913A2A">
        <w:rPr>
          <w:rFonts w:asciiTheme="majorBidi" w:hAnsiTheme="majorBidi" w:cstheme="majorBidi"/>
          <w:sz w:val="24"/>
          <w:szCs w:val="24"/>
        </w:rPr>
        <w:t>……………………</w:t>
      </w:r>
      <w:r w:rsidR="002130DE" w:rsidRPr="00913A2A">
        <w:rPr>
          <w:rFonts w:asciiTheme="majorBidi" w:hAnsiTheme="majorBidi" w:cstheme="majorBidi"/>
          <w:sz w:val="24"/>
          <w:szCs w:val="24"/>
        </w:rPr>
        <w:t>…….</w:t>
      </w:r>
      <w:r w:rsidR="00AE32E6" w:rsidRPr="00913A2A">
        <w:rPr>
          <w:rFonts w:asciiTheme="majorBidi" w:hAnsiTheme="majorBidi" w:cstheme="majorBidi"/>
          <w:sz w:val="24"/>
          <w:szCs w:val="24"/>
        </w:rPr>
        <w:t>……</w:t>
      </w:r>
      <w:r w:rsidRPr="00913A2A">
        <w:rPr>
          <w:rFonts w:asciiTheme="majorBidi" w:hAnsiTheme="majorBidi" w:cstheme="majorBidi"/>
          <w:sz w:val="24"/>
          <w:szCs w:val="24"/>
        </w:rPr>
        <w:t xml:space="preserve"> 19</w:t>
      </w:r>
    </w:p>
    <w:p w14:paraId="617C5400" w14:textId="412834BB" w:rsidR="00DD6841" w:rsidRPr="00913A2A" w:rsidRDefault="00DD6841" w:rsidP="005F0AC0">
      <w:pPr>
        <w:spacing w:line="240" w:lineRule="auto"/>
        <w:rPr>
          <w:rFonts w:asciiTheme="majorBidi" w:hAnsiTheme="majorBidi" w:cstheme="majorBidi"/>
          <w:sz w:val="24"/>
          <w:szCs w:val="24"/>
        </w:rPr>
      </w:pPr>
      <w:r w:rsidRPr="00913A2A">
        <w:rPr>
          <w:rFonts w:asciiTheme="majorBidi" w:hAnsiTheme="majorBidi" w:cstheme="majorBidi"/>
          <w:sz w:val="24"/>
          <w:szCs w:val="24"/>
        </w:rPr>
        <w:t xml:space="preserve">   </w:t>
      </w:r>
      <w:r w:rsidRPr="00913A2A">
        <w:rPr>
          <w:rFonts w:asciiTheme="majorBidi" w:hAnsiTheme="majorBidi" w:cstheme="majorBidi"/>
          <w:b/>
          <w:bCs/>
          <w:sz w:val="24"/>
          <w:szCs w:val="24"/>
        </w:rPr>
        <w:t>Chapitre 02</w:t>
      </w:r>
      <w:r w:rsidRPr="00913A2A">
        <w:rPr>
          <w:rFonts w:asciiTheme="majorBidi" w:hAnsiTheme="majorBidi" w:cstheme="majorBidi"/>
          <w:sz w:val="24"/>
          <w:szCs w:val="24"/>
        </w:rPr>
        <w:t xml:space="preserve"> : </w:t>
      </w:r>
      <w:r w:rsidR="005F0AC0" w:rsidRPr="00913A2A">
        <w:rPr>
          <w:rFonts w:asciiTheme="majorBidi" w:hAnsiTheme="majorBidi" w:cstheme="majorBidi"/>
          <w:sz w:val="24"/>
          <w:szCs w:val="24"/>
        </w:rPr>
        <w:t>Le rôle de l’audit interne dans le management des risques</w:t>
      </w:r>
    </w:p>
    <w:p w14:paraId="79AF5E5C" w14:textId="358C66B1" w:rsidR="00DD6841" w:rsidRPr="00913A2A" w:rsidRDefault="00DD6841" w:rsidP="005F0AC0">
      <w:pPr>
        <w:spacing w:line="240" w:lineRule="auto"/>
        <w:rPr>
          <w:rFonts w:asciiTheme="majorBidi" w:hAnsiTheme="majorBidi" w:cstheme="majorBidi"/>
          <w:sz w:val="24"/>
          <w:szCs w:val="24"/>
        </w:rPr>
      </w:pPr>
      <w:r w:rsidRPr="00913A2A">
        <w:rPr>
          <w:rFonts w:asciiTheme="majorBidi" w:hAnsiTheme="majorBidi" w:cstheme="majorBidi"/>
          <w:sz w:val="24"/>
          <w:szCs w:val="24"/>
        </w:rPr>
        <w:t xml:space="preserve">Section 01 : </w:t>
      </w:r>
      <w:r w:rsidR="005F0AC0" w:rsidRPr="00913A2A">
        <w:rPr>
          <w:rFonts w:asciiTheme="majorBidi" w:hAnsiTheme="majorBidi" w:cstheme="majorBidi"/>
          <w:sz w:val="24"/>
          <w:szCs w:val="24"/>
        </w:rPr>
        <w:t>Le management des risques</w:t>
      </w:r>
      <w:r w:rsidR="005F0AC0" w:rsidRPr="00913A2A">
        <w:rPr>
          <w:rFonts w:asciiTheme="majorBidi" w:hAnsiTheme="majorBidi" w:cstheme="majorBidi"/>
          <w:b/>
          <w:bCs/>
          <w:sz w:val="24"/>
          <w:szCs w:val="24"/>
          <w:u w:val="single"/>
        </w:rPr>
        <w:t xml:space="preserve"> </w:t>
      </w:r>
      <w:r w:rsidRPr="00913A2A">
        <w:rPr>
          <w:rFonts w:asciiTheme="majorBidi" w:hAnsiTheme="majorBidi" w:cstheme="majorBidi"/>
          <w:sz w:val="24"/>
          <w:szCs w:val="24"/>
        </w:rPr>
        <w:t>………</w:t>
      </w:r>
      <w:r w:rsidR="00AE32E6" w:rsidRPr="00913A2A">
        <w:rPr>
          <w:rFonts w:asciiTheme="majorBidi" w:hAnsiTheme="majorBidi" w:cstheme="majorBidi"/>
          <w:sz w:val="24"/>
          <w:szCs w:val="24"/>
        </w:rPr>
        <w:t>……………………….……</w:t>
      </w:r>
      <w:r w:rsidRPr="00913A2A">
        <w:rPr>
          <w:rFonts w:asciiTheme="majorBidi" w:hAnsiTheme="majorBidi" w:cstheme="majorBidi"/>
          <w:sz w:val="24"/>
          <w:szCs w:val="24"/>
        </w:rPr>
        <w:t>…</w:t>
      </w:r>
      <w:r w:rsidR="002130DE" w:rsidRPr="00913A2A">
        <w:rPr>
          <w:rFonts w:asciiTheme="majorBidi" w:hAnsiTheme="majorBidi" w:cstheme="majorBidi"/>
          <w:sz w:val="24"/>
          <w:szCs w:val="24"/>
        </w:rPr>
        <w:t>…….</w:t>
      </w:r>
      <w:r w:rsidRPr="00913A2A">
        <w:rPr>
          <w:rFonts w:asciiTheme="majorBidi" w:hAnsiTheme="majorBidi" w:cstheme="majorBidi"/>
          <w:sz w:val="24"/>
          <w:szCs w:val="24"/>
        </w:rPr>
        <w:t>…….. 36</w:t>
      </w:r>
    </w:p>
    <w:p w14:paraId="57C3F1DF" w14:textId="788DA604" w:rsidR="00DD6841" w:rsidRPr="00913A2A" w:rsidRDefault="00DD6841" w:rsidP="005F0AC0">
      <w:pPr>
        <w:spacing w:line="240" w:lineRule="auto"/>
        <w:rPr>
          <w:rFonts w:asciiTheme="majorBidi" w:hAnsiTheme="majorBidi" w:cstheme="majorBidi"/>
          <w:sz w:val="24"/>
          <w:szCs w:val="24"/>
        </w:rPr>
      </w:pPr>
      <w:r w:rsidRPr="00913A2A">
        <w:rPr>
          <w:rFonts w:asciiTheme="majorBidi" w:hAnsiTheme="majorBidi" w:cstheme="majorBidi"/>
          <w:sz w:val="24"/>
          <w:szCs w:val="24"/>
        </w:rPr>
        <w:t xml:space="preserve">Section 02 : </w:t>
      </w:r>
      <w:r w:rsidR="005F0AC0" w:rsidRPr="00913A2A">
        <w:rPr>
          <w:rFonts w:asciiTheme="majorBidi" w:hAnsiTheme="majorBidi" w:cstheme="majorBidi"/>
          <w:sz w:val="24"/>
          <w:szCs w:val="24"/>
        </w:rPr>
        <w:t>La contribution de l’audit interne dans le management des risques</w:t>
      </w:r>
      <w:r w:rsidR="004D3FC4" w:rsidRPr="00913A2A">
        <w:rPr>
          <w:rFonts w:asciiTheme="majorBidi" w:hAnsiTheme="majorBidi" w:cstheme="majorBidi"/>
          <w:sz w:val="24"/>
          <w:szCs w:val="24"/>
        </w:rPr>
        <w:t>…</w:t>
      </w:r>
      <w:r w:rsidR="002130DE" w:rsidRPr="00913A2A">
        <w:rPr>
          <w:rFonts w:asciiTheme="majorBidi" w:hAnsiTheme="majorBidi" w:cstheme="majorBidi"/>
          <w:sz w:val="24"/>
          <w:szCs w:val="24"/>
        </w:rPr>
        <w:t>…….</w:t>
      </w:r>
      <w:r w:rsidR="00AE32E6" w:rsidRPr="00913A2A">
        <w:rPr>
          <w:rFonts w:asciiTheme="majorBidi" w:hAnsiTheme="majorBidi" w:cstheme="majorBidi"/>
          <w:sz w:val="24"/>
          <w:szCs w:val="24"/>
        </w:rPr>
        <w:t>…..</w:t>
      </w:r>
      <w:r w:rsidRPr="00913A2A">
        <w:rPr>
          <w:rFonts w:asciiTheme="majorBidi" w:hAnsiTheme="majorBidi" w:cstheme="majorBidi"/>
          <w:sz w:val="24"/>
          <w:szCs w:val="24"/>
        </w:rPr>
        <w:t>. 45</w:t>
      </w:r>
    </w:p>
    <w:p w14:paraId="1322DAFF" w14:textId="1C04B7AD" w:rsidR="00DD6841" w:rsidRPr="00913A2A" w:rsidRDefault="00DD6841" w:rsidP="002B1A5D">
      <w:pPr>
        <w:spacing w:line="240" w:lineRule="auto"/>
        <w:rPr>
          <w:rFonts w:asciiTheme="majorBidi" w:hAnsiTheme="majorBidi" w:cstheme="majorBidi"/>
          <w:sz w:val="24"/>
          <w:szCs w:val="24"/>
        </w:rPr>
      </w:pPr>
      <w:r w:rsidRPr="00913A2A">
        <w:rPr>
          <w:rFonts w:asciiTheme="majorBidi" w:hAnsiTheme="majorBidi" w:cstheme="majorBidi"/>
          <w:sz w:val="24"/>
          <w:szCs w:val="24"/>
        </w:rPr>
        <w:t xml:space="preserve">Section 03 : </w:t>
      </w:r>
      <w:r w:rsidR="002B1A5D" w:rsidRPr="00913A2A">
        <w:rPr>
          <w:rFonts w:asciiTheme="majorBidi" w:hAnsiTheme="majorBidi" w:cstheme="majorBidi"/>
          <w:sz w:val="24"/>
          <w:szCs w:val="24"/>
        </w:rPr>
        <w:t xml:space="preserve">La relation entre audit interne, contrôle interne et le management des risques </w:t>
      </w:r>
      <w:r w:rsidRPr="00913A2A">
        <w:rPr>
          <w:rFonts w:asciiTheme="majorBidi" w:hAnsiTheme="majorBidi" w:cstheme="majorBidi"/>
          <w:sz w:val="24"/>
          <w:szCs w:val="24"/>
        </w:rPr>
        <w:t>…………</w:t>
      </w:r>
      <w:r w:rsidR="00AE32E6" w:rsidRPr="00913A2A">
        <w:rPr>
          <w:rFonts w:asciiTheme="majorBidi" w:hAnsiTheme="majorBidi" w:cstheme="majorBidi"/>
          <w:sz w:val="24"/>
          <w:szCs w:val="24"/>
        </w:rPr>
        <w:t>…………………………………………………………………………...</w:t>
      </w:r>
      <w:r w:rsidRPr="00913A2A">
        <w:rPr>
          <w:rFonts w:asciiTheme="majorBidi" w:hAnsiTheme="majorBidi" w:cstheme="majorBidi"/>
          <w:sz w:val="24"/>
          <w:szCs w:val="24"/>
        </w:rPr>
        <w:t>…</w:t>
      </w:r>
      <w:r w:rsidR="002130DE" w:rsidRPr="00913A2A">
        <w:rPr>
          <w:rFonts w:asciiTheme="majorBidi" w:hAnsiTheme="majorBidi" w:cstheme="majorBidi"/>
          <w:sz w:val="24"/>
          <w:szCs w:val="24"/>
        </w:rPr>
        <w:t>……..</w:t>
      </w:r>
      <w:r w:rsidRPr="00913A2A">
        <w:rPr>
          <w:rFonts w:asciiTheme="majorBidi" w:hAnsiTheme="majorBidi" w:cstheme="majorBidi"/>
          <w:sz w:val="24"/>
          <w:szCs w:val="24"/>
        </w:rPr>
        <w:t>. 53</w:t>
      </w:r>
    </w:p>
    <w:p w14:paraId="09547993" w14:textId="61E55965" w:rsidR="002130DE" w:rsidRPr="00913A2A" w:rsidRDefault="00DD6841" w:rsidP="002130DE">
      <w:pPr>
        <w:spacing w:line="240" w:lineRule="auto"/>
        <w:rPr>
          <w:rFonts w:asciiTheme="majorBidi" w:hAnsiTheme="majorBidi" w:cstheme="majorBidi"/>
          <w:sz w:val="24"/>
          <w:szCs w:val="24"/>
        </w:rPr>
      </w:pPr>
      <w:r w:rsidRPr="00913A2A">
        <w:rPr>
          <w:rFonts w:asciiTheme="majorBidi" w:hAnsiTheme="majorBidi" w:cstheme="majorBidi"/>
          <w:sz w:val="24"/>
          <w:szCs w:val="24"/>
        </w:rPr>
        <w:t xml:space="preserve">   </w:t>
      </w:r>
      <w:r w:rsidR="002130DE" w:rsidRPr="00913A2A">
        <w:rPr>
          <w:rFonts w:asciiTheme="majorBidi" w:hAnsiTheme="majorBidi" w:cstheme="majorBidi"/>
          <w:b/>
          <w:bCs/>
          <w:sz w:val="24"/>
          <w:szCs w:val="24"/>
        </w:rPr>
        <w:t>Chapitre 03</w:t>
      </w:r>
      <w:r w:rsidR="002130DE" w:rsidRPr="00913A2A">
        <w:rPr>
          <w:rFonts w:asciiTheme="majorBidi" w:hAnsiTheme="majorBidi" w:cstheme="majorBidi"/>
          <w:sz w:val="24"/>
          <w:szCs w:val="24"/>
        </w:rPr>
        <w:t xml:space="preserve"> : L’élaboration de la cartographie des risques : cas de l’entreprise de réparation navale (ERENAV)</w:t>
      </w:r>
    </w:p>
    <w:p w14:paraId="08C8BC05" w14:textId="5C86377F" w:rsidR="002130DE" w:rsidRPr="00913A2A" w:rsidRDefault="002130DE" w:rsidP="002130DE">
      <w:pPr>
        <w:spacing w:line="240" w:lineRule="auto"/>
        <w:rPr>
          <w:rFonts w:asciiTheme="majorBidi" w:hAnsiTheme="majorBidi" w:cstheme="majorBidi"/>
          <w:sz w:val="24"/>
          <w:szCs w:val="24"/>
        </w:rPr>
      </w:pPr>
      <w:r w:rsidRPr="00913A2A">
        <w:rPr>
          <w:rFonts w:asciiTheme="majorBidi" w:hAnsiTheme="majorBidi" w:cstheme="majorBidi"/>
          <w:b/>
          <w:bCs/>
          <w:sz w:val="24"/>
          <w:szCs w:val="24"/>
        </w:rPr>
        <w:t>Section 01 :</w:t>
      </w:r>
      <w:r w:rsidRPr="00913A2A">
        <w:rPr>
          <w:rFonts w:asciiTheme="majorBidi" w:hAnsiTheme="majorBidi" w:cstheme="majorBidi"/>
          <w:sz w:val="24"/>
          <w:szCs w:val="24"/>
        </w:rPr>
        <w:t xml:space="preserve"> Présentation de l’organisme d’accueil …...…………………………….……… 67</w:t>
      </w:r>
    </w:p>
    <w:p w14:paraId="17E1C776" w14:textId="129A79AD" w:rsidR="002130DE" w:rsidRPr="00913A2A" w:rsidRDefault="002130DE" w:rsidP="002130DE">
      <w:pPr>
        <w:spacing w:line="240" w:lineRule="auto"/>
        <w:rPr>
          <w:rFonts w:asciiTheme="majorBidi" w:hAnsiTheme="majorBidi" w:cstheme="majorBidi"/>
          <w:sz w:val="24"/>
          <w:szCs w:val="24"/>
        </w:rPr>
      </w:pPr>
      <w:r w:rsidRPr="00913A2A">
        <w:rPr>
          <w:rFonts w:asciiTheme="majorBidi" w:hAnsiTheme="majorBidi" w:cstheme="majorBidi"/>
          <w:b/>
          <w:bCs/>
          <w:sz w:val="24"/>
          <w:szCs w:val="24"/>
        </w:rPr>
        <w:t>Section 02 :</w:t>
      </w:r>
      <w:r w:rsidRPr="00913A2A">
        <w:rPr>
          <w:rFonts w:asciiTheme="majorBidi" w:hAnsiTheme="majorBidi" w:cstheme="majorBidi"/>
          <w:sz w:val="24"/>
          <w:szCs w:val="24"/>
        </w:rPr>
        <w:t xml:space="preserve"> Approche conceptuelle et méthodologique de la cartographie des risques …….71</w:t>
      </w:r>
    </w:p>
    <w:p w14:paraId="0316FAD9" w14:textId="76BE2AFF" w:rsidR="00DD6841" w:rsidRPr="0053494E" w:rsidRDefault="002130DE" w:rsidP="002130DE">
      <w:pPr>
        <w:spacing w:line="240" w:lineRule="auto"/>
        <w:rPr>
          <w:rFonts w:asciiTheme="majorBidi" w:hAnsiTheme="majorBidi" w:cstheme="majorBidi"/>
          <w:sz w:val="24"/>
          <w:szCs w:val="24"/>
        </w:rPr>
      </w:pPr>
      <w:r w:rsidRPr="00913A2A">
        <w:rPr>
          <w:rFonts w:asciiTheme="majorBidi" w:hAnsiTheme="majorBidi" w:cstheme="majorBidi"/>
          <w:b/>
          <w:bCs/>
          <w:sz w:val="24"/>
          <w:szCs w:val="24"/>
        </w:rPr>
        <w:t>Section 03 :</w:t>
      </w:r>
      <w:r w:rsidRPr="00913A2A">
        <w:rPr>
          <w:rFonts w:asciiTheme="majorBidi" w:hAnsiTheme="majorBidi" w:cstheme="majorBidi"/>
          <w:sz w:val="24"/>
          <w:szCs w:val="24"/>
        </w:rPr>
        <w:t xml:space="preserve"> La pratique de l’Audit interne pour une mise en place d’une cartographie des risques………………………………</w:t>
      </w:r>
      <w:r>
        <w:rPr>
          <w:rFonts w:asciiTheme="majorBidi" w:hAnsiTheme="majorBidi" w:cstheme="majorBidi"/>
          <w:sz w:val="24"/>
          <w:szCs w:val="24"/>
        </w:rPr>
        <w:t>………….</w:t>
      </w:r>
      <w:r w:rsidRPr="0053494E">
        <w:rPr>
          <w:rFonts w:asciiTheme="majorBidi" w:hAnsiTheme="majorBidi" w:cstheme="majorBidi"/>
          <w:sz w:val="24"/>
          <w:szCs w:val="24"/>
        </w:rPr>
        <w:t>…</w:t>
      </w:r>
      <w:r>
        <w:rPr>
          <w:rFonts w:asciiTheme="majorBidi" w:hAnsiTheme="majorBidi" w:cstheme="majorBidi"/>
          <w:sz w:val="24"/>
          <w:szCs w:val="24"/>
        </w:rPr>
        <w:t>……..……………………………...…….</w:t>
      </w:r>
      <w:r w:rsidR="00DD6841" w:rsidRPr="0053494E">
        <w:rPr>
          <w:rFonts w:asciiTheme="majorBidi" w:hAnsiTheme="majorBidi" w:cstheme="majorBidi"/>
          <w:sz w:val="24"/>
          <w:szCs w:val="24"/>
        </w:rPr>
        <w:t>82</w:t>
      </w:r>
    </w:p>
    <w:p w14:paraId="23A1F627" w14:textId="68FA1AF5" w:rsidR="00DD6841" w:rsidRPr="0053494E" w:rsidRDefault="00DD6841" w:rsidP="00DD6841">
      <w:pPr>
        <w:spacing w:line="240" w:lineRule="auto"/>
        <w:rPr>
          <w:rFonts w:asciiTheme="majorBidi" w:hAnsiTheme="majorBidi" w:cstheme="majorBidi"/>
          <w:sz w:val="24"/>
          <w:szCs w:val="24"/>
        </w:rPr>
      </w:pPr>
      <w:r w:rsidRPr="0053494E">
        <w:rPr>
          <w:rFonts w:asciiTheme="majorBidi" w:hAnsiTheme="majorBidi" w:cstheme="majorBidi"/>
          <w:sz w:val="24"/>
          <w:szCs w:val="24"/>
        </w:rPr>
        <w:t>CONCLUSION GÉNÉRALE ………………………………………………</w:t>
      </w:r>
      <w:r w:rsidR="00AE32E6">
        <w:rPr>
          <w:rFonts w:asciiTheme="majorBidi" w:hAnsiTheme="majorBidi" w:cstheme="majorBidi"/>
          <w:sz w:val="24"/>
          <w:szCs w:val="24"/>
        </w:rPr>
        <w:t>…</w:t>
      </w:r>
      <w:r w:rsidRPr="0053494E">
        <w:rPr>
          <w:rFonts w:asciiTheme="majorBidi" w:hAnsiTheme="majorBidi" w:cstheme="majorBidi"/>
          <w:sz w:val="24"/>
          <w:szCs w:val="24"/>
        </w:rPr>
        <w:t>…</w:t>
      </w:r>
      <w:r w:rsidR="002130DE">
        <w:rPr>
          <w:rFonts w:asciiTheme="majorBidi" w:hAnsiTheme="majorBidi" w:cstheme="majorBidi"/>
          <w:sz w:val="24"/>
          <w:szCs w:val="24"/>
        </w:rPr>
        <w:t>…...</w:t>
      </w:r>
      <w:r w:rsidRPr="0053494E">
        <w:rPr>
          <w:rFonts w:asciiTheme="majorBidi" w:hAnsiTheme="majorBidi" w:cstheme="majorBidi"/>
          <w:sz w:val="24"/>
          <w:szCs w:val="24"/>
        </w:rPr>
        <w:t>…….</w:t>
      </w:r>
      <w:r w:rsidR="002130DE">
        <w:rPr>
          <w:rFonts w:asciiTheme="majorBidi" w:hAnsiTheme="majorBidi" w:cstheme="majorBidi"/>
          <w:sz w:val="24"/>
          <w:szCs w:val="24"/>
        </w:rPr>
        <w:t>.</w:t>
      </w:r>
      <w:r w:rsidRPr="0053494E">
        <w:rPr>
          <w:rFonts w:asciiTheme="majorBidi" w:hAnsiTheme="majorBidi" w:cstheme="majorBidi"/>
          <w:sz w:val="24"/>
          <w:szCs w:val="24"/>
        </w:rPr>
        <w:t xml:space="preserve"> 92</w:t>
      </w:r>
    </w:p>
    <w:p w14:paraId="176D0D2A" w14:textId="6C36CEF6" w:rsidR="00DD6841" w:rsidRPr="0053494E" w:rsidRDefault="00DD6841" w:rsidP="00DD6841">
      <w:pPr>
        <w:spacing w:line="240" w:lineRule="auto"/>
        <w:rPr>
          <w:rFonts w:asciiTheme="majorBidi" w:hAnsiTheme="majorBidi" w:cstheme="majorBidi"/>
          <w:sz w:val="24"/>
          <w:szCs w:val="24"/>
        </w:rPr>
      </w:pPr>
      <w:r w:rsidRPr="0053494E">
        <w:rPr>
          <w:rFonts w:asciiTheme="majorBidi" w:hAnsiTheme="majorBidi" w:cstheme="majorBidi"/>
          <w:sz w:val="24"/>
          <w:szCs w:val="24"/>
        </w:rPr>
        <w:t>BIBLIOGRAPHIE………………………………………………………………</w:t>
      </w:r>
      <w:r w:rsidR="00AE32E6">
        <w:rPr>
          <w:rFonts w:asciiTheme="majorBidi" w:hAnsiTheme="majorBidi" w:cstheme="majorBidi"/>
          <w:sz w:val="24"/>
          <w:szCs w:val="24"/>
        </w:rPr>
        <w:t>...</w:t>
      </w:r>
      <w:r w:rsidR="002130DE">
        <w:rPr>
          <w:rFonts w:asciiTheme="majorBidi" w:hAnsiTheme="majorBidi" w:cstheme="majorBidi"/>
          <w:sz w:val="24"/>
          <w:szCs w:val="24"/>
        </w:rPr>
        <w:t>………….</w:t>
      </w:r>
      <w:r w:rsidRPr="0053494E">
        <w:rPr>
          <w:rFonts w:asciiTheme="majorBidi" w:hAnsiTheme="majorBidi" w:cstheme="majorBidi"/>
          <w:sz w:val="24"/>
          <w:szCs w:val="24"/>
        </w:rPr>
        <w:t>96</w:t>
      </w:r>
    </w:p>
    <w:p w14:paraId="4D9ECA51" w14:textId="27A841F0" w:rsidR="00DD6841" w:rsidRPr="0053494E" w:rsidRDefault="00DD6841" w:rsidP="00DD6841">
      <w:pPr>
        <w:spacing w:line="240" w:lineRule="auto"/>
        <w:rPr>
          <w:rFonts w:asciiTheme="majorBidi" w:hAnsiTheme="majorBidi" w:cstheme="majorBidi"/>
          <w:sz w:val="24"/>
          <w:szCs w:val="24"/>
        </w:rPr>
      </w:pPr>
      <w:r w:rsidRPr="0053494E">
        <w:rPr>
          <w:rFonts w:asciiTheme="majorBidi" w:hAnsiTheme="majorBidi" w:cstheme="majorBidi"/>
          <w:sz w:val="24"/>
          <w:szCs w:val="24"/>
        </w:rPr>
        <w:t>ANNEXES…………………………………………………………………………</w:t>
      </w:r>
      <w:r w:rsidR="00AE32E6">
        <w:rPr>
          <w:rFonts w:asciiTheme="majorBidi" w:hAnsiTheme="majorBidi" w:cstheme="majorBidi"/>
          <w:sz w:val="24"/>
          <w:szCs w:val="24"/>
        </w:rPr>
        <w:t>..</w:t>
      </w:r>
      <w:r w:rsidRPr="0053494E">
        <w:rPr>
          <w:rFonts w:asciiTheme="majorBidi" w:hAnsiTheme="majorBidi" w:cstheme="majorBidi"/>
          <w:sz w:val="24"/>
          <w:szCs w:val="24"/>
        </w:rPr>
        <w:t>....</w:t>
      </w:r>
      <w:r w:rsidR="002130DE">
        <w:rPr>
          <w:rFonts w:asciiTheme="majorBidi" w:hAnsiTheme="majorBidi" w:cstheme="majorBidi"/>
          <w:sz w:val="24"/>
          <w:szCs w:val="24"/>
        </w:rPr>
        <w:t>........</w:t>
      </w:r>
      <w:r w:rsidR="00823BD5">
        <w:rPr>
          <w:rFonts w:asciiTheme="majorBidi" w:hAnsiTheme="majorBidi" w:cstheme="majorBidi"/>
          <w:sz w:val="24"/>
          <w:szCs w:val="24"/>
        </w:rPr>
        <w:t>110</w:t>
      </w:r>
    </w:p>
    <w:p w14:paraId="7956FA38" w14:textId="753455A5" w:rsidR="00145C72" w:rsidRPr="001E2902" w:rsidRDefault="00DD6841" w:rsidP="001E2902">
      <w:pPr>
        <w:spacing w:line="240" w:lineRule="auto"/>
        <w:rPr>
          <w:rFonts w:asciiTheme="majorBidi" w:hAnsiTheme="majorBidi" w:cstheme="majorBidi"/>
          <w:sz w:val="24"/>
          <w:szCs w:val="24"/>
        </w:rPr>
        <w:sectPr w:rsidR="00145C72" w:rsidRPr="001E2902" w:rsidSect="004D3FC4">
          <w:headerReference w:type="first" r:id="rId10"/>
          <w:footnotePr>
            <w:numRestart w:val="eachPage"/>
          </w:footnotePr>
          <w:pgSz w:w="11906" w:h="16838"/>
          <w:pgMar w:top="1418" w:right="1134" w:bottom="1418" w:left="1701" w:header="709" w:footer="709" w:gutter="0"/>
          <w:cols w:space="708"/>
          <w:titlePg/>
          <w:docGrid w:linePitch="435"/>
        </w:sectPr>
      </w:pPr>
      <w:r w:rsidRPr="0053494E">
        <w:rPr>
          <w:rFonts w:asciiTheme="majorBidi" w:hAnsiTheme="majorBidi" w:cstheme="majorBidi"/>
          <w:sz w:val="24"/>
          <w:szCs w:val="24"/>
        </w:rPr>
        <w:t>TABLE DES MATIÈ</w:t>
      </w:r>
      <w:r w:rsidR="001E2902">
        <w:rPr>
          <w:rFonts w:asciiTheme="majorBidi" w:hAnsiTheme="majorBidi" w:cstheme="majorBidi"/>
          <w:sz w:val="24"/>
          <w:szCs w:val="24"/>
        </w:rPr>
        <w:t>RES…………………………………………………………</w:t>
      </w:r>
      <w:r w:rsidR="00AE32E6">
        <w:rPr>
          <w:rFonts w:asciiTheme="majorBidi" w:hAnsiTheme="majorBidi" w:cstheme="majorBidi"/>
          <w:sz w:val="24"/>
          <w:szCs w:val="24"/>
        </w:rPr>
        <w:t>…</w:t>
      </w:r>
      <w:r w:rsidR="002130DE">
        <w:rPr>
          <w:rFonts w:asciiTheme="majorBidi" w:hAnsiTheme="majorBidi" w:cstheme="majorBidi"/>
          <w:sz w:val="24"/>
          <w:szCs w:val="24"/>
        </w:rPr>
        <w:t>…….</w:t>
      </w:r>
      <w:r w:rsidR="00823BD5">
        <w:rPr>
          <w:rFonts w:asciiTheme="majorBidi" w:hAnsiTheme="majorBidi" w:cstheme="majorBidi"/>
          <w:sz w:val="24"/>
          <w:szCs w:val="24"/>
        </w:rPr>
        <w:t xml:space="preserve"> 113</w:t>
      </w:r>
    </w:p>
    <w:p w14:paraId="3C2596B2" w14:textId="5D92B794" w:rsidR="00DD6841" w:rsidRPr="0053494E" w:rsidRDefault="00145C72" w:rsidP="001E2902">
      <w:pPr>
        <w:tabs>
          <w:tab w:val="left" w:pos="1245"/>
        </w:tabs>
        <w:rPr>
          <w:b/>
          <w:bCs/>
        </w:rPr>
      </w:pPr>
      <w:r>
        <w:lastRenderedPageBreak/>
        <w:tab/>
      </w:r>
    </w:p>
    <w:p w14:paraId="0912EEDA" w14:textId="77777777" w:rsidR="00DD6841" w:rsidRPr="0053494E" w:rsidRDefault="00DD6841" w:rsidP="00DD6841">
      <w:pPr>
        <w:tabs>
          <w:tab w:val="left" w:pos="5028"/>
        </w:tabs>
        <w:jc w:val="center"/>
        <w:rPr>
          <w:b/>
          <w:bCs/>
        </w:rPr>
      </w:pPr>
    </w:p>
    <w:p w14:paraId="6AF58AF9" w14:textId="77777777" w:rsidR="00DD0769" w:rsidRPr="0053494E" w:rsidRDefault="00DD0769" w:rsidP="00DD6841">
      <w:pPr>
        <w:tabs>
          <w:tab w:val="left" w:pos="5028"/>
        </w:tabs>
        <w:jc w:val="center"/>
        <w:rPr>
          <w:b/>
          <w:bCs/>
        </w:rPr>
      </w:pPr>
    </w:p>
    <w:p w14:paraId="1D43BFC0" w14:textId="4B1FDB7A" w:rsidR="004E1147" w:rsidRPr="0053494E" w:rsidRDefault="004E1147" w:rsidP="006B1F8D">
      <w:pPr>
        <w:tabs>
          <w:tab w:val="left" w:pos="5028"/>
        </w:tabs>
        <w:rPr>
          <w:b/>
          <w:bCs/>
        </w:rPr>
      </w:pPr>
    </w:p>
    <w:p w14:paraId="2033B00A" w14:textId="79F52581" w:rsidR="004E1147" w:rsidRPr="0053494E" w:rsidRDefault="004E1147" w:rsidP="00DD6841">
      <w:pPr>
        <w:tabs>
          <w:tab w:val="left" w:pos="5028"/>
        </w:tabs>
        <w:jc w:val="center"/>
        <w:rPr>
          <w:b/>
          <w:bCs/>
        </w:rPr>
      </w:pPr>
    </w:p>
    <w:p w14:paraId="4CACB6B4" w14:textId="77777777" w:rsidR="004E1147" w:rsidRPr="0053494E" w:rsidRDefault="004E1147" w:rsidP="00DD6841">
      <w:pPr>
        <w:tabs>
          <w:tab w:val="left" w:pos="5028"/>
        </w:tabs>
        <w:jc w:val="center"/>
        <w:rPr>
          <w:b/>
          <w:bCs/>
        </w:rPr>
      </w:pPr>
    </w:p>
    <w:p w14:paraId="1CB7C161" w14:textId="5E537625" w:rsidR="00DD6841" w:rsidRPr="0053494E" w:rsidRDefault="00DD6841" w:rsidP="00DD6841">
      <w:pPr>
        <w:tabs>
          <w:tab w:val="left" w:pos="5028"/>
        </w:tabs>
        <w:jc w:val="center"/>
        <w:rPr>
          <w:b/>
          <w:bCs/>
        </w:rPr>
      </w:pPr>
      <w:r w:rsidRPr="0053494E">
        <w:rPr>
          <w:b/>
          <w:bCs/>
          <w:noProof/>
          <w:lang w:eastAsia="fr-FR"/>
        </w:rPr>
        <mc:AlternateContent>
          <mc:Choice Requires="wps">
            <w:drawing>
              <wp:anchor distT="0" distB="0" distL="114300" distR="114300" simplePos="0" relativeHeight="251842560" behindDoc="0" locked="0" layoutInCell="1" allowOverlap="1" wp14:anchorId="443C162B" wp14:editId="33898B82">
                <wp:simplePos x="0" y="0"/>
                <wp:positionH relativeFrom="margin">
                  <wp:align>center</wp:align>
                </wp:positionH>
                <wp:positionV relativeFrom="margin">
                  <wp:align>center</wp:align>
                </wp:positionV>
                <wp:extent cx="3366240" cy="1884066"/>
                <wp:effectExtent l="342900" t="57150" r="62865" b="325755"/>
                <wp:wrapNone/>
                <wp:docPr id="105" name="Rectangle 105"/>
                <wp:cNvGraphicFramePr/>
                <a:graphic xmlns:a="http://schemas.openxmlformats.org/drawingml/2006/main">
                  <a:graphicData uri="http://schemas.microsoft.com/office/word/2010/wordprocessingShape">
                    <wps:wsp>
                      <wps:cNvSpPr/>
                      <wps:spPr>
                        <a:xfrm>
                          <a:off x="0" y="0"/>
                          <a:ext cx="3366240" cy="1884066"/>
                        </a:xfrm>
                        <a:prstGeom prst="rect">
                          <a:avLst/>
                        </a:prstGeom>
                        <a:solidFill>
                          <a:schemeClr val="bg1">
                            <a:lumMod val="95000"/>
                          </a:schemeClr>
                        </a:solidFill>
                        <a:ln>
                          <a:solidFill>
                            <a:schemeClr val="tx1"/>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txbx>
                        <w:txbxContent>
                          <w:p w14:paraId="0934103D" w14:textId="77777777" w:rsidR="00E26C57" w:rsidRDefault="00E26C57" w:rsidP="00DD6841">
                            <w:pPr>
                              <w:tabs>
                                <w:tab w:val="left" w:pos="5028"/>
                              </w:tabs>
                              <w:jc w:val="center"/>
                              <w:rPr>
                                <w:b/>
                                <w:bCs/>
                                <w:u w:val="single"/>
                              </w:rPr>
                            </w:pPr>
                          </w:p>
                          <w:p w14:paraId="2D5FB99F" w14:textId="55984638" w:rsidR="00E26C57" w:rsidRPr="009E05FF" w:rsidRDefault="00E26C57" w:rsidP="00DD6841">
                            <w:pPr>
                              <w:tabs>
                                <w:tab w:val="left" w:pos="5028"/>
                              </w:tabs>
                              <w:jc w:val="center"/>
                              <w:rPr>
                                <w:b/>
                                <w:bCs/>
                                <w:u w:val="single"/>
                              </w:rPr>
                            </w:pPr>
                            <w:r w:rsidRPr="009E05FF">
                              <w:rPr>
                                <w:b/>
                                <w:bCs/>
                                <w:sz w:val="40"/>
                                <w:szCs w:val="28"/>
                                <w:u w:val="single"/>
                              </w:rPr>
                              <w:t>INTRODUCTION GENERALE</w:t>
                            </w:r>
                          </w:p>
                          <w:p w14:paraId="4C60CAD9" w14:textId="77777777" w:rsidR="00E26C57" w:rsidRDefault="00E26C57" w:rsidP="00DD68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C162B" id="Rectangle 105" o:spid="_x0000_s1031" style="position:absolute;left:0;text-align:left;margin-left:0;margin-top:0;width:265.05pt;height:148.35pt;z-index:251842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mNaAMAAGMHAAAOAAAAZHJzL2Uyb0RvYy54bWysVU1v3DYQvRfofyB0r1darze7C68Dw4GL&#10;Ak5i2C5y5lKURJQiWZL74f76vCEl2U4TBCh6kTjkzHDmvZnh5ftTr9lB+qCs2RbVWVkwaYStlWm3&#10;xZ9Pt7+tChYiNzXX1sht8SxD8f7q118uj24j57azupaewYkJm6PbFl2MbjObBdHJnocz66TBYWN9&#10;zyNE385qz4/w3uvZvCyXs6P1tfNWyBCw+yEfFlfJf9NIET83TZCR6W2B2GL6+vTd0Xd2dck3reeu&#10;U2IIg/+HKHquDC6dXH3gkbO9V/9y1SvhbbBNPBO2n9mmUUKmHJBNVX6TzWPHnUy5AJzgJpjC/+dW&#10;fDrce6ZqcFdeFMzwHiQ9ADZuWi0ZbQKiowsbaD66ez9IAUvK99T4nv7IhJ0SrM8TrPIUmcDm+fly&#10;OV8AfYGzarValMsleZ29mDsf4u/S9owW28IjgAQnP9yFmFVHFbotWK3qW6V1EqhW5I327MDB8q6t&#10;kqne9x9tnffWF2WZuMaVqbRIPQXwxpM2P3MeT9UQ+StDOM2WMhUcIk6I7KP0j119ZDu99w+cIF6s&#10;16t3BasVJTm/KKs1UKkV6nG1WCJESFy3aCQRfUoi+HY3ZUYKUCHnXLuO59zmK9rMGA3qKTM73p+k&#10;N6EFIY08r8mRAOGeD7BbHzs7NMOttyZz4C26hyNgRIcmTn8vDwPNSD77IG9atV18UC3zCu0v4MHz&#10;ENGXQ5Y/cVgRTVMyo7PM00vIwZ3XKeCPHAgr4ryXkesEzE4epH5iRyC6WhOe3bgaEIIxHFJB5xJO&#10;q/isZYrfPMgG3YCinWf839ZW/ddIvyZNMmlQhZNRrrypwjJBOo5Ggy6ZZT4mw8zqN4Yvt03a6UbA&#10;Ohn2ytihVH4UapP1x6xzrpR2PO1OqfWnHt/Z+hnjAIwnloMTtwoNeQcS77nHYASgGPbxMz6NtkDZ&#10;DisAbf0/39snfcwrnBbsiEG7LcLfe+4liukPg0m2rhY0G2ISFhfv5hD865Pd6xOz728sGK/wrDiR&#10;lqQf9bhsvO2/4E24pltxxI3A3bmjBuEm5gcAr4qQ19dJDdPY8XhnHp0g54QzDZyn0xfu3dAeEQPt&#10;kx2HMprw7XDKumRp7PU+2kalyUVIZ1wHBjDJU0kPjUZPxWs5ab28jVdfAQAA//8DAFBLAwQUAAYA&#10;CAAAACEAAS36x90AAAAFAQAADwAAAGRycy9kb3ducmV2LnhtbEyPQU/CQBCF7yb8h82QeJMtGFFr&#10;t8QQvWnAQjgv3bFt7M623QVafz2DF7xM8vJe3vsmWfS2FkfsfOVIwXQSgUDKnamoULDdvN89gfBB&#10;k9G1I1QwoIdFOrpJdGzcib7wmIVCcAn5WCsoQ2hiKX1eotV+4hok9r5dZ3Vg2RXSdPrE5baWsyia&#10;S6sr4oVSN7gsMf/JDlbB56Yd/KrNqt92Pbxhu/xYrXdeqdtx//oCImAfrmG44DM6pMy0dwcyXtQK&#10;+JHwd9l7uI+mIPYKZs/zR5BpIv/Tp2cAAAD//wMAUEsBAi0AFAAGAAgAAAAhALaDOJL+AAAA4QEA&#10;ABMAAAAAAAAAAAAAAAAAAAAAAFtDb250ZW50X1R5cGVzXS54bWxQSwECLQAUAAYACAAAACEAOP0h&#10;/9YAAACUAQAACwAAAAAAAAAAAAAAAAAvAQAAX3JlbHMvLnJlbHNQSwECLQAUAAYACAAAACEAHEN5&#10;jWgDAABjBwAADgAAAAAAAAAAAAAAAAAuAgAAZHJzL2Uyb0RvYy54bWxQSwECLQAUAAYACAAAACEA&#10;AS36x90AAAAFAQAADwAAAAAAAAAAAAAAAADCBQAAZHJzL2Rvd25yZXYueG1sUEsFBgAAAAAEAAQA&#10;8wAAAMwGAAAAAA==&#10;" fillcolor="#f2f2f2 [3052]" strokecolor="black [3213]" strokeweight="2pt">
                <v:shadow on="t" color="black" opacity="18350f" offset="-5.40094mm,4.37361mm"/>
                <v:textbox>
                  <w:txbxContent>
                    <w:p w14:paraId="0934103D" w14:textId="77777777" w:rsidR="00E26C57" w:rsidRDefault="00E26C57" w:rsidP="00DD6841">
                      <w:pPr>
                        <w:tabs>
                          <w:tab w:val="left" w:pos="5028"/>
                        </w:tabs>
                        <w:jc w:val="center"/>
                        <w:rPr>
                          <w:b/>
                          <w:bCs/>
                          <w:u w:val="single"/>
                        </w:rPr>
                      </w:pPr>
                    </w:p>
                    <w:p w14:paraId="2D5FB99F" w14:textId="55984638" w:rsidR="00E26C57" w:rsidRPr="009E05FF" w:rsidRDefault="00E26C57" w:rsidP="00DD6841">
                      <w:pPr>
                        <w:tabs>
                          <w:tab w:val="left" w:pos="5028"/>
                        </w:tabs>
                        <w:jc w:val="center"/>
                        <w:rPr>
                          <w:b/>
                          <w:bCs/>
                          <w:u w:val="single"/>
                        </w:rPr>
                      </w:pPr>
                      <w:r w:rsidRPr="009E05FF">
                        <w:rPr>
                          <w:b/>
                          <w:bCs/>
                          <w:sz w:val="40"/>
                          <w:szCs w:val="28"/>
                          <w:u w:val="single"/>
                        </w:rPr>
                        <w:t>INTRODUCTION GENERALE</w:t>
                      </w:r>
                    </w:p>
                    <w:p w14:paraId="4C60CAD9" w14:textId="77777777" w:rsidR="00E26C57" w:rsidRDefault="00E26C57" w:rsidP="00DD6841">
                      <w:pPr>
                        <w:jc w:val="center"/>
                      </w:pPr>
                    </w:p>
                  </w:txbxContent>
                </v:textbox>
                <w10:wrap anchorx="margin" anchory="margin"/>
              </v:rect>
            </w:pict>
          </mc:Fallback>
        </mc:AlternateContent>
      </w:r>
    </w:p>
    <w:p w14:paraId="50825478" w14:textId="77777777" w:rsidR="00DD6841" w:rsidRPr="0053494E" w:rsidRDefault="00DD6841" w:rsidP="00DD6841">
      <w:pPr>
        <w:tabs>
          <w:tab w:val="left" w:pos="5028"/>
        </w:tabs>
        <w:jc w:val="center"/>
        <w:rPr>
          <w:b/>
          <w:bCs/>
        </w:rPr>
      </w:pPr>
    </w:p>
    <w:p w14:paraId="32EF5C35" w14:textId="77777777" w:rsidR="00DD6841" w:rsidRPr="0053494E" w:rsidRDefault="00DD6841" w:rsidP="00DD6841">
      <w:pPr>
        <w:tabs>
          <w:tab w:val="left" w:pos="5028"/>
        </w:tabs>
        <w:jc w:val="center"/>
        <w:rPr>
          <w:b/>
          <w:bCs/>
        </w:rPr>
      </w:pPr>
    </w:p>
    <w:p w14:paraId="23B12437" w14:textId="77777777" w:rsidR="00DD6841" w:rsidRPr="0053494E" w:rsidRDefault="00DD6841" w:rsidP="00DD6841">
      <w:pPr>
        <w:tabs>
          <w:tab w:val="left" w:pos="5028"/>
        </w:tabs>
        <w:jc w:val="center"/>
        <w:rPr>
          <w:b/>
          <w:bCs/>
        </w:rPr>
      </w:pPr>
    </w:p>
    <w:p w14:paraId="5DC705FB" w14:textId="77777777" w:rsidR="00DD6841" w:rsidRPr="0053494E" w:rsidRDefault="00DD6841" w:rsidP="00DD6841">
      <w:pPr>
        <w:tabs>
          <w:tab w:val="left" w:pos="5028"/>
        </w:tabs>
        <w:jc w:val="center"/>
        <w:rPr>
          <w:b/>
          <w:bCs/>
        </w:rPr>
      </w:pPr>
    </w:p>
    <w:p w14:paraId="373D4A45" w14:textId="77777777" w:rsidR="00DD6841" w:rsidRPr="0053494E" w:rsidRDefault="00DD6841" w:rsidP="00DD6841">
      <w:pPr>
        <w:tabs>
          <w:tab w:val="left" w:pos="5028"/>
        </w:tabs>
        <w:jc w:val="center"/>
        <w:rPr>
          <w:b/>
          <w:bCs/>
        </w:rPr>
      </w:pPr>
    </w:p>
    <w:p w14:paraId="45571BF9" w14:textId="77777777" w:rsidR="00DD6841" w:rsidRPr="0053494E" w:rsidRDefault="00DD6841" w:rsidP="00DD6841">
      <w:pPr>
        <w:tabs>
          <w:tab w:val="left" w:pos="5028"/>
        </w:tabs>
        <w:rPr>
          <w:b/>
          <w:bCs/>
        </w:rPr>
      </w:pPr>
    </w:p>
    <w:p w14:paraId="39D8F04E" w14:textId="6D65EBC4" w:rsidR="00DD6841" w:rsidRPr="0053494E" w:rsidRDefault="00AD5438" w:rsidP="00AD5438">
      <w:pPr>
        <w:tabs>
          <w:tab w:val="left" w:pos="6045"/>
        </w:tabs>
        <w:rPr>
          <w:b/>
          <w:bCs/>
        </w:rPr>
      </w:pPr>
      <w:r>
        <w:rPr>
          <w:b/>
          <w:bCs/>
        </w:rPr>
        <w:tab/>
      </w:r>
    </w:p>
    <w:p w14:paraId="5287B9CD" w14:textId="1264E7D8" w:rsidR="00DD6841" w:rsidRPr="0053494E" w:rsidRDefault="006B1F8D" w:rsidP="00DD6841">
      <w:pPr>
        <w:tabs>
          <w:tab w:val="left" w:pos="5028"/>
        </w:tabs>
        <w:rPr>
          <w:b/>
          <w:bCs/>
        </w:rPr>
      </w:pPr>
      <w:r w:rsidRPr="0053494E">
        <w:rPr>
          <w:b/>
          <w:bCs/>
        </w:rPr>
        <w:t xml:space="preserve">                                                                                                                                                                                                 </w:t>
      </w:r>
    </w:p>
    <w:p w14:paraId="2FE6E454" w14:textId="77777777" w:rsidR="00DD6841" w:rsidRPr="0053494E" w:rsidRDefault="00DD6841" w:rsidP="00DD6841">
      <w:pPr>
        <w:tabs>
          <w:tab w:val="left" w:pos="5028"/>
        </w:tabs>
        <w:rPr>
          <w:b/>
          <w:bCs/>
        </w:rPr>
      </w:pPr>
      <w:r w:rsidRPr="0053494E">
        <w:rPr>
          <w:b/>
          <w:bCs/>
        </w:rPr>
        <w:tab/>
      </w:r>
    </w:p>
    <w:p w14:paraId="7A6F45DC" w14:textId="77777777" w:rsidR="00B91859" w:rsidRPr="0053494E" w:rsidRDefault="00B91859" w:rsidP="00DD6841">
      <w:pPr>
        <w:tabs>
          <w:tab w:val="left" w:pos="5028"/>
        </w:tabs>
        <w:rPr>
          <w:b/>
          <w:bCs/>
        </w:rPr>
      </w:pPr>
    </w:p>
    <w:p w14:paraId="19D81172" w14:textId="77777777" w:rsidR="00B91859" w:rsidRPr="0053494E" w:rsidRDefault="00B91859" w:rsidP="00DD6841">
      <w:pPr>
        <w:tabs>
          <w:tab w:val="left" w:pos="5028"/>
        </w:tabs>
        <w:rPr>
          <w:b/>
          <w:bCs/>
        </w:rPr>
      </w:pPr>
    </w:p>
    <w:p w14:paraId="1121F418" w14:textId="77777777" w:rsidR="00B91859" w:rsidRPr="0053494E" w:rsidRDefault="00B91859" w:rsidP="00DD6841">
      <w:pPr>
        <w:tabs>
          <w:tab w:val="left" w:pos="5028"/>
        </w:tabs>
        <w:rPr>
          <w:b/>
          <w:bCs/>
        </w:rPr>
      </w:pPr>
    </w:p>
    <w:p w14:paraId="5F38CD1E" w14:textId="77777777" w:rsidR="00D3376A" w:rsidRDefault="00D3376A" w:rsidP="00DD6841">
      <w:pPr>
        <w:tabs>
          <w:tab w:val="left" w:pos="5028"/>
        </w:tabs>
        <w:rPr>
          <w:b/>
          <w:bCs/>
        </w:rPr>
      </w:pPr>
    </w:p>
    <w:p w14:paraId="2121DD0E" w14:textId="77777777" w:rsidR="00D3376A" w:rsidRPr="0053494E" w:rsidRDefault="00D3376A" w:rsidP="00DD6841">
      <w:pPr>
        <w:tabs>
          <w:tab w:val="left" w:pos="5028"/>
        </w:tabs>
        <w:rPr>
          <w:b/>
          <w:bCs/>
        </w:rPr>
      </w:pPr>
    </w:p>
    <w:p w14:paraId="6E8A0383" w14:textId="77777777" w:rsidR="00B91859" w:rsidRPr="0053494E" w:rsidRDefault="00B91859" w:rsidP="00DD6841">
      <w:pPr>
        <w:tabs>
          <w:tab w:val="left" w:pos="5028"/>
        </w:tabs>
        <w:rPr>
          <w:b/>
          <w:bCs/>
        </w:rPr>
      </w:pPr>
    </w:p>
    <w:p w14:paraId="47D244BB" w14:textId="77777777" w:rsidR="00DD6841" w:rsidRPr="0053494E" w:rsidRDefault="00DD6841" w:rsidP="00AD5438">
      <w:pPr>
        <w:spacing w:line="360" w:lineRule="auto"/>
        <w:jc w:val="both"/>
        <w:rPr>
          <w:rFonts w:asciiTheme="majorBidi" w:hAnsiTheme="majorBidi" w:cstheme="majorBidi"/>
          <w:sz w:val="24"/>
          <w:szCs w:val="24"/>
        </w:rPr>
      </w:pPr>
      <w:r w:rsidRPr="0053494E">
        <w:rPr>
          <w:rFonts w:ascii="Brush Script MT" w:hAnsi="Brush Script MT" w:cstheme="majorBidi"/>
          <w:b/>
          <w:bCs/>
          <w:sz w:val="24"/>
          <w:szCs w:val="24"/>
        </w:rPr>
        <w:lastRenderedPageBreak/>
        <w:t>T</w:t>
      </w:r>
      <w:r w:rsidRPr="0053494E">
        <w:rPr>
          <w:rFonts w:asciiTheme="majorBidi" w:hAnsiTheme="majorBidi" w:cstheme="majorBidi"/>
          <w:sz w:val="24"/>
          <w:szCs w:val="24"/>
        </w:rPr>
        <w:t>outes les entreprises quelle que soit leurs activités, leurs tailles se développent dans un environnement concurrentiel en perpétuelle turbulence. C'est-à-dire qu'ils opèrent dans un environnement qui comporte des risques. L’accélération du progrès technologique et les transformations sociales donne un aperçu de la mesure dans laquelle le management d’entreprise évolue presque inévitablement vers un risque accru.</w:t>
      </w:r>
    </w:p>
    <w:p w14:paraId="68A38815" w14:textId="77777777" w:rsidR="00DD6841" w:rsidRPr="0053494E" w:rsidRDefault="00DD6841" w:rsidP="00AD543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Une fois cet horizon stratégique établi, il s'agit de définir les moyens nécessaires pour l'atteindre et de faire en sorte qu'ils soient correctement mis en œuvre. </w:t>
      </w:r>
    </w:p>
    <w:p w14:paraId="64A878C6" w14:textId="77777777" w:rsidR="00DD6841" w:rsidRPr="0053494E" w:rsidRDefault="00DD6841" w:rsidP="00AD543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Par ailleurs, l'organisation est chaque jour confrontée à une multitude de risques et la réalisation de ces objectifs n'est évidemment pas certaine, la prise de risque est inévitable et nécessaire, cependant elle doit être maîtrisée. Il faut s’assurer que l’organisation a atteint ses objectifs initiaux, et maîtrise ses risques afin de «boucler la boucle».</w:t>
      </w:r>
    </w:p>
    <w:p w14:paraId="2E2E3A65" w14:textId="77777777" w:rsidR="00DD6841" w:rsidRPr="0053494E" w:rsidRDefault="00DD6841" w:rsidP="00AD543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L'audit interne est une fonction de conseil indépendante au sein de l’organisation dont l’objectif est d’assurer la pérennité et la continuité de l’entreprise dans le cadre de la réalisation des buts .L'auditeur interne veille au bon fonctionnement du contrôle interne à travers l’établissement des diagnostics et des recommandations, qui renforcent et améliore les dispositifs de contrôle interne. </w:t>
      </w:r>
    </w:p>
    <w:p w14:paraId="3E82EED6" w14:textId="77777777" w:rsidR="00DD6841" w:rsidRPr="0053494E" w:rsidRDefault="00DD6841" w:rsidP="00AD543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Il garantit le niveau de contrôle sur les opérations des organisations, grâce à une approche systématique et méthodique, ses processus de gestion des risques, de contrôle et de gouvernance, et l'expression de propositions visant l'amélioration de leur efficience. </w:t>
      </w:r>
    </w:p>
    <w:p w14:paraId="40115FC9" w14:textId="77777777" w:rsidR="00DD6841" w:rsidRPr="0053494E" w:rsidRDefault="00DD6841" w:rsidP="00AD543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L’évaluation du management des risques est un des objectifs prioritaires de l’audit interne. Il peut prendre des formes très diversifiées d’une entreprise à l’autre et doit être adapté à la culture, au style de opération, à la taille, la structure et aux objectifs de l’entreprise. Il peut englober plusieurs niveaux de la cartographie des risques. </w:t>
      </w:r>
    </w:p>
    <w:p w14:paraId="759465E7" w14:textId="77777777" w:rsidR="00DD6841" w:rsidRPr="0053494E" w:rsidRDefault="00DD6841" w:rsidP="00AD543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Quelle que soit la forme du PMR L’audit interne doit s’assurer que les objectifs du management des risques. L’évaluation du management des risques est un des objectifs prioritaires de l’audit interne. Il peut prendre des formes très diversifiées d’une entreprise à l’autre et doit être adapté à la culture, au style de management, à la taille, la structure et aux objectifs de l’entreprise. Il peut englober plusieurs niveaux de la cartographie des risques. Quelle que soit la forme du PMR L’audit interne doit s’assurer que les objectifs du management des risques.</w:t>
      </w:r>
    </w:p>
    <w:p w14:paraId="59163E7C" w14:textId="77777777" w:rsidR="00DD6841" w:rsidRPr="0053494E" w:rsidRDefault="00DD6841" w:rsidP="00AD543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lastRenderedPageBreak/>
        <w:t>Notre travail, consacré au management des risques, portera sur l'audit interne et sa contribution à l'élaboration de la cartographie des risques.</w:t>
      </w:r>
    </w:p>
    <w:p w14:paraId="456806B8" w14:textId="77777777" w:rsidR="00DD6841" w:rsidRPr="0053494E" w:rsidRDefault="00DD6841" w:rsidP="00AD543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L'environnement au sein duquel vit l'organisation est caractérisé par sa complexité et son changement permanent. Dans cette optique, la survie de l'entreprise dépend principalement de sa capacité à contrôler son environnement. A cet effet, la direction de l'entreprise introduit un système d'audit pour assurer ce contrôle.</w:t>
      </w:r>
    </w:p>
    <w:p w14:paraId="42D69B5B" w14:textId="77777777" w:rsidR="00DD6841" w:rsidRPr="0053494E" w:rsidRDefault="00DD6841" w:rsidP="00AD543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Ainsi, le terme audit est devenu synonyme d'objectivité, d'efficience et d'appui à la gestion.</w:t>
      </w:r>
    </w:p>
    <w:p w14:paraId="3E12DC15" w14:textId="77777777" w:rsidR="00DD6841" w:rsidRPr="0053494E" w:rsidRDefault="00DD6841" w:rsidP="00AD543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L'audit est un processus systématique, indépendant et documenté avec précision pour collecter des informations objectives pour la mesure dans laquelle les composants du système cible satisfont aux exigences des systèmes de référence de domaine concernés.</w:t>
      </w:r>
    </w:p>
    <w:p w14:paraId="1959B396" w14:textId="570231CA" w:rsidR="00084B7F" w:rsidRDefault="00084B7F" w:rsidP="00084B7F">
      <w:pPr>
        <w:rPr>
          <w:rFonts w:asciiTheme="majorBidi" w:hAnsiTheme="majorBidi" w:cstheme="majorBidi"/>
          <w:sz w:val="24"/>
          <w:szCs w:val="24"/>
        </w:rPr>
      </w:pPr>
      <w:r w:rsidRPr="00FD04EC">
        <w:rPr>
          <w:rFonts w:asciiTheme="majorBidi" w:hAnsiTheme="majorBidi" w:cstheme="majorBidi"/>
          <w:sz w:val="24"/>
          <w:szCs w:val="24"/>
        </w:rPr>
        <w:t>En tant qu’étudiants en audit et contrôle de gestion, nous avons toujour</w:t>
      </w:r>
      <w:r>
        <w:rPr>
          <w:rFonts w:asciiTheme="majorBidi" w:hAnsiTheme="majorBidi" w:cstheme="majorBidi"/>
          <w:sz w:val="24"/>
          <w:szCs w:val="24"/>
        </w:rPr>
        <w:t xml:space="preserve">s été intéressés par le management </w:t>
      </w:r>
      <w:r w:rsidRPr="00FD04EC">
        <w:rPr>
          <w:rFonts w:asciiTheme="majorBidi" w:hAnsiTheme="majorBidi" w:cstheme="majorBidi"/>
          <w:sz w:val="24"/>
          <w:szCs w:val="24"/>
        </w:rPr>
        <w:t xml:space="preserve">des </w:t>
      </w:r>
      <w:r>
        <w:rPr>
          <w:rFonts w:asciiTheme="majorBidi" w:hAnsiTheme="majorBidi" w:cstheme="majorBidi"/>
          <w:sz w:val="24"/>
          <w:szCs w:val="24"/>
        </w:rPr>
        <w:t>risques,</w:t>
      </w:r>
      <w:r w:rsidRPr="00FD04EC">
        <w:rPr>
          <w:rFonts w:asciiTheme="majorBidi" w:hAnsiTheme="majorBidi" w:cstheme="majorBidi"/>
          <w:sz w:val="24"/>
          <w:szCs w:val="24"/>
        </w:rPr>
        <w:t xml:space="preserve"> Nous voulions donc souligner l’importance de l'audit inte</w:t>
      </w:r>
      <w:r>
        <w:rPr>
          <w:rFonts w:asciiTheme="majorBidi" w:hAnsiTheme="majorBidi" w:cstheme="majorBidi"/>
          <w:sz w:val="24"/>
          <w:szCs w:val="24"/>
        </w:rPr>
        <w:t xml:space="preserve">rne dans le processus de management </w:t>
      </w:r>
      <w:r w:rsidRPr="00FD04EC">
        <w:rPr>
          <w:rFonts w:asciiTheme="majorBidi" w:hAnsiTheme="majorBidi" w:cstheme="majorBidi"/>
          <w:sz w:val="24"/>
          <w:szCs w:val="24"/>
        </w:rPr>
        <w:t xml:space="preserve"> des risques.</w:t>
      </w:r>
    </w:p>
    <w:p w14:paraId="7491EC4A" w14:textId="6CF4F608" w:rsidR="00DD6841" w:rsidRPr="0053494E" w:rsidRDefault="00DD6841" w:rsidP="00AD543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Dans ce travail‚ nous allons tenter de mettre l’accent sur l’apport de l’audit interne dans la maitrise de la gestion des ac</w:t>
      </w:r>
      <w:r w:rsidR="00084B7F">
        <w:rPr>
          <w:rFonts w:asciiTheme="majorBidi" w:hAnsiTheme="majorBidi" w:cstheme="majorBidi"/>
          <w:sz w:val="24"/>
          <w:szCs w:val="24"/>
        </w:rPr>
        <w:t xml:space="preserve">tivités de l’entreprise ERENAV, </w:t>
      </w:r>
      <w:r w:rsidRPr="0053494E">
        <w:rPr>
          <w:rFonts w:asciiTheme="majorBidi" w:hAnsiTheme="majorBidi" w:cstheme="majorBidi"/>
          <w:sz w:val="24"/>
          <w:szCs w:val="24"/>
        </w:rPr>
        <w:t>Ainsi dans l’orientation des risques. Dans cette perspective, notre problém</w:t>
      </w:r>
      <w:r w:rsidR="009C2723" w:rsidRPr="0053494E">
        <w:rPr>
          <w:rFonts w:asciiTheme="majorBidi" w:hAnsiTheme="majorBidi" w:cstheme="majorBidi"/>
          <w:sz w:val="24"/>
          <w:szCs w:val="24"/>
        </w:rPr>
        <w:t>atique est énoncée comme suit :</w:t>
      </w:r>
    </w:p>
    <w:p w14:paraId="1D22CAD8" w14:textId="77777777" w:rsidR="00DD6841" w:rsidRPr="0053494E" w:rsidRDefault="00DD6841" w:rsidP="00AD5438">
      <w:pPr>
        <w:spacing w:line="360" w:lineRule="auto"/>
        <w:jc w:val="both"/>
        <w:rPr>
          <w:rFonts w:asciiTheme="majorBidi" w:hAnsiTheme="majorBidi" w:cstheme="majorBidi"/>
          <w:b/>
          <w:bCs/>
          <w:sz w:val="24"/>
          <w:szCs w:val="24"/>
        </w:rPr>
      </w:pPr>
      <w:r w:rsidRPr="0053494E">
        <w:rPr>
          <w:rFonts w:asciiTheme="majorBidi" w:hAnsiTheme="majorBidi" w:cstheme="majorBidi"/>
          <w:b/>
          <w:bCs/>
          <w:sz w:val="24"/>
          <w:szCs w:val="24"/>
        </w:rPr>
        <w:t>« Comment la fonction d’audit interne peut-elle améliorer le processus de management des risques au sein d’une entreprise ? »</w:t>
      </w:r>
    </w:p>
    <w:p w14:paraId="5ACC92F7" w14:textId="77777777" w:rsidR="00DD6841" w:rsidRPr="0053494E" w:rsidRDefault="00DD6841" w:rsidP="00AD543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Pour répondre à cette problématique nous avons choisi L’ENTREPRISE NATIONAL DE REPARATION DES NAVALS D’ALGER,</w:t>
      </w:r>
    </w:p>
    <w:p w14:paraId="752EE70B" w14:textId="77777777" w:rsidR="00DD6841" w:rsidRPr="0053494E" w:rsidRDefault="00DD6841" w:rsidP="00AD543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Une analyse approfondie de notre problématique nous a mené à poser les questions suivantes :</w:t>
      </w:r>
    </w:p>
    <w:p w14:paraId="23627E9E" w14:textId="77777777" w:rsidR="00DD6841" w:rsidRPr="0053494E" w:rsidRDefault="00DD6841" w:rsidP="00AD5438">
      <w:pPr>
        <w:numPr>
          <w:ilvl w:val="0"/>
          <w:numId w:val="49"/>
        </w:numPr>
        <w:spacing w:line="360" w:lineRule="auto"/>
        <w:contextualSpacing/>
        <w:jc w:val="both"/>
        <w:rPr>
          <w:rFonts w:asciiTheme="majorBidi" w:hAnsiTheme="majorBidi" w:cstheme="majorBidi"/>
          <w:color w:val="000000" w:themeColor="text1"/>
          <w:sz w:val="24"/>
          <w:szCs w:val="24"/>
        </w:rPr>
      </w:pPr>
      <w:r w:rsidRPr="0053494E">
        <w:rPr>
          <w:rFonts w:asciiTheme="majorBidi" w:hAnsiTheme="majorBidi" w:cstheme="majorBidi"/>
          <w:color w:val="000000" w:themeColor="text1"/>
          <w:sz w:val="24"/>
          <w:szCs w:val="24"/>
        </w:rPr>
        <w:t>En quoi consiste la notion d’audit interne ?</w:t>
      </w:r>
    </w:p>
    <w:p w14:paraId="14A0435A" w14:textId="77777777" w:rsidR="00DD6841" w:rsidRPr="0053494E" w:rsidRDefault="00DD6841" w:rsidP="00AD5438">
      <w:pPr>
        <w:numPr>
          <w:ilvl w:val="0"/>
          <w:numId w:val="49"/>
        </w:numPr>
        <w:spacing w:line="360" w:lineRule="auto"/>
        <w:contextualSpacing/>
        <w:jc w:val="both"/>
        <w:rPr>
          <w:rFonts w:asciiTheme="majorBidi" w:hAnsiTheme="majorBidi" w:cstheme="majorBidi"/>
          <w:color w:val="000000" w:themeColor="text1"/>
          <w:sz w:val="24"/>
          <w:szCs w:val="24"/>
        </w:rPr>
      </w:pPr>
      <w:r w:rsidRPr="0053494E">
        <w:rPr>
          <w:rFonts w:asciiTheme="majorBidi" w:hAnsiTheme="majorBidi" w:cstheme="majorBidi"/>
          <w:color w:val="000000" w:themeColor="text1"/>
          <w:sz w:val="24"/>
          <w:szCs w:val="24"/>
        </w:rPr>
        <w:t>Quel rapport l'audit interne a-t-elle avec le management des risques et le contrôle interne ?</w:t>
      </w:r>
    </w:p>
    <w:p w14:paraId="63447FE7" w14:textId="16D3172C" w:rsidR="00DD6841" w:rsidRPr="0053494E" w:rsidRDefault="003910D7" w:rsidP="00AD5438">
      <w:pPr>
        <w:numPr>
          <w:ilvl w:val="0"/>
          <w:numId w:val="49"/>
        </w:numPr>
        <w:spacing w:line="360" w:lineRule="auto"/>
        <w:contextualSpacing/>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Y </w:t>
      </w:r>
      <w:r w:rsidR="00DD6841" w:rsidRPr="0053494E">
        <w:rPr>
          <w:rFonts w:asciiTheme="majorBidi" w:hAnsiTheme="majorBidi" w:cstheme="majorBidi"/>
          <w:color w:val="000000" w:themeColor="text1"/>
          <w:sz w:val="24"/>
          <w:szCs w:val="24"/>
        </w:rPr>
        <w:t>a-t-il une cartographie des risques au sein de l'entreprise de réparation navale (ERENAV) et comment elle contribue au processus de l'audit interne et maitrise les risques ?</w:t>
      </w:r>
    </w:p>
    <w:p w14:paraId="55EBA133" w14:textId="77777777" w:rsidR="00DD6841" w:rsidRPr="0053494E" w:rsidRDefault="00DD6841" w:rsidP="00AD543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Au regard des questions que nous avons soulevées dans notre recherche, nous pouvons provisoirement avancer que :</w:t>
      </w:r>
    </w:p>
    <w:p w14:paraId="4B940B07" w14:textId="77777777" w:rsidR="00DD6841" w:rsidRPr="0053494E" w:rsidRDefault="00DD6841" w:rsidP="00AD5438">
      <w:pPr>
        <w:spacing w:after="0" w:line="360" w:lineRule="auto"/>
        <w:jc w:val="both"/>
        <w:rPr>
          <w:rFonts w:asciiTheme="majorBidi" w:hAnsiTheme="majorBidi" w:cstheme="majorBidi"/>
          <w:sz w:val="24"/>
          <w:szCs w:val="24"/>
        </w:rPr>
      </w:pPr>
      <w:r w:rsidRPr="0053494E">
        <w:rPr>
          <w:rFonts w:asciiTheme="majorBidi" w:hAnsiTheme="majorBidi" w:cstheme="majorBidi"/>
          <w:b/>
          <w:bCs/>
          <w:sz w:val="24"/>
          <w:szCs w:val="24"/>
        </w:rPr>
        <w:lastRenderedPageBreak/>
        <w:t>Hypothèse nᵒ 01 :</w:t>
      </w:r>
      <w:r w:rsidRPr="0053494E">
        <w:rPr>
          <w:rFonts w:asciiTheme="majorBidi" w:hAnsiTheme="majorBidi" w:cstheme="majorBidi"/>
          <w:sz w:val="24"/>
          <w:szCs w:val="24"/>
        </w:rPr>
        <w:t xml:space="preserve"> L’audit interne est une activité indépendante et objective qui vise à assurer la régularité et la conformité du fonctionnement de toutes les fonctions d’une entreprise. </w:t>
      </w:r>
      <w:r w:rsidRPr="0053494E">
        <w:rPr>
          <w:rFonts w:asciiTheme="majorBidi" w:hAnsiTheme="majorBidi" w:cstheme="majorBidi"/>
          <w:b/>
          <w:bCs/>
          <w:sz w:val="24"/>
          <w:szCs w:val="24"/>
        </w:rPr>
        <w:t xml:space="preserve">Hypothèse nᵒ 02 : </w:t>
      </w:r>
      <w:r w:rsidRPr="0053494E">
        <w:rPr>
          <w:rFonts w:asciiTheme="majorBidi" w:hAnsiTheme="majorBidi" w:cstheme="majorBidi"/>
          <w:sz w:val="24"/>
          <w:szCs w:val="24"/>
        </w:rPr>
        <w:t>Il y’a une relation entre</w:t>
      </w:r>
      <w:r w:rsidRPr="0053494E">
        <w:rPr>
          <w:rFonts w:asciiTheme="majorBidi" w:hAnsiTheme="majorBidi" w:cstheme="majorBidi"/>
          <w:b/>
          <w:bCs/>
          <w:sz w:val="24"/>
          <w:szCs w:val="24"/>
        </w:rPr>
        <w:t xml:space="preserve"> </w:t>
      </w:r>
      <w:r w:rsidRPr="0053494E">
        <w:rPr>
          <w:rFonts w:asciiTheme="majorBidi" w:hAnsiTheme="majorBidi" w:cstheme="majorBidi"/>
          <w:sz w:val="24"/>
          <w:szCs w:val="24"/>
        </w:rPr>
        <w:t>l'audit interne, le contrôle interne et le management des risques car l'audit interne et le contrôle interne sont des fonctions complémentaires et essentielles pour la maitriser les risques.</w:t>
      </w:r>
    </w:p>
    <w:p w14:paraId="0977DBCB" w14:textId="77777777" w:rsidR="00DD6841" w:rsidRDefault="00DD6841" w:rsidP="000E399D">
      <w:pPr>
        <w:spacing w:after="0" w:line="360" w:lineRule="auto"/>
        <w:jc w:val="both"/>
        <w:rPr>
          <w:rFonts w:asciiTheme="majorBidi" w:hAnsiTheme="majorBidi" w:cstheme="majorBidi"/>
          <w:sz w:val="24"/>
          <w:szCs w:val="24"/>
        </w:rPr>
      </w:pPr>
      <w:r w:rsidRPr="0053494E">
        <w:rPr>
          <w:rFonts w:asciiTheme="majorBidi" w:hAnsiTheme="majorBidi" w:cstheme="majorBidi"/>
          <w:b/>
          <w:bCs/>
          <w:sz w:val="24"/>
          <w:szCs w:val="24"/>
        </w:rPr>
        <w:t xml:space="preserve">Hypothèse nᵒ 03 : </w:t>
      </w:r>
      <w:r w:rsidRPr="0053494E">
        <w:rPr>
          <w:rFonts w:asciiTheme="majorBidi" w:hAnsiTheme="majorBidi" w:cstheme="majorBidi"/>
          <w:sz w:val="24"/>
          <w:szCs w:val="24"/>
        </w:rPr>
        <w:t>Il doit y avoir une cartographie des risques dans ce secteur d'activité, parce qu’elle est un outil très important pour gérer les risques dans une entreprise.</w:t>
      </w:r>
      <w:r w:rsidRPr="0053494E">
        <w:t xml:space="preserve"> </w:t>
      </w:r>
      <w:r w:rsidRPr="0053494E">
        <w:rPr>
          <w:rFonts w:asciiTheme="majorBidi" w:hAnsiTheme="majorBidi" w:cstheme="majorBidi"/>
          <w:sz w:val="24"/>
          <w:szCs w:val="24"/>
        </w:rPr>
        <w:t>Elle permet aux responsables d'avoir une vision globale des risques auxquels ils sont confrontés et qu'ils doivent traiter par ordre de priorité, et de créer un plan d'action pour prévoir des mesures visant à les minimiser.</w:t>
      </w:r>
    </w:p>
    <w:p w14:paraId="3D1FE640" w14:textId="47DB8ED2" w:rsidR="000E399D" w:rsidRPr="000E399D" w:rsidRDefault="000E399D" w:rsidP="000E399D">
      <w:pPr>
        <w:spacing w:after="0" w:line="360" w:lineRule="auto"/>
        <w:jc w:val="both"/>
        <w:rPr>
          <w:rFonts w:asciiTheme="majorBidi" w:eastAsia="Times New Roman" w:hAnsiTheme="majorBidi" w:cstheme="majorBidi"/>
          <w:sz w:val="24"/>
          <w:szCs w:val="24"/>
          <w:lang w:eastAsia="fr-FR"/>
        </w:rPr>
      </w:pPr>
      <w:r w:rsidRPr="000E399D">
        <w:rPr>
          <w:rFonts w:asciiTheme="majorBidi" w:eastAsiaTheme="minorEastAsia" w:hAnsiTheme="majorBidi" w:cstheme="majorBidi"/>
          <w:color w:val="000000" w:themeColor="text1"/>
          <w:kern w:val="24"/>
          <w:sz w:val="24"/>
          <w:szCs w:val="24"/>
          <w:lang w:eastAsia="fr-FR"/>
        </w:rPr>
        <w:t>Afin d’atteindre notre objectif nous avons adopté les deux méthodes :</w:t>
      </w:r>
      <w:r>
        <w:rPr>
          <w:rFonts w:asciiTheme="majorBidi" w:eastAsia="Times New Roman" w:hAnsiTheme="majorBidi" w:cstheme="majorBidi"/>
          <w:sz w:val="24"/>
          <w:szCs w:val="24"/>
          <w:lang w:eastAsia="fr-FR"/>
        </w:rPr>
        <w:t xml:space="preserve"> </w:t>
      </w:r>
      <w:r w:rsidRPr="000E399D">
        <w:rPr>
          <w:rFonts w:asciiTheme="majorBidi" w:eastAsiaTheme="minorEastAsia" w:hAnsiTheme="majorBidi" w:cstheme="majorBidi"/>
          <w:color w:val="000000" w:themeColor="text1"/>
          <w:kern w:val="24"/>
          <w:sz w:val="24"/>
          <w:szCs w:val="24"/>
          <w:lang w:eastAsia="fr-FR"/>
        </w:rPr>
        <w:t>Méthode descriptive : qui consiste en notre partie théorique et une méthode analytique : qui consiste en la réalisation de la cartographie des risques</w:t>
      </w:r>
    </w:p>
    <w:p w14:paraId="5637C2D3" w14:textId="77777777" w:rsidR="00DD6841" w:rsidRPr="0053494E" w:rsidRDefault="00DD6841" w:rsidP="000E399D">
      <w:pPr>
        <w:spacing w:line="360" w:lineRule="auto"/>
        <w:jc w:val="both"/>
        <w:rPr>
          <w:sz w:val="24"/>
          <w:szCs w:val="18"/>
        </w:rPr>
      </w:pPr>
      <w:r w:rsidRPr="0053494E">
        <w:rPr>
          <w:sz w:val="24"/>
          <w:szCs w:val="18"/>
        </w:rPr>
        <w:t>Dans cette étude, nous avons organisé notre travail autour de (03) trois chapitres ventilés en deux parties, l’une théorique et l’autre pratique :</w:t>
      </w:r>
    </w:p>
    <w:p w14:paraId="343A0ED1" w14:textId="698FD1B4" w:rsidR="00DD6841" w:rsidRPr="0053494E" w:rsidRDefault="00DD6841" w:rsidP="000E399D">
      <w:pPr>
        <w:numPr>
          <w:ilvl w:val="0"/>
          <w:numId w:val="49"/>
        </w:numPr>
        <w:spacing w:line="360" w:lineRule="auto"/>
        <w:contextualSpacing/>
        <w:jc w:val="both"/>
        <w:rPr>
          <w:sz w:val="24"/>
          <w:szCs w:val="18"/>
        </w:rPr>
      </w:pPr>
      <w:r w:rsidRPr="0053494E">
        <w:rPr>
          <w:sz w:val="24"/>
          <w:szCs w:val="18"/>
        </w:rPr>
        <w:t xml:space="preserve">Le premier chapitre est consacré de généralités sur l’audit interne et la mission d’audit interne, en présentant d’abord, son historique, ses différentes définitions, ses objectifs, ses normes internationales. Ensuite, nous abordons </w:t>
      </w:r>
      <w:r w:rsidR="00284449" w:rsidRPr="0053494E">
        <w:rPr>
          <w:sz w:val="24"/>
          <w:szCs w:val="18"/>
        </w:rPr>
        <w:t xml:space="preserve">la mission d’audit et comment elle est conduite puis </w:t>
      </w:r>
      <w:r w:rsidRPr="0053494E">
        <w:rPr>
          <w:sz w:val="24"/>
          <w:szCs w:val="18"/>
        </w:rPr>
        <w:t xml:space="preserve">les </w:t>
      </w:r>
      <w:r w:rsidR="009C2723" w:rsidRPr="0053494E">
        <w:rPr>
          <w:sz w:val="24"/>
          <w:szCs w:val="18"/>
        </w:rPr>
        <w:t xml:space="preserve">normes internationales d’audit </w:t>
      </w:r>
      <w:r w:rsidRPr="0053494E">
        <w:rPr>
          <w:sz w:val="24"/>
          <w:szCs w:val="18"/>
        </w:rPr>
        <w:t>interne pour avoir une idée plus approfondie.</w:t>
      </w:r>
      <w:r w:rsidRPr="0053494E">
        <w:t xml:space="preserve"> </w:t>
      </w:r>
      <w:r w:rsidRPr="0053494E">
        <w:rPr>
          <w:sz w:val="24"/>
          <w:szCs w:val="18"/>
        </w:rPr>
        <w:t>Enfin, nous présentons</w:t>
      </w:r>
      <w:r w:rsidR="00284449" w:rsidRPr="0053494E">
        <w:rPr>
          <w:sz w:val="24"/>
          <w:szCs w:val="18"/>
        </w:rPr>
        <w:t xml:space="preserve"> les notions de contrôle interne.</w:t>
      </w:r>
    </w:p>
    <w:p w14:paraId="4B6D8AD7" w14:textId="3AE79117" w:rsidR="009C2723" w:rsidRPr="0053494E" w:rsidRDefault="00DD6841" w:rsidP="00AD5438">
      <w:pPr>
        <w:numPr>
          <w:ilvl w:val="0"/>
          <w:numId w:val="49"/>
        </w:numPr>
        <w:spacing w:line="360" w:lineRule="auto"/>
        <w:contextualSpacing/>
        <w:jc w:val="both"/>
        <w:rPr>
          <w:sz w:val="24"/>
          <w:szCs w:val="18"/>
        </w:rPr>
      </w:pPr>
      <w:r w:rsidRPr="0053494E">
        <w:rPr>
          <w:sz w:val="24"/>
          <w:szCs w:val="18"/>
        </w:rPr>
        <w:t xml:space="preserve">Un deuxième chapitre portera sur </w:t>
      </w:r>
      <w:r w:rsidR="009C2723" w:rsidRPr="0053494E">
        <w:rPr>
          <w:sz w:val="24"/>
          <w:szCs w:val="18"/>
        </w:rPr>
        <w:t xml:space="preserve">le rôle l’audit interne dans la maitrise </w:t>
      </w:r>
      <w:r w:rsidRPr="0053494E">
        <w:rPr>
          <w:sz w:val="24"/>
          <w:szCs w:val="18"/>
        </w:rPr>
        <w:t xml:space="preserve">de management des risques, nous abordons </w:t>
      </w:r>
      <w:r w:rsidR="009C2723" w:rsidRPr="0053494E">
        <w:rPr>
          <w:sz w:val="24"/>
          <w:szCs w:val="18"/>
        </w:rPr>
        <w:t>le management des risques ses définitions</w:t>
      </w:r>
      <w:r w:rsidR="00284449" w:rsidRPr="0053494E">
        <w:rPr>
          <w:sz w:val="24"/>
          <w:szCs w:val="18"/>
        </w:rPr>
        <w:t xml:space="preserve">, ses avantages et </w:t>
      </w:r>
      <w:r w:rsidR="002B1A5D" w:rsidRPr="0053494E">
        <w:rPr>
          <w:sz w:val="24"/>
          <w:szCs w:val="18"/>
        </w:rPr>
        <w:t>ses limites</w:t>
      </w:r>
      <w:r w:rsidR="00284449" w:rsidRPr="0053494E">
        <w:rPr>
          <w:sz w:val="24"/>
          <w:szCs w:val="18"/>
        </w:rPr>
        <w:t>. Ainsi nous</w:t>
      </w:r>
      <w:r w:rsidRPr="0053494E">
        <w:rPr>
          <w:sz w:val="24"/>
          <w:szCs w:val="18"/>
        </w:rPr>
        <w:t xml:space="preserve"> présentons </w:t>
      </w:r>
      <w:r w:rsidR="009C2723" w:rsidRPr="0053494E">
        <w:rPr>
          <w:sz w:val="24"/>
          <w:szCs w:val="18"/>
        </w:rPr>
        <w:t xml:space="preserve">la contribution de l’audit interne dans le management des risques </w:t>
      </w:r>
      <w:r w:rsidR="00284449" w:rsidRPr="0053494E">
        <w:rPr>
          <w:sz w:val="24"/>
          <w:szCs w:val="18"/>
        </w:rPr>
        <w:t>puis, nous présentons le rôle référentiel de l’audit interne dans le management des risques. En</w:t>
      </w:r>
      <w:r w:rsidR="009C2723" w:rsidRPr="0053494E">
        <w:rPr>
          <w:sz w:val="24"/>
          <w:szCs w:val="18"/>
        </w:rPr>
        <w:t xml:space="preserve">fin le lien entre le management des risques et l’audit interne et le contrôle </w:t>
      </w:r>
      <w:r w:rsidR="00284449" w:rsidRPr="0053494E">
        <w:rPr>
          <w:sz w:val="24"/>
          <w:szCs w:val="18"/>
        </w:rPr>
        <w:t>interne.</w:t>
      </w:r>
    </w:p>
    <w:p w14:paraId="55555279" w14:textId="366898FC" w:rsidR="00DD6841" w:rsidRPr="0053494E" w:rsidRDefault="009C2723" w:rsidP="00AD5438">
      <w:pPr>
        <w:numPr>
          <w:ilvl w:val="0"/>
          <w:numId w:val="49"/>
        </w:numPr>
        <w:spacing w:line="360" w:lineRule="auto"/>
        <w:contextualSpacing/>
        <w:jc w:val="both"/>
        <w:rPr>
          <w:sz w:val="24"/>
          <w:szCs w:val="18"/>
        </w:rPr>
      </w:pPr>
      <w:r w:rsidRPr="0053494E">
        <w:rPr>
          <w:sz w:val="24"/>
          <w:szCs w:val="18"/>
        </w:rPr>
        <w:t>Enfin, le</w:t>
      </w:r>
      <w:r w:rsidR="00DD6841" w:rsidRPr="0053494E">
        <w:rPr>
          <w:sz w:val="24"/>
          <w:szCs w:val="18"/>
        </w:rPr>
        <w:t xml:space="preserve"> troisième chapitre </w:t>
      </w:r>
      <w:r w:rsidR="00B91859" w:rsidRPr="0053494E">
        <w:rPr>
          <w:sz w:val="24"/>
          <w:szCs w:val="18"/>
        </w:rPr>
        <w:t>présent</w:t>
      </w:r>
      <w:r w:rsidR="00DD6841" w:rsidRPr="0053494E">
        <w:rPr>
          <w:sz w:val="24"/>
          <w:szCs w:val="18"/>
        </w:rPr>
        <w:t xml:space="preserve"> notre étude de cas</w:t>
      </w:r>
      <w:r w:rsidR="00284449" w:rsidRPr="0053494E">
        <w:rPr>
          <w:sz w:val="24"/>
          <w:szCs w:val="18"/>
        </w:rPr>
        <w:t xml:space="preserve"> pratique, nous allons tout d’abord présenter l’établissement d’accueil ERENAV d’ALGER, ensuite nous destinons la démarche d’élaboration d’une cartographie des risques puis nous allons essayer mettre en place une cartographie des risques au sein des processus de l’entreprise.</w:t>
      </w:r>
    </w:p>
    <w:p w14:paraId="4549D4B5" w14:textId="77777777" w:rsidR="00DD6841" w:rsidRPr="0053494E" w:rsidRDefault="00DD6841" w:rsidP="00AD5438">
      <w:pPr>
        <w:spacing w:line="360" w:lineRule="auto"/>
        <w:rPr>
          <w:rFonts w:cstheme="minorHAnsi"/>
        </w:rPr>
      </w:pPr>
    </w:p>
    <w:p w14:paraId="3C71FB0C" w14:textId="77777777" w:rsidR="00DD6841" w:rsidRPr="0053494E" w:rsidRDefault="00DD6841" w:rsidP="00DD6841">
      <w:pPr>
        <w:spacing w:line="240" w:lineRule="auto"/>
        <w:rPr>
          <w:rFonts w:cstheme="minorHAnsi"/>
        </w:rPr>
      </w:pPr>
    </w:p>
    <w:p w14:paraId="769A96B0" w14:textId="77777777" w:rsidR="001E2902" w:rsidRDefault="001E2902" w:rsidP="00DD6841">
      <w:pPr>
        <w:spacing w:line="240" w:lineRule="auto"/>
        <w:rPr>
          <w:rFonts w:cstheme="minorHAnsi"/>
        </w:rPr>
        <w:sectPr w:rsidR="001E2902" w:rsidSect="001E2902">
          <w:headerReference w:type="default" r:id="rId11"/>
          <w:footerReference w:type="default" r:id="rId12"/>
          <w:headerReference w:type="first" r:id="rId13"/>
          <w:footnotePr>
            <w:numRestart w:val="eachPage"/>
          </w:footnotePr>
          <w:pgSz w:w="11906" w:h="16838"/>
          <w:pgMar w:top="1418" w:right="1134" w:bottom="1418" w:left="1701" w:header="709" w:footer="709" w:gutter="0"/>
          <w:pgNumType w:start="1"/>
          <w:cols w:space="708"/>
          <w:docGrid w:linePitch="435"/>
        </w:sectPr>
      </w:pPr>
    </w:p>
    <w:p w14:paraId="7BB8C649" w14:textId="7007CEEF" w:rsidR="00DD6841" w:rsidRPr="0053494E" w:rsidRDefault="00DD6841" w:rsidP="00DD6841">
      <w:pPr>
        <w:spacing w:line="240" w:lineRule="auto"/>
        <w:rPr>
          <w:rFonts w:cstheme="minorHAnsi"/>
        </w:rPr>
      </w:pPr>
    </w:p>
    <w:p w14:paraId="7A9BD0EF" w14:textId="77777777" w:rsidR="00DD6841" w:rsidRPr="0053494E" w:rsidRDefault="00DD6841" w:rsidP="00DD6841">
      <w:pPr>
        <w:spacing w:line="240" w:lineRule="auto"/>
        <w:rPr>
          <w:rFonts w:cstheme="minorHAnsi"/>
        </w:rPr>
      </w:pPr>
    </w:p>
    <w:p w14:paraId="46AB48C0" w14:textId="77777777" w:rsidR="00DD6841" w:rsidRPr="0053494E" w:rsidRDefault="00DD6841" w:rsidP="00DD6841"/>
    <w:p w14:paraId="3ECA8A4F" w14:textId="77777777" w:rsidR="00F5100A" w:rsidRPr="0053494E" w:rsidRDefault="00F5100A" w:rsidP="00AD5438"/>
    <w:p w14:paraId="7B28BF5A" w14:textId="1C8DACD9" w:rsidR="00F5100A" w:rsidRPr="0053494E" w:rsidRDefault="00F5100A" w:rsidP="005B27F2">
      <w:pPr>
        <w:jc w:val="center"/>
      </w:pPr>
    </w:p>
    <w:p w14:paraId="6541EAE9" w14:textId="003456CC" w:rsidR="00F5100A" w:rsidRPr="0053494E" w:rsidRDefault="00F5100A" w:rsidP="005B27F2">
      <w:pPr>
        <w:jc w:val="center"/>
      </w:pPr>
    </w:p>
    <w:p w14:paraId="2CDDD95E" w14:textId="7D2DE980" w:rsidR="00F5100A" w:rsidRPr="0053494E" w:rsidRDefault="00F5100A" w:rsidP="005B27F2">
      <w:pPr>
        <w:jc w:val="center"/>
      </w:pPr>
    </w:p>
    <w:p w14:paraId="62D6F6B6" w14:textId="55FA0569" w:rsidR="00DD0769" w:rsidRPr="0053494E" w:rsidRDefault="00DD0769" w:rsidP="001E2902"/>
    <w:p w14:paraId="49D8B292" w14:textId="0C666E70" w:rsidR="008E7B20" w:rsidRPr="0053494E" w:rsidRDefault="009E05FF" w:rsidP="005B27F2">
      <w:pPr>
        <w:jc w:val="center"/>
      </w:pPr>
      <w:r w:rsidRPr="0053494E">
        <w:rPr>
          <w:noProof/>
          <w:lang w:eastAsia="fr-FR"/>
        </w:rPr>
        <mc:AlternateContent>
          <mc:Choice Requires="wps">
            <w:drawing>
              <wp:anchor distT="45720" distB="45720" distL="114300" distR="114300" simplePos="0" relativeHeight="251696128" behindDoc="0" locked="0" layoutInCell="1" allowOverlap="1" wp14:anchorId="5DAB80A7" wp14:editId="7A804FFD">
                <wp:simplePos x="0" y="0"/>
                <wp:positionH relativeFrom="margin">
                  <wp:align>center</wp:align>
                </wp:positionH>
                <wp:positionV relativeFrom="margin">
                  <wp:align>center</wp:align>
                </wp:positionV>
                <wp:extent cx="3551555" cy="1748155"/>
                <wp:effectExtent l="57150" t="57150" r="372745" b="3663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1748155"/>
                        </a:xfrm>
                        <a:prstGeom prst="rect">
                          <a:avLst/>
                        </a:prstGeom>
                        <a:solidFill>
                          <a:schemeClr val="bg1">
                            <a:lumMod val="95000"/>
                          </a:schemeClr>
                        </a:solidFill>
                        <a:ln>
                          <a:solidFill>
                            <a:schemeClr val="tx1"/>
                          </a:solidFill>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dk1"/>
                        </a:lnRef>
                        <a:fillRef idx="1">
                          <a:schemeClr val="lt1"/>
                        </a:fillRef>
                        <a:effectRef idx="0">
                          <a:schemeClr val="dk1"/>
                        </a:effectRef>
                        <a:fontRef idx="minor">
                          <a:schemeClr val="dk1"/>
                        </a:fontRef>
                      </wps:style>
                      <wps:txbx>
                        <w:txbxContent>
                          <w:p w14:paraId="5EB24F3F" w14:textId="02C8BAB6" w:rsidR="00E26C57" w:rsidRPr="009E05FF" w:rsidRDefault="00E26C57" w:rsidP="001E2902">
                            <w:pPr>
                              <w:jc w:val="center"/>
                              <w:rPr>
                                <w:b/>
                                <w:bCs/>
                                <w:u w:val="single"/>
                              </w:rPr>
                            </w:pPr>
                            <w:r w:rsidRPr="009E05FF">
                              <w:rPr>
                                <w:b/>
                                <w:bCs/>
                                <w:u w:val="single"/>
                              </w:rPr>
                              <w:t>CHAPITRE 01 :</w:t>
                            </w:r>
                            <w:r>
                              <w:rPr>
                                <w:b/>
                                <w:bCs/>
                                <w:u w:val="single"/>
                              </w:rPr>
                              <w:t xml:space="preserve"> GÉNÉRALITÉ</w:t>
                            </w:r>
                            <w:r w:rsidRPr="009E05FF">
                              <w:rPr>
                                <w:b/>
                                <w:bCs/>
                                <w:u w:val="single"/>
                              </w:rPr>
                              <w:t>S SUR L’AUDIT INTERNE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DAB80A7" id="_x0000_t202" coordsize="21600,21600" o:spt="202" path="m,l,21600r21600,l21600,xe">
                <v:stroke joinstyle="miter"/>
                <v:path gradientshapeok="t" o:connecttype="rect"/>
              </v:shapetype>
              <v:shape id="Zone de texte 2" o:spid="_x0000_s1032" type="#_x0000_t202" style="position:absolute;left:0;text-align:left;margin-left:0;margin-top:0;width:279.65pt;height:137.65pt;z-index:251696128;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RaOwMAAPMGAAAOAAAAZHJzL2Uyb0RvYy54bWysVU1v2zAMvQ/YfxB0X/2Rj6ZGnaJr12FA&#10;uw1td9lNtmRbqCx5khI7+/WjJMdJukOBYRfHtMjHR/KJubwaWoG2TBuuZI6TsxgjJktFuaxz/OP5&#10;7sMKI2OJpEQoyXK8YwZfrd+/u+y7jKWqUYIyjQBEmqzvctxY22VRZMqGtcScqY5JOKyUbokFU9cR&#10;1aQH9FZEaRwvo15p2mlVMmPg6204xGuPX1WstN+qyjCLRI6Bm/VP7Z+Fe0brS5LVmnQNL0ca5B9Y&#10;tIRLSDpB3RJL0Ebzv6BaXmplVGXPStVGqqp4yXwNUE0Sv6rmqSEd87VAc0w3tcn8P9jy6/a7Rpzm&#10;OE3OMZKkhSH9hFEhypBlg2UodU3qO5OB71MH3nb4qAYYti/YdPeqfDFIqpuGyJpda636hhEKJBMX&#10;GR2FBhzjQIr+QVHIRTZWeaCh0q3rIPQEAToMazcNCHigEj7OFotksVhgVMJZcj5fgeVzkGwf3mlj&#10;PzPVIveSYw0K8PBke2+so0OyvYvLZpTg9I4L4Q2nOnYjNNoS0EtRhxLFpgWu4dvFIo69agDHi9S5&#10;e9QTJCHfArdD6M4rCq5znyT1srSEi/AOyQIi85KGSnynNpbpp4b2qBAb/UhgiMlFDAQxotwVn6ar&#10;ZbBA8ek5MHcWETVc1dLqMD9dF1PF3iMO/RJdQ0LNMx8XemeCu69Y7fN764SaKZlkM+pYliApTcZx&#10;KG0bNV63O61kmI1WcD8JEAZ2sCb8r2bbcfxQfMBwaILXjX3kNdIcFkwtVO+KhfLeQJqvfG2jWPYo&#10;YXAHrqabUc/0gUBruRMB7B3r7iDJCrZl4hn10GXfS4yaHC9nrt9jbyAaEJ3encRHsdudYJ65fGQV&#10;3DSQcRo6f6o2+rIXhHCeLqQCXU5B43U7DRJ2HzT6urAwiSkwzHMSa5jpIdvk7TPCSKbAlks1iuQ0&#10;6yG4Cv77qkOtrgF2KAa/VpauOe5LoegO7j3M2s8X/jPgpVH6N0Y97N8cm18bohko4IuE3XGRzOcg&#10;B+uN+eI8BUMfnxTHJ0SWABVUjYJxY8EOtUt1DVum4v7+H7iMrGGzeh2MsnSr+9j2Xof/qvUfAAAA&#10;//8DAFBLAwQUAAYACAAAACEAu0+X1doAAAAFAQAADwAAAGRycy9kb3ducmV2LnhtbEyPwU7DMAyG&#10;70h7h8iTuLF0m0qhNJ0mEEeQGBzgljWmrZY4VZKt3dtjuLCLJev/9flztZmcFScMsfekYLnIQCA1&#10;3vTUKvh4f765AxGTJqOtJ1RwxgibenZV6dL4kd7wtEutYAjFUivoUhpKKWPTodNx4Qckzr59cDrx&#10;Glppgh4Z7qxcZdmtdLonvtDpAR87bA67o1PgDv7JMH60xefrS2u/gjmPhVLX82n7ACLhlP7L8KvP&#10;6lCz094fyURhFfAj6W9yluf3axB7BasiX4OsK3lpX/8AAAD//wMAUEsBAi0AFAAGAAgAAAAhALaD&#10;OJL+AAAA4QEAABMAAAAAAAAAAAAAAAAAAAAAAFtDb250ZW50X1R5cGVzXS54bWxQSwECLQAUAAYA&#10;CAAAACEAOP0h/9YAAACUAQAACwAAAAAAAAAAAAAAAAAvAQAAX3JlbHMvLnJlbHNQSwECLQAUAAYA&#10;CAAAACEAaM5UWjsDAADzBgAADgAAAAAAAAAAAAAAAAAuAgAAZHJzL2Uyb0RvYy54bWxQSwECLQAU&#10;AAYACAAAACEAu0+X1doAAAAFAQAADwAAAAAAAAAAAAAAAACVBQAAZHJzL2Rvd25yZXYueG1sUEsF&#10;BgAAAAAEAAQA8wAAAJwGAAAAAA==&#10;" fillcolor="#f2f2f2 [3052]" strokecolor="black [3213]" strokeweight="2pt">
                <v:shadow on="t" color="black" opacity="19660f" offset="4.49014mm,4.49014mm"/>
                <v:textbox>
                  <w:txbxContent>
                    <w:p w14:paraId="5EB24F3F" w14:textId="02C8BAB6" w:rsidR="00E26C57" w:rsidRPr="009E05FF" w:rsidRDefault="00E26C57" w:rsidP="001E2902">
                      <w:pPr>
                        <w:jc w:val="center"/>
                        <w:rPr>
                          <w:b/>
                          <w:bCs/>
                          <w:u w:val="single"/>
                        </w:rPr>
                      </w:pPr>
                      <w:r w:rsidRPr="009E05FF">
                        <w:rPr>
                          <w:b/>
                          <w:bCs/>
                          <w:u w:val="single"/>
                        </w:rPr>
                        <w:t>CHAPITRE 01 :</w:t>
                      </w:r>
                      <w:r>
                        <w:rPr>
                          <w:b/>
                          <w:bCs/>
                          <w:u w:val="single"/>
                        </w:rPr>
                        <w:t xml:space="preserve"> GÉNÉRALITÉ</w:t>
                      </w:r>
                      <w:r w:rsidRPr="009E05FF">
                        <w:rPr>
                          <w:b/>
                          <w:bCs/>
                          <w:u w:val="single"/>
                        </w:rPr>
                        <w:t>S SUR L’AUDIT INTERNE</w:t>
                      </w:r>
                    </w:p>
                  </w:txbxContent>
                </v:textbox>
                <w10:wrap type="square" anchorx="margin" anchory="margin"/>
              </v:shape>
            </w:pict>
          </mc:Fallback>
        </mc:AlternateContent>
      </w:r>
    </w:p>
    <w:p w14:paraId="662BF86C" w14:textId="77777777" w:rsidR="008E7B20" w:rsidRPr="0053494E" w:rsidRDefault="008E7B20" w:rsidP="005B27F2">
      <w:pPr>
        <w:jc w:val="center"/>
      </w:pPr>
    </w:p>
    <w:p w14:paraId="0C99DB58" w14:textId="423BD4FB" w:rsidR="00DD0769" w:rsidRPr="0053494E" w:rsidRDefault="00DD0769" w:rsidP="005B27F2">
      <w:pPr>
        <w:jc w:val="center"/>
      </w:pPr>
    </w:p>
    <w:p w14:paraId="05806E2D" w14:textId="09FCBDBD" w:rsidR="00DD0769" w:rsidRPr="0053494E" w:rsidRDefault="00DD0769" w:rsidP="005B27F2">
      <w:pPr>
        <w:jc w:val="center"/>
      </w:pPr>
    </w:p>
    <w:p w14:paraId="2B0F7876" w14:textId="1DBF1DA6" w:rsidR="00DD0769" w:rsidRPr="0053494E" w:rsidRDefault="00DD0769" w:rsidP="005B27F2">
      <w:pPr>
        <w:jc w:val="center"/>
      </w:pPr>
    </w:p>
    <w:p w14:paraId="0B8CFE9E" w14:textId="77777777" w:rsidR="00DD0769" w:rsidRPr="0053494E" w:rsidRDefault="00DD0769" w:rsidP="005B27F2">
      <w:pPr>
        <w:jc w:val="center"/>
      </w:pPr>
    </w:p>
    <w:p w14:paraId="3B10AC45" w14:textId="77777777" w:rsidR="00DD0769" w:rsidRPr="0053494E" w:rsidRDefault="00DD0769" w:rsidP="005B27F2">
      <w:pPr>
        <w:jc w:val="center"/>
      </w:pPr>
    </w:p>
    <w:p w14:paraId="09ADA7BD" w14:textId="77777777" w:rsidR="00DD0769" w:rsidRPr="0053494E" w:rsidRDefault="00DD0769" w:rsidP="005B27F2">
      <w:pPr>
        <w:jc w:val="center"/>
      </w:pPr>
    </w:p>
    <w:p w14:paraId="38367CC3" w14:textId="1D5D1850" w:rsidR="008E7B20" w:rsidRPr="0053494E" w:rsidRDefault="008E7B20" w:rsidP="00DD0769"/>
    <w:p w14:paraId="177A75E1" w14:textId="77777777" w:rsidR="008E7B20" w:rsidRDefault="008E7B20" w:rsidP="00DD0769"/>
    <w:p w14:paraId="6E9E70CB" w14:textId="77777777" w:rsidR="001E2902" w:rsidRDefault="001E2902" w:rsidP="00DD0769"/>
    <w:p w14:paraId="4F5A15F4" w14:textId="77777777" w:rsidR="001E2902" w:rsidRDefault="001E2902" w:rsidP="00DD0769"/>
    <w:p w14:paraId="4E09155F" w14:textId="77777777" w:rsidR="001E2902" w:rsidRDefault="001E2902" w:rsidP="00DD0769"/>
    <w:p w14:paraId="5B0CE7C4" w14:textId="77777777" w:rsidR="001E2902" w:rsidRDefault="001E2902" w:rsidP="00F14F6E">
      <w:pPr>
        <w:spacing w:before="240" w:line="360" w:lineRule="auto"/>
        <w:rPr>
          <w:b/>
          <w:sz w:val="24"/>
          <w:szCs w:val="24"/>
        </w:rPr>
      </w:pPr>
    </w:p>
    <w:p w14:paraId="4D115031" w14:textId="77777777" w:rsidR="00740372" w:rsidRDefault="00740372" w:rsidP="00F14F6E">
      <w:pPr>
        <w:spacing w:before="240" w:line="360" w:lineRule="auto"/>
        <w:rPr>
          <w:b/>
          <w:sz w:val="24"/>
          <w:szCs w:val="24"/>
        </w:rPr>
      </w:pPr>
    </w:p>
    <w:p w14:paraId="4C6ABF2B" w14:textId="77777777" w:rsidR="003448FA" w:rsidRPr="0053494E" w:rsidRDefault="005B27F2" w:rsidP="00F14F6E">
      <w:pPr>
        <w:spacing w:before="240" w:line="360" w:lineRule="auto"/>
        <w:rPr>
          <w:b/>
          <w:sz w:val="24"/>
          <w:szCs w:val="24"/>
        </w:rPr>
      </w:pPr>
      <w:r w:rsidRPr="0053494E">
        <w:rPr>
          <w:b/>
          <w:sz w:val="24"/>
          <w:szCs w:val="24"/>
        </w:rPr>
        <w:t>Introduction</w:t>
      </w:r>
    </w:p>
    <w:p w14:paraId="6A8C467D" w14:textId="77777777" w:rsidR="003C71B7" w:rsidRPr="0053494E" w:rsidRDefault="003C71B7" w:rsidP="003C71B7">
      <w:pPr>
        <w:spacing w:line="360" w:lineRule="auto"/>
        <w:jc w:val="both"/>
        <w:rPr>
          <w:rFonts w:cs="Times New Roman"/>
          <w:sz w:val="24"/>
          <w:szCs w:val="24"/>
        </w:rPr>
      </w:pPr>
      <w:r w:rsidRPr="0056183A">
        <w:rPr>
          <w:rFonts w:ascii="Brush Script MT" w:hAnsi="Brush Script MT" w:cs="Times New Roman"/>
          <w:b/>
          <w:bCs/>
          <w:sz w:val="24"/>
          <w:szCs w:val="24"/>
        </w:rPr>
        <w:t>C</w:t>
      </w:r>
      <w:r w:rsidRPr="0053494E">
        <w:rPr>
          <w:rFonts w:cs="Times New Roman"/>
          <w:sz w:val="24"/>
          <w:szCs w:val="24"/>
        </w:rPr>
        <w:t>es dernières années, les risques accrus dans les économies des pays et la faillite de plusieurs entreprises ont mis en évidence la nécessité de disposer d'instruments de contrôle et de suivi de plus en plus efficaces.</w:t>
      </w:r>
    </w:p>
    <w:p w14:paraId="56EC3C88" w14:textId="18869640" w:rsidR="003C71B7" w:rsidRPr="0053494E" w:rsidRDefault="003C71B7" w:rsidP="003C71B7">
      <w:pPr>
        <w:spacing w:line="360" w:lineRule="auto"/>
        <w:jc w:val="both"/>
        <w:rPr>
          <w:rFonts w:cs="Times New Roman"/>
          <w:sz w:val="24"/>
          <w:szCs w:val="24"/>
        </w:rPr>
      </w:pPr>
      <w:r w:rsidRPr="0053494E">
        <w:rPr>
          <w:rFonts w:cs="Times New Roman"/>
          <w:sz w:val="24"/>
          <w:szCs w:val="24"/>
        </w:rPr>
        <w:t xml:space="preserve">L'audit interne devient la fonction vitale et se trouve au cœur du management, car elle vise à créer de la valeur ajoutée dans un environnement. Cette étude vise à examiner la fonction d'audit interne en tant que mécanisme important pour améliorer la gouvernance d'entreprise. </w:t>
      </w:r>
    </w:p>
    <w:p w14:paraId="357D2CA8" w14:textId="46414BE2" w:rsidR="003C71B7" w:rsidRPr="0053494E" w:rsidRDefault="003C71B7" w:rsidP="00F21E69">
      <w:pPr>
        <w:spacing w:line="360" w:lineRule="auto"/>
        <w:jc w:val="both"/>
        <w:rPr>
          <w:rFonts w:cs="Times New Roman"/>
          <w:sz w:val="24"/>
          <w:szCs w:val="24"/>
        </w:rPr>
      </w:pPr>
      <w:r w:rsidRPr="0053494E">
        <w:rPr>
          <w:rFonts w:cs="Times New Roman"/>
          <w:sz w:val="24"/>
          <w:szCs w:val="24"/>
        </w:rPr>
        <w:t>Ce chapitre vise à travers ses trois sections, à présenter la fonction d’audit i</w:t>
      </w:r>
      <w:r w:rsidR="00F21E69" w:rsidRPr="0053494E">
        <w:rPr>
          <w:rFonts w:cs="Times New Roman"/>
          <w:sz w:val="24"/>
          <w:szCs w:val="24"/>
        </w:rPr>
        <w:t xml:space="preserve">nterne et ces normes </w:t>
      </w:r>
      <w:r w:rsidRPr="0053494E">
        <w:rPr>
          <w:rFonts w:cs="Times New Roman"/>
          <w:sz w:val="24"/>
          <w:szCs w:val="24"/>
        </w:rPr>
        <w:t>ainsi que la relation entre l’audit interne</w:t>
      </w:r>
      <w:r w:rsidR="00F21E69" w:rsidRPr="0053494E">
        <w:rPr>
          <w:rFonts w:cs="Times New Roman"/>
          <w:sz w:val="24"/>
          <w:szCs w:val="24"/>
        </w:rPr>
        <w:t xml:space="preserve"> et le contrôle interne.</w:t>
      </w:r>
    </w:p>
    <w:p w14:paraId="4D42CA0D" w14:textId="23E6A2C3" w:rsidR="003C71B7" w:rsidRPr="0053494E" w:rsidRDefault="003C71B7" w:rsidP="003C71B7">
      <w:pPr>
        <w:spacing w:line="360" w:lineRule="auto"/>
        <w:jc w:val="both"/>
        <w:rPr>
          <w:rFonts w:cs="Times New Roman"/>
          <w:sz w:val="24"/>
          <w:szCs w:val="24"/>
        </w:rPr>
      </w:pPr>
      <w:r w:rsidRPr="0053494E">
        <w:rPr>
          <w:rFonts w:cs="Times New Roman"/>
          <w:sz w:val="24"/>
          <w:szCs w:val="24"/>
        </w:rPr>
        <w:t>Ce chapitre est structuré comme suit :</w:t>
      </w:r>
    </w:p>
    <w:p w14:paraId="7F11DDA2" w14:textId="4D12AAA1" w:rsidR="00C12877" w:rsidRPr="0053494E" w:rsidRDefault="00267964" w:rsidP="002823B9">
      <w:pPr>
        <w:pStyle w:val="Paragraphedeliste"/>
        <w:numPr>
          <w:ilvl w:val="0"/>
          <w:numId w:val="9"/>
        </w:numPr>
        <w:spacing w:after="160" w:line="360" w:lineRule="auto"/>
        <w:rPr>
          <w:rFonts w:asciiTheme="majorBidi" w:hAnsiTheme="majorBidi" w:cstheme="majorBidi"/>
          <w:sz w:val="24"/>
          <w:szCs w:val="24"/>
        </w:rPr>
      </w:pPr>
      <w:r w:rsidRPr="0053494E">
        <w:rPr>
          <w:rFonts w:asciiTheme="majorBidi" w:hAnsiTheme="majorBidi" w:cstheme="majorBidi"/>
          <w:sz w:val="24"/>
          <w:szCs w:val="24"/>
        </w:rPr>
        <w:t xml:space="preserve">La première section porte sur </w:t>
      </w:r>
      <w:r w:rsidR="00F21E69" w:rsidRPr="0053494E">
        <w:rPr>
          <w:rFonts w:asciiTheme="majorBidi" w:hAnsiTheme="majorBidi" w:cstheme="majorBidi"/>
          <w:sz w:val="24"/>
          <w:szCs w:val="24"/>
        </w:rPr>
        <w:t>l’audit interne</w:t>
      </w:r>
      <w:r w:rsidR="00783AE5" w:rsidRPr="0053494E">
        <w:rPr>
          <w:rFonts w:asciiTheme="majorBidi" w:hAnsiTheme="majorBidi" w:cstheme="majorBidi"/>
          <w:sz w:val="24"/>
          <w:szCs w:val="24"/>
        </w:rPr>
        <w:t> ;</w:t>
      </w:r>
    </w:p>
    <w:p w14:paraId="49AF2CC1" w14:textId="4E73DFB0" w:rsidR="00F21E69" w:rsidRPr="0053494E" w:rsidRDefault="00267964" w:rsidP="002823B9">
      <w:pPr>
        <w:pStyle w:val="Paragraphedeliste"/>
        <w:numPr>
          <w:ilvl w:val="0"/>
          <w:numId w:val="9"/>
        </w:numPr>
        <w:spacing w:after="160" w:line="360" w:lineRule="auto"/>
        <w:rPr>
          <w:rFonts w:asciiTheme="majorBidi" w:hAnsiTheme="majorBidi" w:cstheme="majorBidi"/>
          <w:sz w:val="24"/>
          <w:szCs w:val="24"/>
        </w:rPr>
      </w:pPr>
      <w:r w:rsidRPr="0053494E">
        <w:rPr>
          <w:rFonts w:asciiTheme="majorBidi" w:hAnsiTheme="majorBidi" w:cstheme="majorBidi"/>
          <w:sz w:val="24"/>
          <w:szCs w:val="24"/>
        </w:rPr>
        <w:t xml:space="preserve">La deuxième section est </w:t>
      </w:r>
      <w:r w:rsidR="00F21E69" w:rsidRPr="0053494E">
        <w:rPr>
          <w:rFonts w:asciiTheme="majorBidi" w:hAnsiTheme="majorBidi" w:cstheme="majorBidi"/>
          <w:sz w:val="24"/>
          <w:szCs w:val="24"/>
        </w:rPr>
        <w:t>consacrée aux normes de l’audit interne de l’IIA</w:t>
      </w:r>
      <w:r w:rsidR="00783AE5" w:rsidRPr="0053494E">
        <w:rPr>
          <w:rFonts w:asciiTheme="majorBidi" w:hAnsiTheme="majorBidi" w:cstheme="majorBidi"/>
          <w:sz w:val="24"/>
          <w:szCs w:val="24"/>
        </w:rPr>
        <w:t> ;</w:t>
      </w:r>
    </w:p>
    <w:p w14:paraId="59A0ABD4" w14:textId="4E5942C5" w:rsidR="00C12877" w:rsidRPr="0053494E" w:rsidRDefault="00267964" w:rsidP="002823B9">
      <w:pPr>
        <w:pStyle w:val="Paragraphedeliste"/>
        <w:numPr>
          <w:ilvl w:val="0"/>
          <w:numId w:val="9"/>
        </w:numPr>
        <w:spacing w:after="160" w:line="360" w:lineRule="auto"/>
        <w:rPr>
          <w:rFonts w:asciiTheme="majorBidi" w:hAnsiTheme="majorBidi" w:cstheme="majorBidi"/>
          <w:sz w:val="24"/>
          <w:szCs w:val="24"/>
        </w:rPr>
      </w:pPr>
      <w:r w:rsidRPr="0053494E">
        <w:rPr>
          <w:rFonts w:asciiTheme="majorBidi" w:hAnsiTheme="majorBidi" w:cstheme="majorBidi"/>
          <w:sz w:val="24"/>
          <w:szCs w:val="24"/>
        </w:rPr>
        <w:t xml:space="preserve">La troisième section est consacrée </w:t>
      </w:r>
      <w:r w:rsidR="00120B4F" w:rsidRPr="0053494E">
        <w:rPr>
          <w:rFonts w:asciiTheme="majorBidi" w:hAnsiTheme="majorBidi" w:cstheme="majorBidi"/>
          <w:sz w:val="24"/>
          <w:szCs w:val="24"/>
        </w:rPr>
        <w:t>pour définir les notions du contrôle interne</w:t>
      </w:r>
      <w:r w:rsidR="00783AE5" w:rsidRPr="0053494E">
        <w:rPr>
          <w:rFonts w:asciiTheme="majorBidi" w:hAnsiTheme="majorBidi" w:cstheme="majorBidi"/>
          <w:sz w:val="24"/>
          <w:szCs w:val="24"/>
        </w:rPr>
        <w:t>.</w:t>
      </w:r>
    </w:p>
    <w:p w14:paraId="03ECD922" w14:textId="77777777" w:rsidR="00F333C8" w:rsidRPr="0053494E" w:rsidRDefault="00F333C8" w:rsidP="008A2BC7">
      <w:pPr>
        <w:spacing w:line="360" w:lineRule="auto"/>
        <w:jc w:val="both"/>
        <w:rPr>
          <w:rFonts w:cs="Times New Roman"/>
          <w:sz w:val="24"/>
          <w:szCs w:val="24"/>
          <w:shd w:val="clear" w:color="auto" w:fill="FFFFFF"/>
        </w:rPr>
      </w:pPr>
    </w:p>
    <w:p w14:paraId="79B64360" w14:textId="6043A2B3" w:rsidR="00F956AD" w:rsidRPr="0053494E" w:rsidRDefault="00F956AD" w:rsidP="000A198B">
      <w:pPr>
        <w:tabs>
          <w:tab w:val="left" w:pos="1560"/>
        </w:tabs>
      </w:pPr>
    </w:p>
    <w:p w14:paraId="1DC58B5D" w14:textId="77777777" w:rsidR="00F956AD" w:rsidRPr="0053494E" w:rsidRDefault="00F956AD" w:rsidP="000A198B">
      <w:pPr>
        <w:tabs>
          <w:tab w:val="left" w:pos="1560"/>
        </w:tabs>
      </w:pPr>
    </w:p>
    <w:p w14:paraId="0C7A49B4" w14:textId="77777777" w:rsidR="00C6165A" w:rsidRPr="0053494E" w:rsidRDefault="00C6165A" w:rsidP="000A198B">
      <w:pPr>
        <w:tabs>
          <w:tab w:val="left" w:pos="1560"/>
        </w:tabs>
      </w:pPr>
    </w:p>
    <w:p w14:paraId="4A6A34DD" w14:textId="77777777" w:rsidR="00C6165A" w:rsidRPr="0053494E" w:rsidRDefault="00C6165A" w:rsidP="000A198B">
      <w:pPr>
        <w:tabs>
          <w:tab w:val="left" w:pos="1560"/>
        </w:tabs>
      </w:pPr>
    </w:p>
    <w:p w14:paraId="677ADE25" w14:textId="77777777" w:rsidR="00C6165A" w:rsidRPr="0053494E" w:rsidRDefault="00C6165A" w:rsidP="000A198B">
      <w:pPr>
        <w:tabs>
          <w:tab w:val="left" w:pos="1560"/>
        </w:tabs>
      </w:pPr>
    </w:p>
    <w:p w14:paraId="6FA925CD" w14:textId="77777777" w:rsidR="00C6165A" w:rsidRPr="0053494E" w:rsidRDefault="00C6165A" w:rsidP="000A198B">
      <w:pPr>
        <w:tabs>
          <w:tab w:val="left" w:pos="1560"/>
        </w:tabs>
      </w:pPr>
    </w:p>
    <w:p w14:paraId="471C2D0C" w14:textId="77777777" w:rsidR="00C6165A" w:rsidRPr="0053494E" w:rsidRDefault="00C6165A" w:rsidP="000A198B">
      <w:pPr>
        <w:tabs>
          <w:tab w:val="left" w:pos="1560"/>
        </w:tabs>
      </w:pPr>
    </w:p>
    <w:p w14:paraId="46989DB7" w14:textId="2EDF9078" w:rsidR="009A24A5" w:rsidRPr="0053494E" w:rsidRDefault="008A2BC7" w:rsidP="00BD106A">
      <w:pPr>
        <w:pStyle w:val="Titre1"/>
        <w:spacing w:before="0" w:after="240" w:line="360" w:lineRule="auto"/>
        <w:jc w:val="both"/>
        <w:rPr>
          <w:rFonts w:cs="Times New Roman"/>
          <w:sz w:val="28"/>
          <w:u w:val="single"/>
        </w:rPr>
      </w:pPr>
      <w:r w:rsidRPr="0053494E">
        <w:rPr>
          <w:rFonts w:cs="Times New Roman"/>
          <w:sz w:val="28"/>
          <w:u w:val="single"/>
        </w:rPr>
        <w:lastRenderedPageBreak/>
        <w:t xml:space="preserve">Section </w:t>
      </w:r>
      <w:r w:rsidR="00735377" w:rsidRPr="0053494E">
        <w:rPr>
          <w:rFonts w:cs="Times New Roman"/>
          <w:sz w:val="28"/>
          <w:u w:val="single"/>
        </w:rPr>
        <w:t>01 :</w:t>
      </w:r>
      <w:r w:rsidR="008D13DC" w:rsidRPr="0053494E">
        <w:rPr>
          <w:rFonts w:cs="Times New Roman"/>
          <w:sz w:val="28"/>
          <w:u w:val="single"/>
        </w:rPr>
        <w:t xml:space="preserve"> </w:t>
      </w:r>
      <w:r w:rsidR="009A24A5" w:rsidRPr="0053494E">
        <w:rPr>
          <w:rFonts w:cs="Times New Roman"/>
          <w:sz w:val="28"/>
          <w:u w:val="single"/>
        </w:rPr>
        <w:t>L’audit interne</w:t>
      </w:r>
    </w:p>
    <w:p w14:paraId="107BBADC" w14:textId="397DB224" w:rsidR="00811D16" w:rsidRPr="0053494E" w:rsidRDefault="00DC687E" w:rsidP="00284449">
      <w:pPr>
        <w:pStyle w:val="Titre1"/>
        <w:spacing w:before="0" w:line="360" w:lineRule="auto"/>
        <w:jc w:val="both"/>
        <w:rPr>
          <w:rFonts w:cs="Times New Roman"/>
          <w:sz w:val="28"/>
          <w:u w:val="single"/>
        </w:rPr>
      </w:pPr>
      <w:r w:rsidRPr="0053494E">
        <w:rPr>
          <w:rFonts w:ascii="Brush Script MT" w:hAnsi="Brush Script MT" w:cs="Times New Roman"/>
          <w:bCs w:val="0"/>
          <w:szCs w:val="24"/>
        </w:rPr>
        <w:t>D</w:t>
      </w:r>
      <w:r w:rsidRPr="0053494E">
        <w:rPr>
          <w:rFonts w:cs="Times New Roman"/>
          <w:b w:val="0"/>
          <w:szCs w:val="24"/>
        </w:rPr>
        <w:t>ans cette</w:t>
      </w:r>
      <w:r w:rsidR="008D13DC" w:rsidRPr="0053494E">
        <w:rPr>
          <w:rFonts w:cs="Times New Roman"/>
          <w:b w:val="0"/>
          <w:szCs w:val="24"/>
        </w:rPr>
        <w:t xml:space="preserve"> section</w:t>
      </w:r>
      <w:r w:rsidRPr="0053494E">
        <w:rPr>
          <w:rFonts w:cs="Times New Roman"/>
          <w:b w:val="0"/>
          <w:szCs w:val="24"/>
        </w:rPr>
        <w:t>, nous allons concentrer</w:t>
      </w:r>
      <w:r w:rsidR="00F64960" w:rsidRPr="0053494E">
        <w:rPr>
          <w:rFonts w:cs="Times New Roman"/>
          <w:b w:val="0"/>
          <w:szCs w:val="24"/>
        </w:rPr>
        <w:t xml:space="preserve"> sur la présentation de la dimensi</w:t>
      </w:r>
      <w:r w:rsidR="00577AAA" w:rsidRPr="0053494E">
        <w:rPr>
          <w:rFonts w:cs="Times New Roman"/>
          <w:b w:val="0"/>
          <w:szCs w:val="24"/>
        </w:rPr>
        <w:t>on historique de l’audit</w:t>
      </w:r>
      <w:r w:rsidR="00783AE5" w:rsidRPr="0053494E">
        <w:rPr>
          <w:rFonts w:cs="Times New Roman"/>
          <w:b w:val="0"/>
          <w:szCs w:val="24"/>
        </w:rPr>
        <w:t xml:space="preserve"> interne, </w:t>
      </w:r>
      <w:r w:rsidR="00284449" w:rsidRPr="0053494E">
        <w:rPr>
          <w:rFonts w:cs="Times New Roman"/>
          <w:b w:val="0"/>
          <w:szCs w:val="24"/>
        </w:rPr>
        <w:t>dans lequel nous aborderons la définition, missions et objectifs, ainsi que la démarche et ses outils</w:t>
      </w:r>
    </w:p>
    <w:p w14:paraId="75BC3574" w14:textId="3F92FB62" w:rsidR="00A408E0" w:rsidRPr="0053494E" w:rsidRDefault="009A24A5" w:rsidP="002823B9">
      <w:pPr>
        <w:pStyle w:val="Titre2"/>
        <w:numPr>
          <w:ilvl w:val="1"/>
          <w:numId w:val="8"/>
        </w:numPr>
        <w:spacing w:after="240" w:line="360" w:lineRule="auto"/>
        <w:jc w:val="both"/>
        <w:rPr>
          <w:rFonts w:ascii="Times New Roman" w:hAnsi="Times New Roman" w:cs="Times New Roman"/>
          <w:sz w:val="24"/>
          <w:szCs w:val="24"/>
          <w:u w:val="single"/>
        </w:rPr>
      </w:pPr>
      <w:r w:rsidRPr="0053494E">
        <w:rPr>
          <w:sz w:val="24"/>
          <w:szCs w:val="24"/>
          <w:u w:val="single"/>
        </w:rPr>
        <w:t xml:space="preserve">Historique définition </w:t>
      </w:r>
      <w:r w:rsidR="000271B6" w:rsidRPr="0053494E">
        <w:rPr>
          <w:sz w:val="24"/>
          <w:szCs w:val="24"/>
          <w:u w:val="single"/>
        </w:rPr>
        <w:t xml:space="preserve">et champ d’application </w:t>
      </w:r>
      <w:r w:rsidR="00E26C57">
        <w:rPr>
          <w:sz w:val="24"/>
          <w:szCs w:val="24"/>
          <w:u w:val="single"/>
        </w:rPr>
        <w:t>de l’audit interne</w:t>
      </w:r>
    </w:p>
    <w:p w14:paraId="16B21CFE" w14:textId="0211E790" w:rsidR="00FE1421" w:rsidRPr="0053494E" w:rsidRDefault="00E26C57" w:rsidP="002823B9">
      <w:pPr>
        <w:pStyle w:val="Paragraphedeliste"/>
        <w:numPr>
          <w:ilvl w:val="2"/>
          <w:numId w:val="8"/>
        </w:numPr>
        <w:spacing w:line="360" w:lineRule="auto"/>
        <w:jc w:val="both"/>
        <w:rPr>
          <w:rFonts w:cs="Times New Roman"/>
          <w:b/>
          <w:bCs/>
          <w:sz w:val="24"/>
          <w:szCs w:val="24"/>
        </w:rPr>
      </w:pPr>
      <w:r>
        <w:rPr>
          <w:rFonts w:cs="Times New Roman"/>
          <w:b/>
          <w:bCs/>
          <w:sz w:val="24"/>
          <w:szCs w:val="24"/>
        </w:rPr>
        <w:t>Historique de l’audit interne </w:t>
      </w:r>
    </w:p>
    <w:p w14:paraId="505B916F" w14:textId="5BDBB4C0" w:rsidR="008A2BC7" w:rsidRPr="0053494E" w:rsidRDefault="00FA4645" w:rsidP="00BD106A">
      <w:pPr>
        <w:spacing w:line="360" w:lineRule="auto"/>
        <w:jc w:val="both"/>
        <w:rPr>
          <w:rFonts w:cs="Times New Roman"/>
          <w:sz w:val="24"/>
          <w:szCs w:val="24"/>
        </w:rPr>
      </w:pPr>
      <w:r w:rsidRPr="0053494E">
        <w:rPr>
          <w:rFonts w:cs="Times New Roman"/>
          <w:sz w:val="24"/>
          <w:szCs w:val="24"/>
        </w:rPr>
        <w:t>Au début du Moyen Âge, les Sumériens ont ressenti le besoin de contrôler la comptabilité des agents. Ce système de contrôle croisé consiste à comparer des informations provenant de deux sources indépendantes d'enregistrement</w:t>
      </w:r>
      <w:r w:rsidR="008A2BC7" w:rsidRPr="0053494E">
        <w:rPr>
          <w:rStyle w:val="Appelnotedebasdep"/>
          <w:rFonts w:cs="Times New Roman"/>
          <w:sz w:val="24"/>
          <w:szCs w:val="24"/>
        </w:rPr>
        <w:footnoteReference w:id="1"/>
      </w:r>
      <w:r w:rsidR="008A2BC7" w:rsidRPr="0053494E">
        <w:rPr>
          <w:rFonts w:cs="Times New Roman"/>
          <w:sz w:val="24"/>
          <w:szCs w:val="24"/>
        </w:rPr>
        <w:t>.</w:t>
      </w:r>
    </w:p>
    <w:p w14:paraId="4ECFD9F0" w14:textId="4C06A1C8" w:rsidR="00DC12C5" w:rsidRPr="0053494E" w:rsidRDefault="00DC12C5" w:rsidP="00BD106A">
      <w:pPr>
        <w:spacing w:line="360" w:lineRule="auto"/>
        <w:jc w:val="both"/>
        <w:rPr>
          <w:rFonts w:cs="Times New Roman"/>
          <w:sz w:val="24"/>
          <w:szCs w:val="24"/>
        </w:rPr>
      </w:pPr>
      <w:r w:rsidRPr="0053494E">
        <w:rPr>
          <w:rFonts w:cs="Times New Roman"/>
          <w:sz w:val="24"/>
          <w:szCs w:val="24"/>
        </w:rPr>
        <w:t>Le mot " AUDIT ", n'apparaît que sous l'Empire romain, c'est un mot latin qui vient du verbe " AUDIRE " qui signifie écouter. Les Romains utilisaient ce terme pour désigner un contrôle au nom de l'empereur sur la gestion des provinces. Ce contrôle a été développé grâce aux efforts des anglais, et ses objectifs sont principalement la détection de fraude, la recherche d’erreurs et la régularité et la sincérité des états financiers.</w:t>
      </w:r>
      <w:r w:rsidR="00F956AD" w:rsidRPr="0053494E">
        <w:rPr>
          <w:rFonts w:cs="Times New Roman"/>
          <w:sz w:val="24"/>
          <w:szCs w:val="24"/>
        </w:rPr>
        <w:t xml:space="preserve"> </w:t>
      </w:r>
      <w:r w:rsidR="00735377" w:rsidRPr="0053494E">
        <w:rPr>
          <w:rFonts w:cs="Times New Roman"/>
          <w:sz w:val="24"/>
          <w:szCs w:val="24"/>
        </w:rPr>
        <w:t xml:space="preserve">Au XIXème siècle, les législateurs ont institué le contrôle des entreprises par des agents externes car </w:t>
      </w:r>
      <w:r w:rsidR="00705B88" w:rsidRPr="0053494E">
        <w:rPr>
          <w:rStyle w:val="Appelnotedebasdep"/>
          <w:rFonts w:cs="Times New Roman"/>
          <w:sz w:val="24"/>
          <w:szCs w:val="24"/>
        </w:rPr>
        <w:footnoteReference w:id="2"/>
      </w:r>
      <w:r w:rsidR="008A2BC7" w:rsidRPr="0053494E">
        <w:rPr>
          <w:rFonts w:cs="Times New Roman"/>
          <w:sz w:val="24"/>
          <w:szCs w:val="24"/>
        </w:rPr>
        <w:t xml:space="preserve"> :</w:t>
      </w:r>
    </w:p>
    <w:p w14:paraId="604B83BF" w14:textId="0B5C7A81" w:rsidR="00DC12C5" w:rsidRPr="0053494E" w:rsidRDefault="00EB3221" w:rsidP="00BD106A">
      <w:pPr>
        <w:pStyle w:val="Paragraphedeliste"/>
        <w:numPr>
          <w:ilvl w:val="3"/>
          <w:numId w:val="1"/>
        </w:numPr>
        <w:spacing w:line="360" w:lineRule="auto"/>
        <w:jc w:val="both"/>
        <w:rPr>
          <w:rFonts w:cs="Times New Roman"/>
          <w:sz w:val="24"/>
          <w:szCs w:val="24"/>
        </w:rPr>
      </w:pPr>
      <w:r w:rsidRPr="0053494E">
        <w:rPr>
          <w:rFonts w:cs="Times New Roman"/>
          <w:sz w:val="24"/>
          <w:szCs w:val="24"/>
        </w:rPr>
        <w:t>D</w:t>
      </w:r>
      <w:r w:rsidR="008A2BC7" w:rsidRPr="0053494E">
        <w:rPr>
          <w:rFonts w:cs="Times New Roman"/>
          <w:sz w:val="24"/>
          <w:szCs w:val="24"/>
        </w:rPr>
        <w:t>u développement de l'industrie, le commerce, les banques, des assurances...</w:t>
      </w:r>
    </w:p>
    <w:p w14:paraId="54366E26" w14:textId="2751C747" w:rsidR="00735377" w:rsidRPr="0053494E" w:rsidRDefault="00EB3221" w:rsidP="00BD106A">
      <w:pPr>
        <w:pStyle w:val="Paragraphedeliste"/>
        <w:numPr>
          <w:ilvl w:val="3"/>
          <w:numId w:val="1"/>
        </w:numPr>
        <w:spacing w:line="360" w:lineRule="auto"/>
        <w:jc w:val="both"/>
        <w:rPr>
          <w:rFonts w:cs="Times New Roman"/>
          <w:sz w:val="24"/>
          <w:szCs w:val="24"/>
        </w:rPr>
      </w:pPr>
      <w:r w:rsidRPr="0053494E">
        <w:rPr>
          <w:rFonts w:cs="Times New Roman"/>
          <w:sz w:val="24"/>
          <w:szCs w:val="24"/>
        </w:rPr>
        <w:t>L</w:t>
      </w:r>
      <w:r w:rsidR="008A2BC7" w:rsidRPr="0053494E">
        <w:rPr>
          <w:rFonts w:cs="Times New Roman"/>
          <w:sz w:val="24"/>
          <w:szCs w:val="24"/>
        </w:rPr>
        <w:t xml:space="preserve">a charge qui pèse sur l'auditeur reconnu en tant que garant des détenteurs de capitaux à l'égard des abus des gestionnaires, </w:t>
      </w:r>
      <w:r w:rsidR="00A408E0" w:rsidRPr="0053494E">
        <w:rPr>
          <w:rFonts w:cs="Times New Roman"/>
          <w:sz w:val="24"/>
          <w:szCs w:val="24"/>
        </w:rPr>
        <w:t>dès</w:t>
      </w:r>
      <w:r w:rsidR="008A2BC7" w:rsidRPr="0053494E">
        <w:rPr>
          <w:rFonts w:cs="Times New Roman"/>
          <w:sz w:val="24"/>
          <w:szCs w:val="24"/>
        </w:rPr>
        <w:t xml:space="preserve"> le début du XXème siècle et avec la crise de 1929 due à une mauvaise divulgation de l'information fiable. EN tant que fonction dans une entreprise, l’audit interne est apparu aux États Unis après la crise de 1929. La crise finie, les auditeurs ayant beaucoup d’expérience dans les domai</w:t>
      </w:r>
      <w:r w:rsidRPr="0053494E">
        <w:rPr>
          <w:rFonts w:cs="Times New Roman"/>
          <w:sz w:val="24"/>
          <w:szCs w:val="24"/>
        </w:rPr>
        <w:t>nes comptables se sont imposés,</w:t>
      </w:r>
      <w:r w:rsidR="008A2BC7" w:rsidRPr="0053494E">
        <w:rPr>
          <w:rFonts w:cs="Times New Roman"/>
          <w:sz w:val="24"/>
          <w:szCs w:val="24"/>
        </w:rPr>
        <w:t xml:space="preserve"> C’est en ce moment que la fonction d’audit interne a pris naissance</w:t>
      </w:r>
      <w:r w:rsidR="00BE65C0" w:rsidRPr="0053494E">
        <w:rPr>
          <w:rFonts w:cs="Times New Roman"/>
          <w:sz w:val="24"/>
          <w:szCs w:val="24"/>
        </w:rPr>
        <w:t>.</w:t>
      </w:r>
    </w:p>
    <w:p w14:paraId="63E49D31" w14:textId="7FE843B4" w:rsidR="00F956AD" w:rsidRPr="0053494E" w:rsidRDefault="00C32684" w:rsidP="00C6165A">
      <w:pPr>
        <w:spacing w:line="360" w:lineRule="auto"/>
        <w:jc w:val="both"/>
        <w:rPr>
          <w:sz w:val="24"/>
          <w:szCs w:val="24"/>
        </w:rPr>
      </w:pPr>
      <w:r w:rsidRPr="0053494E">
        <w:rPr>
          <w:sz w:val="24"/>
          <w:szCs w:val="24"/>
        </w:rPr>
        <w:t>Le tableau suiva</w:t>
      </w:r>
      <w:r w:rsidR="00397574" w:rsidRPr="0053494E">
        <w:rPr>
          <w:sz w:val="24"/>
          <w:szCs w:val="24"/>
        </w:rPr>
        <w:t xml:space="preserve">nt </w:t>
      </w:r>
      <w:r w:rsidR="00A408E0" w:rsidRPr="0053494E">
        <w:rPr>
          <w:sz w:val="24"/>
          <w:szCs w:val="24"/>
        </w:rPr>
        <w:t>présent</w:t>
      </w:r>
      <w:r w:rsidRPr="0053494E">
        <w:rPr>
          <w:sz w:val="24"/>
          <w:szCs w:val="24"/>
        </w:rPr>
        <w:t>e</w:t>
      </w:r>
      <w:r w:rsidR="00A408E0" w:rsidRPr="0053494E">
        <w:rPr>
          <w:sz w:val="24"/>
          <w:szCs w:val="24"/>
        </w:rPr>
        <w:t xml:space="preserve"> le</w:t>
      </w:r>
      <w:r w:rsidR="002D49AA" w:rsidRPr="0053494E">
        <w:rPr>
          <w:sz w:val="24"/>
          <w:szCs w:val="24"/>
        </w:rPr>
        <w:t xml:space="preserve"> système d</w:t>
      </w:r>
      <w:r w:rsidR="006C54A0" w:rsidRPr="0053494E">
        <w:rPr>
          <w:sz w:val="24"/>
          <w:szCs w:val="24"/>
        </w:rPr>
        <w:t>e progrès de l’audit sur dif</w:t>
      </w:r>
      <w:r w:rsidR="002D49AA" w:rsidRPr="0053494E">
        <w:rPr>
          <w:sz w:val="24"/>
          <w:szCs w:val="24"/>
        </w:rPr>
        <w:t>férent</w:t>
      </w:r>
      <w:r w:rsidR="006C54A0" w:rsidRPr="0053494E">
        <w:rPr>
          <w:sz w:val="24"/>
          <w:szCs w:val="24"/>
        </w:rPr>
        <w:t xml:space="preserve">es </w:t>
      </w:r>
      <w:r w:rsidR="00323198" w:rsidRPr="0053494E">
        <w:rPr>
          <w:sz w:val="24"/>
          <w:szCs w:val="24"/>
        </w:rPr>
        <w:t>périodes :</w:t>
      </w:r>
    </w:p>
    <w:p w14:paraId="4A1A5106" w14:textId="77777777" w:rsidR="00B54F1D" w:rsidRPr="0053494E" w:rsidRDefault="00B54F1D" w:rsidP="00C6165A">
      <w:pPr>
        <w:spacing w:line="360" w:lineRule="auto"/>
        <w:jc w:val="both"/>
        <w:rPr>
          <w:sz w:val="24"/>
          <w:szCs w:val="24"/>
        </w:rPr>
      </w:pPr>
    </w:p>
    <w:p w14:paraId="0F37753F" w14:textId="61116DD6" w:rsidR="008E7B20" w:rsidRPr="0053494E" w:rsidRDefault="008E7B20" w:rsidP="008E7B20">
      <w:pPr>
        <w:pStyle w:val="Lgende"/>
        <w:keepNext/>
        <w:jc w:val="center"/>
        <w:rPr>
          <w:rFonts w:asciiTheme="majorBidi" w:hAnsiTheme="majorBidi" w:cstheme="majorBidi"/>
          <w:i w:val="0"/>
          <w:iCs w:val="0"/>
          <w:color w:val="auto"/>
          <w:sz w:val="24"/>
          <w:szCs w:val="24"/>
        </w:rPr>
      </w:pPr>
      <w:bookmarkStart w:id="3" w:name="_Toc105898571"/>
      <w:r w:rsidRPr="0053494E">
        <w:rPr>
          <w:rFonts w:asciiTheme="majorBidi" w:hAnsiTheme="majorBidi" w:cstheme="majorBidi"/>
          <w:b/>
          <w:bCs/>
          <w:i w:val="0"/>
          <w:iCs w:val="0"/>
          <w:color w:val="auto"/>
          <w:sz w:val="24"/>
          <w:szCs w:val="24"/>
        </w:rPr>
        <w:lastRenderedPageBreak/>
        <w:t>Tableau 0</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Tableau \* ARABIC </w:instrText>
      </w:r>
      <w:r w:rsidRPr="0053494E">
        <w:rPr>
          <w:rFonts w:asciiTheme="majorBidi" w:hAnsiTheme="majorBidi" w:cstheme="majorBidi"/>
          <w:b/>
          <w:bCs/>
          <w:i w:val="0"/>
          <w:iCs w:val="0"/>
          <w:color w:val="auto"/>
          <w:sz w:val="24"/>
          <w:szCs w:val="24"/>
        </w:rPr>
        <w:fldChar w:fldCharType="separate"/>
      </w:r>
      <w:r w:rsidR="0056247C" w:rsidRPr="0053494E">
        <w:rPr>
          <w:rFonts w:asciiTheme="majorBidi" w:hAnsiTheme="majorBidi" w:cstheme="majorBidi"/>
          <w:b/>
          <w:bCs/>
          <w:i w:val="0"/>
          <w:iCs w:val="0"/>
          <w:noProof/>
          <w:color w:val="auto"/>
          <w:sz w:val="24"/>
          <w:szCs w:val="24"/>
        </w:rPr>
        <w:t>1</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w:t>
      </w:r>
      <w:r w:rsidRPr="0053494E">
        <w:rPr>
          <w:rFonts w:asciiTheme="majorBidi" w:hAnsiTheme="majorBidi" w:cstheme="majorBidi"/>
          <w:i w:val="0"/>
          <w:iCs w:val="0"/>
          <w:color w:val="auto"/>
          <w:sz w:val="24"/>
          <w:szCs w:val="24"/>
        </w:rPr>
        <w:t xml:space="preserve"> Système de progrès de l’audit</w:t>
      </w:r>
      <w:bookmarkEnd w:id="3"/>
    </w:p>
    <w:tbl>
      <w:tblPr>
        <w:tblStyle w:val="TableauGrille1Clair-Accentuation11"/>
        <w:tblW w:w="90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7"/>
        <w:gridCol w:w="2523"/>
        <w:gridCol w:w="2337"/>
        <w:gridCol w:w="2080"/>
      </w:tblGrid>
      <w:tr w:rsidR="008138C8" w:rsidRPr="0053494E" w14:paraId="2C2F470C" w14:textId="77777777" w:rsidTr="001E2902">
        <w:trPr>
          <w:cnfStyle w:val="100000000000" w:firstRow="1" w:lastRow="0" w:firstColumn="0" w:lastColumn="0" w:oddVBand="0" w:evenVBand="0" w:oddHBand="0"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shd w:val="clear" w:color="auto" w:fill="E9F0F6" w:themeFill="accent1" w:themeFillTint="33"/>
            <w:vAlign w:val="center"/>
          </w:tcPr>
          <w:p w14:paraId="1995B98A" w14:textId="77777777" w:rsidR="009650E3" w:rsidRPr="0053494E" w:rsidRDefault="009650E3" w:rsidP="001E2902">
            <w:pPr>
              <w:spacing w:line="360" w:lineRule="auto"/>
              <w:jc w:val="center"/>
              <w:rPr>
                <w:sz w:val="24"/>
                <w:szCs w:val="24"/>
              </w:rPr>
            </w:pPr>
            <w:r w:rsidRPr="0053494E">
              <w:rPr>
                <w:sz w:val="24"/>
                <w:szCs w:val="24"/>
              </w:rPr>
              <w:t>Période</w:t>
            </w:r>
          </w:p>
        </w:tc>
        <w:tc>
          <w:tcPr>
            <w:tcW w:w="2523" w:type="dxa"/>
            <w:tcBorders>
              <w:bottom w:val="none" w:sz="0" w:space="0" w:color="auto"/>
            </w:tcBorders>
            <w:shd w:val="clear" w:color="auto" w:fill="E9F0F6" w:themeFill="accent1" w:themeFillTint="33"/>
            <w:vAlign w:val="center"/>
          </w:tcPr>
          <w:p w14:paraId="1FFBAC31" w14:textId="77777777" w:rsidR="009650E3" w:rsidRPr="0053494E" w:rsidRDefault="009650E3" w:rsidP="001E2902">
            <w:pPr>
              <w:spacing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3494E">
              <w:rPr>
                <w:sz w:val="24"/>
                <w:szCs w:val="24"/>
              </w:rPr>
              <w:t>Prescripteurs de l’audit</w:t>
            </w:r>
          </w:p>
        </w:tc>
        <w:tc>
          <w:tcPr>
            <w:tcW w:w="2337" w:type="dxa"/>
            <w:tcBorders>
              <w:bottom w:val="none" w:sz="0" w:space="0" w:color="auto"/>
            </w:tcBorders>
            <w:shd w:val="clear" w:color="auto" w:fill="E9F0F6" w:themeFill="accent1" w:themeFillTint="33"/>
            <w:vAlign w:val="center"/>
          </w:tcPr>
          <w:p w14:paraId="15098B1A" w14:textId="77777777" w:rsidR="009650E3" w:rsidRPr="0053494E" w:rsidRDefault="00EB24DE" w:rsidP="001E2902">
            <w:pPr>
              <w:spacing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3494E">
              <w:rPr>
                <w:sz w:val="24"/>
                <w:szCs w:val="24"/>
              </w:rPr>
              <w:t>A</w:t>
            </w:r>
            <w:r w:rsidR="009650E3" w:rsidRPr="0053494E">
              <w:rPr>
                <w:sz w:val="24"/>
                <w:szCs w:val="24"/>
              </w:rPr>
              <w:t>uditeurs</w:t>
            </w:r>
          </w:p>
        </w:tc>
        <w:tc>
          <w:tcPr>
            <w:tcW w:w="2080" w:type="dxa"/>
            <w:tcBorders>
              <w:bottom w:val="none" w:sz="0" w:space="0" w:color="auto"/>
            </w:tcBorders>
            <w:shd w:val="clear" w:color="auto" w:fill="E9F0F6" w:themeFill="accent1" w:themeFillTint="33"/>
            <w:vAlign w:val="center"/>
          </w:tcPr>
          <w:p w14:paraId="2A2A19DF" w14:textId="77777777" w:rsidR="009650E3" w:rsidRPr="0053494E" w:rsidRDefault="009650E3" w:rsidP="001E2902">
            <w:pPr>
              <w:spacing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3494E">
              <w:rPr>
                <w:sz w:val="24"/>
                <w:szCs w:val="24"/>
              </w:rPr>
              <w:t>Objectifs de l’audit</w:t>
            </w:r>
          </w:p>
        </w:tc>
      </w:tr>
      <w:tr w:rsidR="008138C8" w:rsidRPr="0053494E" w14:paraId="7B16A24E" w14:textId="77777777" w:rsidTr="001E2902">
        <w:trPr>
          <w:trHeight w:val="1430"/>
        </w:trPr>
        <w:tc>
          <w:tcPr>
            <w:cnfStyle w:val="001000000000" w:firstRow="0" w:lastRow="0" w:firstColumn="1" w:lastColumn="0" w:oddVBand="0" w:evenVBand="0" w:oddHBand="0" w:evenHBand="0" w:firstRowFirstColumn="0" w:firstRowLastColumn="0" w:lastRowFirstColumn="0" w:lastRowLastColumn="0"/>
            <w:tcW w:w="2127" w:type="dxa"/>
            <w:shd w:val="clear" w:color="auto" w:fill="E9F0F6" w:themeFill="accent1" w:themeFillTint="33"/>
            <w:vAlign w:val="center"/>
          </w:tcPr>
          <w:p w14:paraId="2CC55254" w14:textId="77777777" w:rsidR="009650E3" w:rsidRPr="0053494E" w:rsidRDefault="007F7B38" w:rsidP="001E2902">
            <w:pPr>
              <w:spacing w:line="360" w:lineRule="auto"/>
              <w:jc w:val="center"/>
              <w:rPr>
                <w:sz w:val="24"/>
                <w:szCs w:val="24"/>
              </w:rPr>
            </w:pPr>
            <w:r w:rsidRPr="0053494E">
              <w:rPr>
                <w:sz w:val="24"/>
                <w:szCs w:val="24"/>
              </w:rPr>
              <w:t>Ava</w:t>
            </w:r>
            <w:r w:rsidR="009650E3" w:rsidRPr="0053494E">
              <w:rPr>
                <w:sz w:val="24"/>
                <w:szCs w:val="24"/>
              </w:rPr>
              <w:t>nt 1700</w:t>
            </w:r>
          </w:p>
        </w:tc>
        <w:tc>
          <w:tcPr>
            <w:tcW w:w="2523" w:type="dxa"/>
            <w:vAlign w:val="center"/>
          </w:tcPr>
          <w:p w14:paraId="28F4387C" w14:textId="77777777" w:rsidR="009650E3" w:rsidRPr="0053494E" w:rsidRDefault="008138C8" w:rsidP="001E2902">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3494E">
              <w:rPr>
                <w:sz w:val="24"/>
                <w:szCs w:val="24"/>
              </w:rPr>
              <w:t>Rois, empereurs, Eglises et états</w:t>
            </w:r>
          </w:p>
        </w:tc>
        <w:tc>
          <w:tcPr>
            <w:tcW w:w="2337" w:type="dxa"/>
            <w:vAlign w:val="center"/>
          </w:tcPr>
          <w:p w14:paraId="3C27A9F7" w14:textId="77777777" w:rsidR="009650E3" w:rsidRPr="0053494E" w:rsidRDefault="008138C8" w:rsidP="001E2902">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3494E">
              <w:rPr>
                <w:sz w:val="24"/>
                <w:szCs w:val="24"/>
              </w:rPr>
              <w:t>Clercs, Ecrivains.</w:t>
            </w:r>
          </w:p>
        </w:tc>
        <w:tc>
          <w:tcPr>
            <w:tcW w:w="2080" w:type="dxa"/>
            <w:vAlign w:val="center"/>
          </w:tcPr>
          <w:p w14:paraId="58B0360E" w14:textId="77777777" w:rsidR="009650E3" w:rsidRPr="0053494E" w:rsidRDefault="008138C8" w:rsidP="001E2902">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3494E">
              <w:rPr>
                <w:sz w:val="24"/>
                <w:szCs w:val="24"/>
              </w:rPr>
              <w:t>Punir pour les détournements de fonds. Protéger le patrimoine.</w:t>
            </w:r>
          </w:p>
        </w:tc>
      </w:tr>
      <w:tr w:rsidR="008138C8" w:rsidRPr="0053494E" w14:paraId="35096F31" w14:textId="77777777" w:rsidTr="001E2902">
        <w:trPr>
          <w:trHeight w:val="1312"/>
        </w:trPr>
        <w:tc>
          <w:tcPr>
            <w:cnfStyle w:val="001000000000" w:firstRow="0" w:lastRow="0" w:firstColumn="1" w:lastColumn="0" w:oddVBand="0" w:evenVBand="0" w:oddHBand="0" w:evenHBand="0" w:firstRowFirstColumn="0" w:firstRowLastColumn="0" w:lastRowFirstColumn="0" w:lastRowLastColumn="0"/>
            <w:tcW w:w="2127" w:type="dxa"/>
            <w:shd w:val="clear" w:color="auto" w:fill="E9F0F6" w:themeFill="accent1" w:themeFillTint="33"/>
            <w:vAlign w:val="center"/>
          </w:tcPr>
          <w:p w14:paraId="2E5D87C4" w14:textId="77777777" w:rsidR="009650E3" w:rsidRPr="0053494E" w:rsidRDefault="009650E3" w:rsidP="001E2902">
            <w:pPr>
              <w:spacing w:line="360" w:lineRule="auto"/>
              <w:jc w:val="center"/>
              <w:rPr>
                <w:sz w:val="24"/>
                <w:szCs w:val="24"/>
              </w:rPr>
            </w:pPr>
            <w:r w:rsidRPr="0053494E">
              <w:rPr>
                <w:sz w:val="24"/>
                <w:szCs w:val="24"/>
              </w:rPr>
              <w:t>1700 à 1850</w:t>
            </w:r>
          </w:p>
        </w:tc>
        <w:tc>
          <w:tcPr>
            <w:tcW w:w="2523" w:type="dxa"/>
            <w:vAlign w:val="center"/>
          </w:tcPr>
          <w:p w14:paraId="552E46BD" w14:textId="77777777" w:rsidR="009650E3" w:rsidRPr="0053494E" w:rsidRDefault="008138C8" w:rsidP="001E2902">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3494E">
              <w:rPr>
                <w:sz w:val="24"/>
                <w:szCs w:val="24"/>
              </w:rPr>
              <w:t>Etats, tribunaux commerciaux et actionnaires</w:t>
            </w:r>
          </w:p>
        </w:tc>
        <w:tc>
          <w:tcPr>
            <w:tcW w:w="2337" w:type="dxa"/>
            <w:vAlign w:val="center"/>
          </w:tcPr>
          <w:p w14:paraId="6B5CA703" w14:textId="77777777" w:rsidR="009650E3" w:rsidRPr="0053494E" w:rsidRDefault="008138C8" w:rsidP="001E2902">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3494E">
              <w:rPr>
                <w:sz w:val="24"/>
                <w:szCs w:val="24"/>
              </w:rPr>
              <w:t>Comptables.</w:t>
            </w:r>
          </w:p>
        </w:tc>
        <w:tc>
          <w:tcPr>
            <w:tcW w:w="2080" w:type="dxa"/>
            <w:vAlign w:val="center"/>
          </w:tcPr>
          <w:p w14:paraId="5C7FFC93" w14:textId="77777777" w:rsidR="009650E3" w:rsidRPr="0053494E" w:rsidRDefault="008138C8" w:rsidP="001E2902">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3494E">
              <w:rPr>
                <w:sz w:val="24"/>
                <w:szCs w:val="24"/>
              </w:rPr>
              <w:t xml:space="preserve">Réprimer et punir les fraudeurs. Protéger le </w:t>
            </w:r>
            <w:r w:rsidR="00A408E0" w:rsidRPr="0053494E">
              <w:rPr>
                <w:sz w:val="24"/>
                <w:szCs w:val="24"/>
              </w:rPr>
              <w:t>patrimoine.</w:t>
            </w:r>
          </w:p>
        </w:tc>
      </w:tr>
      <w:tr w:rsidR="008138C8" w:rsidRPr="0053494E" w14:paraId="3BD66AF9" w14:textId="77777777" w:rsidTr="001E2902">
        <w:trPr>
          <w:trHeight w:val="993"/>
        </w:trPr>
        <w:tc>
          <w:tcPr>
            <w:cnfStyle w:val="001000000000" w:firstRow="0" w:lastRow="0" w:firstColumn="1" w:lastColumn="0" w:oddVBand="0" w:evenVBand="0" w:oddHBand="0" w:evenHBand="0" w:firstRowFirstColumn="0" w:firstRowLastColumn="0" w:lastRowFirstColumn="0" w:lastRowLastColumn="0"/>
            <w:tcW w:w="2127" w:type="dxa"/>
            <w:shd w:val="clear" w:color="auto" w:fill="E9F0F6" w:themeFill="accent1" w:themeFillTint="33"/>
            <w:vAlign w:val="center"/>
          </w:tcPr>
          <w:p w14:paraId="45FB71D5" w14:textId="77777777" w:rsidR="009650E3" w:rsidRPr="0053494E" w:rsidRDefault="009650E3" w:rsidP="001E2902">
            <w:pPr>
              <w:spacing w:line="360" w:lineRule="auto"/>
              <w:jc w:val="center"/>
              <w:rPr>
                <w:sz w:val="24"/>
                <w:szCs w:val="24"/>
              </w:rPr>
            </w:pPr>
            <w:r w:rsidRPr="0053494E">
              <w:rPr>
                <w:sz w:val="24"/>
                <w:szCs w:val="24"/>
              </w:rPr>
              <w:t>1850 à1900</w:t>
            </w:r>
          </w:p>
        </w:tc>
        <w:tc>
          <w:tcPr>
            <w:tcW w:w="2523" w:type="dxa"/>
            <w:vAlign w:val="center"/>
          </w:tcPr>
          <w:p w14:paraId="5A4AD9B6" w14:textId="77777777" w:rsidR="009650E3" w:rsidRPr="0053494E" w:rsidRDefault="008138C8" w:rsidP="001E2902">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3494E">
              <w:rPr>
                <w:sz w:val="24"/>
                <w:szCs w:val="24"/>
              </w:rPr>
              <w:t>Etat et actionnaires</w:t>
            </w:r>
          </w:p>
        </w:tc>
        <w:tc>
          <w:tcPr>
            <w:tcW w:w="2337" w:type="dxa"/>
            <w:vAlign w:val="center"/>
          </w:tcPr>
          <w:p w14:paraId="048EF316" w14:textId="77777777" w:rsidR="009650E3" w:rsidRPr="0053494E" w:rsidRDefault="008138C8" w:rsidP="001E2902">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3494E">
              <w:rPr>
                <w:sz w:val="24"/>
                <w:szCs w:val="24"/>
              </w:rPr>
              <w:t>Professionnels de la comptabilité.</w:t>
            </w:r>
          </w:p>
        </w:tc>
        <w:tc>
          <w:tcPr>
            <w:tcW w:w="2080" w:type="dxa"/>
            <w:vAlign w:val="center"/>
          </w:tcPr>
          <w:p w14:paraId="7B104FE8" w14:textId="77777777" w:rsidR="009650E3" w:rsidRPr="0053494E" w:rsidRDefault="008138C8" w:rsidP="001E2902">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3494E">
              <w:rPr>
                <w:sz w:val="24"/>
                <w:szCs w:val="24"/>
              </w:rPr>
              <w:t>Eviter les fraudes et attester la fiabilité du bilan.</w:t>
            </w:r>
          </w:p>
        </w:tc>
      </w:tr>
      <w:tr w:rsidR="008138C8" w:rsidRPr="0053494E" w14:paraId="5DBC198F" w14:textId="77777777" w:rsidTr="001E2902">
        <w:trPr>
          <w:trHeight w:val="979"/>
        </w:trPr>
        <w:tc>
          <w:tcPr>
            <w:cnfStyle w:val="001000000000" w:firstRow="0" w:lastRow="0" w:firstColumn="1" w:lastColumn="0" w:oddVBand="0" w:evenVBand="0" w:oddHBand="0" w:evenHBand="0" w:firstRowFirstColumn="0" w:firstRowLastColumn="0" w:lastRowFirstColumn="0" w:lastRowLastColumn="0"/>
            <w:tcW w:w="2127" w:type="dxa"/>
            <w:shd w:val="clear" w:color="auto" w:fill="E9F0F6" w:themeFill="accent1" w:themeFillTint="33"/>
            <w:vAlign w:val="center"/>
          </w:tcPr>
          <w:p w14:paraId="2BD29751" w14:textId="77777777" w:rsidR="009650E3" w:rsidRPr="0053494E" w:rsidRDefault="009650E3" w:rsidP="001E2902">
            <w:pPr>
              <w:spacing w:line="360" w:lineRule="auto"/>
              <w:jc w:val="center"/>
              <w:rPr>
                <w:sz w:val="24"/>
                <w:szCs w:val="24"/>
              </w:rPr>
            </w:pPr>
          </w:p>
          <w:p w14:paraId="4903D57E" w14:textId="77777777" w:rsidR="009650E3" w:rsidRPr="0053494E" w:rsidRDefault="009650E3" w:rsidP="001E2902">
            <w:pPr>
              <w:spacing w:line="360" w:lineRule="auto"/>
              <w:jc w:val="center"/>
              <w:rPr>
                <w:sz w:val="24"/>
                <w:szCs w:val="24"/>
              </w:rPr>
            </w:pPr>
            <w:r w:rsidRPr="0053494E">
              <w:rPr>
                <w:sz w:val="24"/>
                <w:szCs w:val="24"/>
              </w:rPr>
              <w:t>1900 à 1940</w:t>
            </w:r>
          </w:p>
        </w:tc>
        <w:tc>
          <w:tcPr>
            <w:tcW w:w="2523" w:type="dxa"/>
            <w:vAlign w:val="center"/>
          </w:tcPr>
          <w:p w14:paraId="33221F29" w14:textId="77777777" w:rsidR="009650E3" w:rsidRPr="0053494E" w:rsidRDefault="008138C8" w:rsidP="001E2902">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3494E">
              <w:rPr>
                <w:sz w:val="24"/>
                <w:szCs w:val="24"/>
              </w:rPr>
              <w:t>Etat et actionnaires</w:t>
            </w:r>
          </w:p>
        </w:tc>
        <w:tc>
          <w:tcPr>
            <w:tcW w:w="2337" w:type="dxa"/>
            <w:vAlign w:val="center"/>
          </w:tcPr>
          <w:p w14:paraId="3F12404F" w14:textId="77777777" w:rsidR="009650E3" w:rsidRPr="0053494E" w:rsidRDefault="008138C8" w:rsidP="001E2902">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3494E">
              <w:rPr>
                <w:sz w:val="24"/>
                <w:szCs w:val="24"/>
              </w:rPr>
              <w:t>Professionnels d’audit et de comptabilité.</w:t>
            </w:r>
          </w:p>
        </w:tc>
        <w:tc>
          <w:tcPr>
            <w:tcW w:w="2080" w:type="dxa"/>
            <w:vAlign w:val="center"/>
          </w:tcPr>
          <w:p w14:paraId="3A39FD6D" w14:textId="77777777" w:rsidR="009650E3" w:rsidRPr="0053494E" w:rsidRDefault="008138C8" w:rsidP="001E2902">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3494E">
              <w:rPr>
                <w:sz w:val="24"/>
                <w:szCs w:val="24"/>
              </w:rPr>
              <w:t>Eviter les fraudes les erreurs.</w:t>
            </w:r>
          </w:p>
        </w:tc>
      </w:tr>
      <w:tr w:rsidR="008138C8" w:rsidRPr="0053494E" w14:paraId="108EC04B" w14:textId="77777777" w:rsidTr="001E2902">
        <w:trPr>
          <w:trHeight w:val="821"/>
        </w:trPr>
        <w:tc>
          <w:tcPr>
            <w:cnfStyle w:val="001000000000" w:firstRow="0" w:lastRow="0" w:firstColumn="1" w:lastColumn="0" w:oddVBand="0" w:evenVBand="0" w:oddHBand="0" w:evenHBand="0" w:firstRowFirstColumn="0" w:firstRowLastColumn="0" w:lastRowFirstColumn="0" w:lastRowLastColumn="0"/>
            <w:tcW w:w="2127" w:type="dxa"/>
            <w:shd w:val="clear" w:color="auto" w:fill="E9F0F6" w:themeFill="accent1" w:themeFillTint="33"/>
            <w:vAlign w:val="center"/>
          </w:tcPr>
          <w:p w14:paraId="142D706C" w14:textId="77777777" w:rsidR="00DA1E9B" w:rsidRPr="0053494E" w:rsidRDefault="008138C8" w:rsidP="001E2902">
            <w:pPr>
              <w:tabs>
                <w:tab w:val="left" w:pos="373"/>
              </w:tabs>
              <w:spacing w:line="360" w:lineRule="auto"/>
              <w:jc w:val="center"/>
              <w:rPr>
                <w:sz w:val="24"/>
                <w:szCs w:val="24"/>
              </w:rPr>
            </w:pPr>
            <w:r w:rsidRPr="0053494E">
              <w:rPr>
                <w:sz w:val="24"/>
                <w:szCs w:val="24"/>
              </w:rPr>
              <w:t>A partir de 1990 à ces jours</w:t>
            </w:r>
          </w:p>
        </w:tc>
        <w:tc>
          <w:tcPr>
            <w:tcW w:w="2523" w:type="dxa"/>
            <w:vAlign w:val="center"/>
          </w:tcPr>
          <w:p w14:paraId="2E3EA12C" w14:textId="77777777" w:rsidR="00DA1E9B" w:rsidRPr="0053494E" w:rsidRDefault="008138C8" w:rsidP="001E2902">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3494E">
              <w:rPr>
                <w:sz w:val="24"/>
                <w:szCs w:val="24"/>
              </w:rPr>
              <w:t>Etats, tiers et Actionnaires</w:t>
            </w:r>
          </w:p>
        </w:tc>
        <w:tc>
          <w:tcPr>
            <w:tcW w:w="2337" w:type="dxa"/>
            <w:vAlign w:val="center"/>
          </w:tcPr>
          <w:p w14:paraId="33B9E8D5" w14:textId="77777777" w:rsidR="00DA1E9B" w:rsidRPr="0053494E" w:rsidRDefault="008138C8" w:rsidP="001E2902">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3494E">
              <w:rPr>
                <w:sz w:val="24"/>
                <w:szCs w:val="24"/>
              </w:rPr>
              <w:t xml:space="preserve">Professionnels d’audit et du </w:t>
            </w:r>
            <w:r w:rsidR="00A408E0" w:rsidRPr="0053494E">
              <w:rPr>
                <w:sz w:val="24"/>
                <w:szCs w:val="24"/>
              </w:rPr>
              <w:t>conseil.</w:t>
            </w:r>
          </w:p>
        </w:tc>
        <w:tc>
          <w:tcPr>
            <w:tcW w:w="2080" w:type="dxa"/>
            <w:vAlign w:val="center"/>
          </w:tcPr>
          <w:p w14:paraId="7E25F0AB" w14:textId="77777777" w:rsidR="00DA1E9B" w:rsidRPr="0053494E" w:rsidRDefault="008138C8" w:rsidP="001E2902">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3494E">
              <w:rPr>
                <w:sz w:val="24"/>
                <w:szCs w:val="24"/>
              </w:rPr>
              <w:t xml:space="preserve">Attester l’image fidèle des comptes et qualité du contrôle interne dans le respect des normes. Protection contre la fraude </w:t>
            </w:r>
            <w:r w:rsidR="00A408E0" w:rsidRPr="0053494E">
              <w:rPr>
                <w:sz w:val="24"/>
                <w:szCs w:val="24"/>
              </w:rPr>
              <w:t>internationale</w:t>
            </w:r>
            <w:r w:rsidRPr="0053494E">
              <w:rPr>
                <w:sz w:val="24"/>
                <w:szCs w:val="24"/>
              </w:rPr>
              <w:t>.</w:t>
            </w:r>
          </w:p>
        </w:tc>
      </w:tr>
    </w:tbl>
    <w:p w14:paraId="42829152" w14:textId="2F22C742" w:rsidR="00D950AD" w:rsidRPr="008D31C8" w:rsidRDefault="008138C8" w:rsidP="00BD106A">
      <w:pPr>
        <w:spacing w:line="360" w:lineRule="auto"/>
        <w:jc w:val="both"/>
        <w:rPr>
          <w:i/>
          <w:iCs/>
          <w:sz w:val="20"/>
          <w:szCs w:val="20"/>
        </w:rPr>
      </w:pPr>
      <w:r w:rsidRPr="008D31C8">
        <w:rPr>
          <w:b/>
          <w:i/>
          <w:iCs/>
          <w:sz w:val="20"/>
          <w:szCs w:val="20"/>
        </w:rPr>
        <w:t>Source</w:t>
      </w:r>
      <w:r w:rsidR="00A42F0F" w:rsidRPr="008D31C8">
        <w:rPr>
          <w:i/>
          <w:iCs/>
          <w:sz w:val="20"/>
          <w:szCs w:val="20"/>
        </w:rPr>
        <w:t xml:space="preserve"> : Collins </w:t>
      </w:r>
      <w:r w:rsidR="00AE2465" w:rsidRPr="008D31C8">
        <w:rPr>
          <w:i/>
          <w:iCs/>
          <w:sz w:val="20"/>
          <w:szCs w:val="20"/>
        </w:rPr>
        <w:t>(</w:t>
      </w:r>
      <w:r w:rsidR="00A42F0F" w:rsidRPr="008D31C8">
        <w:rPr>
          <w:i/>
          <w:iCs/>
          <w:sz w:val="20"/>
          <w:szCs w:val="20"/>
        </w:rPr>
        <w:t>L</w:t>
      </w:r>
      <w:r w:rsidR="00AE2465" w:rsidRPr="008D31C8">
        <w:rPr>
          <w:i/>
          <w:iCs/>
          <w:sz w:val="20"/>
          <w:szCs w:val="20"/>
        </w:rPr>
        <w:t xml:space="preserve">) </w:t>
      </w:r>
      <w:r w:rsidR="00A42F0F" w:rsidRPr="008D31C8">
        <w:rPr>
          <w:i/>
          <w:iCs/>
          <w:sz w:val="20"/>
          <w:szCs w:val="20"/>
        </w:rPr>
        <w:t xml:space="preserve">et Vallin </w:t>
      </w:r>
      <w:r w:rsidR="00AE2465" w:rsidRPr="008D31C8">
        <w:rPr>
          <w:i/>
          <w:iCs/>
          <w:sz w:val="20"/>
          <w:szCs w:val="20"/>
        </w:rPr>
        <w:t>(</w:t>
      </w:r>
      <w:r w:rsidR="00A42F0F" w:rsidRPr="008D31C8">
        <w:rPr>
          <w:i/>
          <w:iCs/>
          <w:sz w:val="20"/>
          <w:szCs w:val="20"/>
        </w:rPr>
        <w:t>G</w:t>
      </w:r>
      <w:r w:rsidR="00AE2465" w:rsidRPr="008D31C8">
        <w:rPr>
          <w:i/>
          <w:iCs/>
          <w:sz w:val="20"/>
          <w:szCs w:val="20"/>
        </w:rPr>
        <w:t>)</w:t>
      </w:r>
      <w:r w:rsidRPr="008D31C8">
        <w:rPr>
          <w:i/>
          <w:iCs/>
          <w:sz w:val="20"/>
          <w:szCs w:val="20"/>
        </w:rPr>
        <w:t xml:space="preserve">, Audit et contrôle </w:t>
      </w:r>
      <w:r w:rsidR="00AE2465" w:rsidRPr="008D31C8">
        <w:rPr>
          <w:i/>
          <w:iCs/>
          <w:sz w:val="20"/>
          <w:szCs w:val="20"/>
        </w:rPr>
        <w:t>interne,</w:t>
      </w:r>
      <w:r w:rsidRPr="008D31C8">
        <w:rPr>
          <w:i/>
          <w:iCs/>
          <w:sz w:val="20"/>
          <w:szCs w:val="20"/>
        </w:rPr>
        <w:t xml:space="preserve"> édition Dalloz, 4e édition, Paris, </w:t>
      </w:r>
      <w:r w:rsidR="00A42F0F" w:rsidRPr="008D31C8">
        <w:rPr>
          <w:i/>
          <w:iCs/>
          <w:sz w:val="20"/>
          <w:szCs w:val="20"/>
        </w:rPr>
        <w:t>1992, p17</w:t>
      </w:r>
      <w:r w:rsidR="00AE2465" w:rsidRPr="008D31C8">
        <w:rPr>
          <w:i/>
          <w:iCs/>
          <w:sz w:val="20"/>
          <w:szCs w:val="20"/>
        </w:rPr>
        <w:t>.</w:t>
      </w:r>
    </w:p>
    <w:p w14:paraId="736C93CF" w14:textId="7528F4CE" w:rsidR="00482C99" w:rsidRPr="0053494E" w:rsidRDefault="00482C99" w:rsidP="00374B99">
      <w:pPr>
        <w:spacing w:line="360" w:lineRule="auto"/>
        <w:jc w:val="both"/>
        <w:rPr>
          <w:sz w:val="24"/>
          <w:szCs w:val="24"/>
        </w:rPr>
      </w:pPr>
      <w:r w:rsidRPr="0053494E">
        <w:rPr>
          <w:sz w:val="24"/>
          <w:szCs w:val="24"/>
        </w:rPr>
        <w:t>Le tableau précèdent présente l'évolution et les progrès de l'audit interne au cours des périodes de report et présente les prescripteurs des auditeurs et les objectifs d’audit de chaque période.</w:t>
      </w:r>
    </w:p>
    <w:p w14:paraId="2440B70A" w14:textId="6CDBB802" w:rsidR="0012319D" w:rsidRPr="0053494E" w:rsidRDefault="003861C6" w:rsidP="00BD106A">
      <w:pPr>
        <w:spacing w:line="360" w:lineRule="auto"/>
        <w:jc w:val="both"/>
        <w:rPr>
          <w:sz w:val="24"/>
          <w:szCs w:val="24"/>
        </w:rPr>
      </w:pPr>
      <w:r w:rsidRPr="0053494E">
        <w:rPr>
          <w:sz w:val="24"/>
          <w:szCs w:val="24"/>
        </w:rPr>
        <w:t>En Algérie, l’audit interne est et obligatoire d’après l’article 40 de la loi 88/01 du 12 Janvier 1988 dans toutes les entreprises publiques économiques, ce dernier est comme suit :</w:t>
      </w:r>
      <w:r w:rsidR="00D73F6E" w:rsidRPr="0053494E">
        <w:rPr>
          <w:sz w:val="24"/>
          <w:szCs w:val="24"/>
        </w:rPr>
        <w:t xml:space="preserve"> </w:t>
      </w:r>
      <w:r w:rsidR="0012319D" w:rsidRPr="0053494E">
        <w:rPr>
          <w:sz w:val="24"/>
          <w:szCs w:val="24"/>
        </w:rPr>
        <w:t xml:space="preserve">« Les </w:t>
      </w:r>
      <w:r w:rsidR="0012319D" w:rsidRPr="0053494E">
        <w:rPr>
          <w:sz w:val="24"/>
          <w:szCs w:val="24"/>
        </w:rPr>
        <w:lastRenderedPageBreak/>
        <w:t>entreprises publiques économiques sont tenues d’organiser et de renforcer les structures internes d’audit et d’améliorer d’une manière constante leurs procédés de fonctionnement. »</w:t>
      </w:r>
      <w:r w:rsidR="0012319D" w:rsidRPr="0053494E">
        <w:rPr>
          <w:rStyle w:val="Appelnotedebasdep"/>
          <w:sz w:val="24"/>
          <w:szCs w:val="24"/>
        </w:rPr>
        <w:footnoteReference w:id="3"/>
      </w:r>
    </w:p>
    <w:p w14:paraId="36298789" w14:textId="30E36F88" w:rsidR="00A61DB4" w:rsidRPr="0053494E" w:rsidRDefault="00A61DB4" w:rsidP="0031110D">
      <w:pPr>
        <w:spacing w:line="360" w:lineRule="auto"/>
        <w:jc w:val="both"/>
        <w:rPr>
          <w:sz w:val="24"/>
          <w:szCs w:val="24"/>
        </w:rPr>
      </w:pPr>
      <w:r w:rsidRPr="0053494E">
        <w:rPr>
          <w:sz w:val="24"/>
          <w:szCs w:val="24"/>
        </w:rPr>
        <w:t>L’obligation l’égale fut abrogée à partir de l’année 1995</w:t>
      </w:r>
      <w:r w:rsidR="0031666B" w:rsidRPr="0053494E">
        <w:rPr>
          <w:sz w:val="24"/>
          <w:szCs w:val="24"/>
        </w:rPr>
        <w:t xml:space="preserve">. A partir de 2011, le décret exécutif N°11 – 202 du 26 Mai 201, consacré aux normes des commissaires </w:t>
      </w:r>
      <w:r w:rsidR="00D86FA2" w:rsidRPr="0053494E">
        <w:rPr>
          <w:sz w:val="24"/>
          <w:szCs w:val="24"/>
        </w:rPr>
        <w:t xml:space="preserve">aux comptes </w:t>
      </w:r>
      <w:r w:rsidR="00880218" w:rsidRPr="0053494E">
        <w:rPr>
          <w:sz w:val="24"/>
          <w:szCs w:val="24"/>
        </w:rPr>
        <w:t xml:space="preserve">en Algérie, puis, il y a eu la décision N°002 du 04 Février 2016 du ministère des finances donnant lieu à la naissance des première normes </w:t>
      </w:r>
      <w:r w:rsidR="00880218" w:rsidRPr="0053494E">
        <w:rPr>
          <w:i/>
          <w:iCs/>
          <w:sz w:val="24"/>
          <w:szCs w:val="24"/>
        </w:rPr>
        <w:t>International Auditing and Assurance Stantards Broard</w:t>
      </w:r>
      <w:r w:rsidR="00880218" w:rsidRPr="0053494E">
        <w:rPr>
          <w:sz w:val="24"/>
          <w:szCs w:val="24"/>
        </w:rPr>
        <w:t xml:space="preserve"> (IAASB) de l</w:t>
      </w:r>
      <w:r w:rsidR="00880218" w:rsidRPr="0053494E">
        <w:rPr>
          <w:i/>
          <w:iCs/>
          <w:sz w:val="24"/>
          <w:szCs w:val="24"/>
        </w:rPr>
        <w:t xml:space="preserve">’International Federation of Accountants </w:t>
      </w:r>
      <w:r w:rsidR="00880218" w:rsidRPr="0053494E">
        <w:rPr>
          <w:sz w:val="24"/>
          <w:szCs w:val="24"/>
        </w:rPr>
        <w:t>(IFAC)</w:t>
      </w:r>
      <w:r w:rsidR="00880218" w:rsidRPr="0053494E">
        <w:rPr>
          <w:rStyle w:val="Appelnotedebasdep"/>
          <w:sz w:val="24"/>
          <w:szCs w:val="24"/>
        </w:rPr>
        <w:footnoteReference w:id="4"/>
      </w:r>
      <w:r w:rsidR="0031110D" w:rsidRPr="0053494E">
        <w:rPr>
          <w:sz w:val="24"/>
          <w:szCs w:val="24"/>
        </w:rPr>
        <w:t xml:space="preserve"> .</w:t>
      </w:r>
    </w:p>
    <w:p w14:paraId="2C0C948F" w14:textId="4D26370F" w:rsidR="00202507" w:rsidRPr="0053494E" w:rsidRDefault="00FE1421" w:rsidP="002823B9">
      <w:pPr>
        <w:pStyle w:val="Paragraphedeliste"/>
        <w:numPr>
          <w:ilvl w:val="2"/>
          <w:numId w:val="8"/>
        </w:numPr>
        <w:spacing w:line="360" w:lineRule="auto"/>
        <w:jc w:val="both"/>
        <w:rPr>
          <w:b/>
          <w:bCs/>
          <w:sz w:val="24"/>
          <w:szCs w:val="24"/>
        </w:rPr>
      </w:pPr>
      <w:r w:rsidRPr="0053494E">
        <w:rPr>
          <w:b/>
          <w:bCs/>
          <w:sz w:val="24"/>
          <w:szCs w:val="24"/>
        </w:rPr>
        <w:t xml:space="preserve">Définition de l’audit </w:t>
      </w:r>
      <w:r w:rsidR="00E26C57">
        <w:rPr>
          <w:b/>
          <w:bCs/>
          <w:sz w:val="24"/>
          <w:szCs w:val="24"/>
        </w:rPr>
        <w:t>interne</w:t>
      </w:r>
    </w:p>
    <w:p w14:paraId="3F1EAF3D" w14:textId="04ED8C95" w:rsidR="00AF2734" w:rsidRPr="0053494E" w:rsidRDefault="00202507" w:rsidP="00BD106A">
      <w:pPr>
        <w:spacing w:line="360" w:lineRule="auto"/>
        <w:jc w:val="both"/>
        <w:rPr>
          <w:b/>
          <w:bCs/>
          <w:sz w:val="24"/>
          <w:szCs w:val="24"/>
        </w:rPr>
      </w:pPr>
      <w:r w:rsidRPr="0053494E">
        <w:rPr>
          <w:rFonts w:cs="Times New Roman"/>
          <w:b/>
          <w:sz w:val="24"/>
          <w:szCs w:val="24"/>
        </w:rPr>
        <w:t>S</w:t>
      </w:r>
      <w:r w:rsidR="00AF2734" w:rsidRPr="0053494E">
        <w:rPr>
          <w:rFonts w:cs="Times New Roman"/>
          <w:b/>
          <w:sz w:val="24"/>
          <w:szCs w:val="24"/>
        </w:rPr>
        <w:t>elon</w:t>
      </w:r>
      <w:r w:rsidRPr="0053494E">
        <w:rPr>
          <w:rFonts w:cs="Times New Roman"/>
          <w:b/>
          <w:sz w:val="24"/>
          <w:szCs w:val="24"/>
        </w:rPr>
        <w:t xml:space="preserve"> l’IFACI </w:t>
      </w:r>
      <w:r w:rsidRPr="0053494E">
        <w:rPr>
          <w:rFonts w:cs="Times New Roman"/>
          <w:bCs/>
          <w:sz w:val="24"/>
          <w:szCs w:val="24"/>
        </w:rPr>
        <w:t>(l’institut</w:t>
      </w:r>
      <w:r w:rsidR="00FE0567" w:rsidRPr="0053494E">
        <w:rPr>
          <w:rFonts w:cs="Times New Roman"/>
          <w:bCs/>
          <w:sz w:val="24"/>
          <w:szCs w:val="24"/>
        </w:rPr>
        <w:t xml:space="preserve"> </w:t>
      </w:r>
      <w:r w:rsidRPr="0053494E">
        <w:rPr>
          <w:rFonts w:cs="Times New Roman"/>
          <w:bCs/>
          <w:sz w:val="24"/>
          <w:szCs w:val="24"/>
        </w:rPr>
        <w:t>français</w:t>
      </w:r>
      <w:r w:rsidR="00D8799A" w:rsidRPr="0053494E">
        <w:rPr>
          <w:rFonts w:cs="Times New Roman"/>
          <w:bCs/>
          <w:sz w:val="24"/>
          <w:szCs w:val="24"/>
        </w:rPr>
        <w:t xml:space="preserve"> </w:t>
      </w:r>
      <w:r w:rsidR="00FE0567" w:rsidRPr="0053494E">
        <w:rPr>
          <w:rFonts w:cs="Times New Roman"/>
          <w:bCs/>
          <w:sz w:val="24"/>
          <w:szCs w:val="24"/>
        </w:rPr>
        <w:t xml:space="preserve">de </w:t>
      </w:r>
      <w:r w:rsidR="007C3A83" w:rsidRPr="0053494E">
        <w:rPr>
          <w:rFonts w:cs="Times New Roman"/>
          <w:bCs/>
          <w:sz w:val="24"/>
          <w:szCs w:val="24"/>
        </w:rPr>
        <w:t>l</w:t>
      </w:r>
      <w:r w:rsidR="00FE0567" w:rsidRPr="0053494E">
        <w:rPr>
          <w:rFonts w:cs="Times New Roman"/>
          <w:bCs/>
          <w:sz w:val="24"/>
          <w:szCs w:val="24"/>
        </w:rPr>
        <w:t xml:space="preserve">’audit et </w:t>
      </w:r>
      <w:r w:rsidR="007C3A83" w:rsidRPr="0053494E">
        <w:rPr>
          <w:rFonts w:cs="Times New Roman"/>
          <w:bCs/>
          <w:sz w:val="24"/>
          <w:szCs w:val="24"/>
        </w:rPr>
        <w:t xml:space="preserve">du </w:t>
      </w:r>
      <w:r w:rsidR="00FE0567" w:rsidRPr="0053494E">
        <w:rPr>
          <w:rFonts w:cs="Times New Roman"/>
          <w:bCs/>
          <w:sz w:val="24"/>
          <w:szCs w:val="24"/>
        </w:rPr>
        <w:t>contrôle interne</w:t>
      </w:r>
      <w:r w:rsidR="007C3A83" w:rsidRPr="0053494E">
        <w:rPr>
          <w:rFonts w:cs="Times New Roman"/>
          <w:bCs/>
          <w:sz w:val="24"/>
          <w:szCs w:val="24"/>
        </w:rPr>
        <w:t>s</w:t>
      </w:r>
      <w:r w:rsidRPr="0053494E">
        <w:rPr>
          <w:rFonts w:cs="Times New Roman"/>
          <w:bCs/>
          <w:sz w:val="24"/>
          <w:szCs w:val="24"/>
        </w:rPr>
        <w:t>),</w:t>
      </w:r>
      <w:r w:rsidRPr="0053494E">
        <w:rPr>
          <w:rFonts w:cs="Times New Roman"/>
          <w:b/>
          <w:sz w:val="24"/>
          <w:szCs w:val="24"/>
        </w:rPr>
        <w:t xml:space="preserve"> </w:t>
      </w:r>
      <w:r w:rsidRPr="0053494E">
        <w:rPr>
          <w:rFonts w:cs="Times New Roman"/>
          <w:bCs/>
          <w:sz w:val="24"/>
          <w:szCs w:val="24"/>
        </w:rPr>
        <w:t>L’audit</w:t>
      </w:r>
      <w:r w:rsidR="00AF2734" w:rsidRPr="0053494E">
        <w:rPr>
          <w:rFonts w:cs="Times New Roman"/>
          <w:sz w:val="24"/>
          <w:szCs w:val="24"/>
        </w:rPr>
        <w:t xml:space="preserve"> interne est, dans l'entreprise, la fonction chargée de réviser périodiquement les moyens dont disposent la direction et les gestionnaires de tous niveaux pour gérer et contrôler l'entreprise. Cette fonction est assurée par un service dépendant de la direction mais indépendant </w:t>
      </w:r>
      <w:r w:rsidRPr="0053494E">
        <w:rPr>
          <w:rFonts w:cs="Times New Roman"/>
          <w:sz w:val="24"/>
          <w:szCs w:val="24"/>
        </w:rPr>
        <w:t>des autres services</w:t>
      </w:r>
      <w:r w:rsidR="00AF2734" w:rsidRPr="0053494E">
        <w:rPr>
          <w:rFonts w:cs="Times New Roman"/>
          <w:sz w:val="24"/>
          <w:szCs w:val="24"/>
        </w:rPr>
        <w:t>. Ses objectifs principaux sont, dans le cadre de révisions périodiques, de vérifier que les procédures comportent les sécurités</w:t>
      </w:r>
      <w:r w:rsidR="00AF2734" w:rsidRPr="0053494E">
        <w:t xml:space="preserve"> </w:t>
      </w:r>
      <w:r w:rsidR="00AF2734" w:rsidRPr="0053494E">
        <w:rPr>
          <w:rFonts w:cs="Times New Roman"/>
          <w:sz w:val="24"/>
          <w:szCs w:val="24"/>
        </w:rPr>
        <w:t>suffisantes, que les informations sont sincères, les opérations régulières, les organisations efficaces, les structures claires et bien adaptées</w:t>
      </w:r>
      <w:r w:rsidR="00AF2734" w:rsidRPr="0053494E">
        <w:rPr>
          <w:rStyle w:val="Appelnotedebasdep"/>
          <w:rFonts w:cs="Times New Roman"/>
          <w:sz w:val="24"/>
          <w:szCs w:val="24"/>
        </w:rPr>
        <w:footnoteReference w:id="5"/>
      </w:r>
      <w:r w:rsidR="00AF2734" w:rsidRPr="0053494E">
        <w:rPr>
          <w:rFonts w:cs="Times New Roman"/>
          <w:sz w:val="24"/>
          <w:szCs w:val="24"/>
        </w:rPr>
        <w:t>.</w:t>
      </w:r>
    </w:p>
    <w:p w14:paraId="5E1B7317" w14:textId="266A1F02" w:rsidR="00AF2734" w:rsidRPr="0053494E" w:rsidRDefault="00672186" w:rsidP="00BD106A">
      <w:pPr>
        <w:spacing w:line="360" w:lineRule="auto"/>
        <w:jc w:val="both"/>
        <w:rPr>
          <w:rFonts w:cs="Times New Roman"/>
          <w:b/>
          <w:sz w:val="24"/>
          <w:szCs w:val="24"/>
        </w:rPr>
      </w:pPr>
      <w:r w:rsidRPr="0053494E">
        <w:rPr>
          <w:rFonts w:cs="Times New Roman"/>
          <w:b/>
          <w:sz w:val="24"/>
          <w:szCs w:val="24"/>
        </w:rPr>
        <w:t>S</w:t>
      </w:r>
      <w:r w:rsidR="00AF2734" w:rsidRPr="0053494E">
        <w:rPr>
          <w:rFonts w:cs="Times New Roman"/>
          <w:b/>
          <w:sz w:val="24"/>
          <w:szCs w:val="24"/>
        </w:rPr>
        <w:t>elon l’IIA</w:t>
      </w:r>
      <w:r w:rsidRPr="0053494E">
        <w:rPr>
          <w:rFonts w:cs="Times New Roman"/>
          <w:b/>
          <w:sz w:val="24"/>
          <w:szCs w:val="24"/>
        </w:rPr>
        <w:t xml:space="preserve"> </w:t>
      </w:r>
      <w:r w:rsidRPr="0053494E">
        <w:rPr>
          <w:rFonts w:cs="Times New Roman"/>
          <w:bCs/>
          <w:sz w:val="24"/>
          <w:szCs w:val="24"/>
        </w:rPr>
        <w:t>(</w:t>
      </w:r>
      <w:r w:rsidR="007C3A83" w:rsidRPr="0053494E">
        <w:rPr>
          <w:rFonts w:cs="Times New Roman"/>
          <w:bCs/>
          <w:i/>
          <w:iCs/>
          <w:sz w:val="24"/>
          <w:szCs w:val="24"/>
        </w:rPr>
        <w:t xml:space="preserve">Institue of </w:t>
      </w:r>
      <w:r w:rsidRPr="0053494E">
        <w:rPr>
          <w:rFonts w:cs="Times New Roman"/>
          <w:bCs/>
          <w:i/>
          <w:iCs/>
          <w:sz w:val="24"/>
          <w:szCs w:val="24"/>
        </w:rPr>
        <w:t>Internal Auditors</w:t>
      </w:r>
      <w:r w:rsidR="00F61526" w:rsidRPr="0053494E">
        <w:rPr>
          <w:bCs/>
          <w:sz w:val="24"/>
          <w:szCs w:val="18"/>
        </w:rPr>
        <w:t>),</w:t>
      </w:r>
      <w:r w:rsidR="00F61526" w:rsidRPr="0053494E">
        <w:t xml:space="preserve"> </w:t>
      </w:r>
      <w:r w:rsidR="00593343" w:rsidRPr="0053494E">
        <w:rPr>
          <w:sz w:val="24"/>
          <w:szCs w:val="24"/>
        </w:rPr>
        <w:t xml:space="preserve">L’audit interne est une activité indépendante et objective qui donne à une organisation une assurance sur le degré de maîtrise de ses opérations, lui apporte ses conseils pour les améliorer, et contribue à créer de la valeur ajoutée. Il aide cette organisation à atteindre ses objectifs en évaluant, par une approche systématique et méthodique, ses processus de management des risques, de contrôle, et de </w:t>
      </w:r>
      <w:r w:rsidR="00CE0022" w:rsidRPr="0053494E">
        <w:rPr>
          <w:sz w:val="24"/>
          <w:szCs w:val="24"/>
        </w:rPr>
        <w:t>gouvernance</w:t>
      </w:r>
      <w:r w:rsidR="00593343" w:rsidRPr="0053494E">
        <w:rPr>
          <w:sz w:val="24"/>
          <w:szCs w:val="24"/>
        </w:rPr>
        <w:t>, et en faisant des propositions pour renforcer leur efficacité</w:t>
      </w:r>
      <w:r w:rsidR="008138C8" w:rsidRPr="0053494E">
        <w:rPr>
          <w:rStyle w:val="Appelnotedebasdep"/>
          <w:rFonts w:cs="Times New Roman"/>
          <w:sz w:val="24"/>
          <w:szCs w:val="24"/>
        </w:rPr>
        <w:footnoteReference w:id="6"/>
      </w:r>
      <w:r w:rsidR="00D16974" w:rsidRPr="0053494E">
        <w:rPr>
          <w:rFonts w:cs="Times New Roman"/>
          <w:sz w:val="24"/>
          <w:szCs w:val="24"/>
        </w:rPr>
        <w:t>.</w:t>
      </w:r>
    </w:p>
    <w:p w14:paraId="2B9D18D5" w14:textId="354DB652" w:rsidR="004931FD" w:rsidRPr="0053494E" w:rsidRDefault="00CE0022" w:rsidP="00BD106A">
      <w:pPr>
        <w:spacing w:line="360" w:lineRule="auto"/>
        <w:jc w:val="both"/>
        <w:rPr>
          <w:rFonts w:cs="Times New Roman"/>
          <w:bCs/>
          <w:sz w:val="24"/>
          <w:szCs w:val="24"/>
        </w:rPr>
      </w:pPr>
      <w:r w:rsidRPr="0053494E">
        <w:rPr>
          <w:rFonts w:cs="Times New Roman"/>
          <w:b/>
          <w:sz w:val="24"/>
          <w:szCs w:val="24"/>
        </w:rPr>
        <w:t xml:space="preserve">Une fonction évolutive, </w:t>
      </w:r>
      <w:r w:rsidRPr="0053494E">
        <w:rPr>
          <w:rFonts w:cs="Times New Roman"/>
          <w:bCs/>
          <w:sz w:val="24"/>
          <w:szCs w:val="24"/>
        </w:rPr>
        <w:t>l’audit interne est une fonction indépendante d’appréciation exercée dans une organisation par une de ses départements pour examiner et évaluer les activités de cette organisation</w:t>
      </w:r>
      <w:r w:rsidRPr="0053494E">
        <w:rPr>
          <w:rStyle w:val="Appelnotedebasdep"/>
          <w:rFonts w:cs="Times New Roman"/>
          <w:bCs/>
          <w:sz w:val="24"/>
          <w:szCs w:val="24"/>
        </w:rPr>
        <w:footnoteReference w:id="7"/>
      </w:r>
      <w:r w:rsidR="00BD4DAC" w:rsidRPr="0053494E">
        <w:rPr>
          <w:rFonts w:cs="Times New Roman"/>
          <w:bCs/>
          <w:sz w:val="24"/>
          <w:szCs w:val="24"/>
        </w:rPr>
        <w:t>.</w:t>
      </w:r>
    </w:p>
    <w:p w14:paraId="6EA33136" w14:textId="77777777" w:rsidR="00B54F1D" w:rsidRPr="0053494E" w:rsidRDefault="00B54F1D" w:rsidP="00BD106A">
      <w:pPr>
        <w:spacing w:line="360" w:lineRule="auto"/>
        <w:jc w:val="both"/>
        <w:rPr>
          <w:rFonts w:cs="Times New Roman"/>
          <w:bCs/>
          <w:sz w:val="24"/>
          <w:szCs w:val="24"/>
        </w:rPr>
      </w:pPr>
    </w:p>
    <w:p w14:paraId="1256B2CB" w14:textId="39EDF867" w:rsidR="000271B6" w:rsidRPr="0053494E" w:rsidRDefault="000271B6" w:rsidP="002823B9">
      <w:pPr>
        <w:pStyle w:val="Paragraphedeliste"/>
        <w:numPr>
          <w:ilvl w:val="2"/>
          <w:numId w:val="8"/>
        </w:numPr>
        <w:spacing w:line="360" w:lineRule="auto"/>
        <w:jc w:val="both"/>
        <w:rPr>
          <w:rFonts w:cs="Times New Roman"/>
          <w:b/>
          <w:bCs/>
          <w:sz w:val="24"/>
          <w:szCs w:val="24"/>
        </w:rPr>
      </w:pPr>
      <w:r w:rsidRPr="0053494E">
        <w:rPr>
          <w:rFonts w:cs="Times New Roman"/>
          <w:b/>
          <w:bCs/>
          <w:sz w:val="24"/>
          <w:szCs w:val="24"/>
        </w:rPr>
        <w:lastRenderedPageBreak/>
        <w:t>Champ d’</w:t>
      </w:r>
      <w:r w:rsidR="00E26C57">
        <w:rPr>
          <w:rFonts w:cs="Times New Roman"/>
          <w:b/>
          <w:bCs/>
          <w:sz w:val="24"/>
          <w:szCs w:val="24"/>
        </w:rPr>
        <w:t>application de l’audit interne</w:t>
      </w:r>
    </w:p>
    <w:p w14:paraId="3AB4A660" w14:textId="3199BAB9" w:rsidR="000271B6" w:rsidRPr="0053494E" w:rsidRDefault="000271B6" w:rsidP="00BD106A">
      <w:pPr>
        <w:spacing w:line="360" w:lineRule="auto"/>
        <w:jc w:val="both"/>
        <w:rPr>
          <w:rFonts w:cs="Times New Roman"/>
          <w:sz w:val="24"/>
          <w:szCs w:val="24"/>
        </w:rPr>
      </w:pPr>
      <w:r w:rsidRPr="0053494E">
        <w:rPr>
          <w:rFonts w:cs="Times New Roman"/>
          <w:sz w:val="24"/>
          <w:szCs w:val="24"/>
        </w:rPr>
        <w:t>Le champ d’application de l’audit interne est très vaste car il est inclus non seulement</w:t>
      </w:r>
      <w:r w:rsidR="005D524B" w:rsidRPr="0053494E">
        <w:rPr>
          <w:rFonts w:cs="Times New Roman"/>
          <w:sz w:val="24"/>
          <w:szCs w:val="24"/>
        </w:rPr>
        <w:t xml:space="preserve"> dans</w:t>
      </w:r>
      <w:r w:rsidRPr="0053494E">
        <w:rPr>
          <w:rFonts w:cs="Times New Roman"/>
          <w:sz w:val="24"/>
          <w:szCs w:val="24"/>
        </w:rPr>
        <w:t xml:space="preserve"> toutes les fonctions de l’entreprise, mais également dans leurs dimensions. Il englobe tout ce qui concourt à la détermination des résultats, à l’élaboration des états financiers</w:t>
      </w:r>
      <w:r w:rsidR="005D524B" w:rsidRPr="0053494E">
        <w:rPr>
          <w:rFonts w:cs="Times New Roman"/>
          <w:sz w:val="24"/>
          <w:szCs w:val="24"/>
        </w:rPr>
        <w:t xml:space="preserve"> et toutes les fonctions de l’entreprise. E</w:t>
      </w:r>
      <w:r w:rsidRPr="0053494E">
        <w:rPr>
          <w:rFonts w:cs="Times New Roman"/>
          <w:sz w:val="24"/>
          <w:szCs w:val="24"/>
        </w:rPr>
        <w:t xml:space="preserve">n revanche, l’audit externe </w:t>
      </w:r>
      <w:r w:rsidR="005D524B" w:rsidRPr="0053494E">
        <w:rPr>
          <w:rFonts w:cs="Times New Roman"/>
          <w:sz w:val="24"/>
          <w:szCs w:val="24"/>
        </w:rPr>
        <w:t>l’miterait ses observations et investigations au secteur comptable.</w:t>
      </w:r>
      <w:r w:rsidR="005D524B" w:rsidRPr="0053494E">
        <w:rPr>
          <w:rStyle w:val="Appelnotedebasdep"/>
          <w:rFonts w:cs="Times New Roman"/>
          <w:sz w:val="24"/>
          <w:szCs w:val="24"/>
        </w:rPr>
        <w:footnoteReference w:id="8"/>
      </w:r>
    </w:p>
    <w:p w14:paraId="5BB2B52B" w14:textId="1CAD037A" w:rsidR="006D7A2E" w:rsidRPr="0053494E" w:rsidRDefault="000271B6" w:rsidP="002823B9">
      <w:pPr>
        <w:pStyle w:val="Paragraphedeliste"/>
        <w:numPr>
          <w:ilvl w:val="1"/>
          <w:numId w:val="8"/>
        </w:numPr>
        <w:spacing w:line="360" w:lineRule="auto"/>
        <w:jc w:val="both"/>
        <w:rPr>
          <w:rFonts w:cs="Times New Roman"/>
          <w:b/>
          <w:bCs/>
          <w:sz w:val="24"/>
          <w:szCs w:val="24"/>
          <w:u w:val="single"/>
        </w:rPr>
      </w:pPr>
      <w:r w:rsidRPr="0053494E">
        <w:rPr>
          <w:rFonts w:cs="Times New Roman"/>
          <w:b/>
          <w:bCs/>
          <w:sz w:val="24"/>
          <w:szCs w:val="24"/>
          <w:u w:val="single"/>
        </w:rPr>
        <w:t>Le rôle et le</w:t>
      </w:r>
      <w:r w:rsidR="00E26C57">
        <w:rPr>
          <w:rFonts w:cs="Times New Roman"/>
          <w:b/>
          <w:bCs/>
          <w:sz w:val="24"/>
          <w:szCs w:val="24"/>
          <w:u w:val="single"/>
        </w:rPr>
        <w:t>s objectifs de l’audit interne</w:t>
      </w:r>
    </w:p>
    <w:p w14:paraId="5CA4D3E3" w14:textId="4EF67CDE" w:rsidR="00C20F8F" w:rsidRPr="0053494E" w:rsidRDefault="00E26C57" w:rsidP="002823B9">
      <w:pPr>
        <w:pStyle w:val="Paragraphedeliste"/>
        <w:numPr>
          <w:ilvl w:val="2"/>
          <w:numId w:val="8"/>
        </w:numPr>
        <w:spacing w:line="360" w:lineRule="auto"/>
        <w:jc w:val="both"/>
        <w:rPr>
          <w:rFonts w:cs="Times New Roman"/>
          <w:b/>
          <w:sz w:val="24"/>
          <w:szCs w:val="24"/>
        </w:rPr>
      </w:pPr>
      <w:r>
        <w:rPr>
          <w:rFonts w:cs="Times New Roman"/>
          <w:b/>
          <w:sz w:val="24"/>
          <w:szCs w:val="24"/>
        </w:rPr>
        <w:t>Le rôle de l’audit interne </w:t>
      </w:r>
    </w:p>
    <w:p w14:paraId="6CF90DC5" w14:textId="314E6E7C" w:rsidR="00E42F0E" w:rsidRPr="0053494E" w:rsidRDefault="00C20F8F" w:rsidP="00BD106A">
      <w:pPr>
        <w:tabs>
          <w:tab w:val="left" w:pos="3546"/>
        </w:tabs>
        <w:spacing w:line="360" w:lineRule="auto"/>
        <w:jc w:val="both"/>
        <w:rPr>
          <w:rFonts w:cs="Times New Roman"/>
          <w:sz w:val="24"/>
          <w:szCs w:val="24"/>
        </w:rPr>
      </w:pPr>
      <w:r w:rsidRPr="0053494E">
        <w:rPr>
          <w:rFonts w:cs="Times New Roman"/>
          <w:bCs/>
          <w:sz w:val="24"/>
          <w:szCs w:val="24"/>
        </w:rPr>
        <w:t xml:space="preserve">Le rôle </w:t>
      </w:r>
      <w:r w:rsidR="003C169C" w:rsidRPr="0053494E">
        <w:rPr>
          <w:rFonts w:cs="Times New Roman"/>
          <w:bCs/>
          <w:sz w:val="24"/>
          <w:szCs w:val="24"/>
        </w:rPr>
        <w:t xml:space="preserve">principal de l'audit est d'aider la direction à assurer le bon fonctionnement de l'entreprise, en lui fournissant des analyses, des recommandations et des commentaires concernant la période auditée. En particulier, l'auditeur interne s'intéresse à toutes les phases de l'activité de la société, puisque son objectif principal est d'examiner et d'évaluer l'exactitude, l'adéquation et l'application des contrôles comptables, financiers et opérationnels afin de promouvoir un contrôle efficace à un coût raisonnable, </w:t>
      </w:r>
      <w:r w:rsidR="00E42F0E" w:rsidRPr="0053494E">
        <w:rPr>
          <w:rFonts w:cs="Times New Roman"/>
          <w:bCs/>
          <w:sz w:val="24"/>
          <w:szCs w:val="24"/>
        </w:rPr>
        <w:t xml:space="preserve">ils doivent à ce titre </w:t>
      </w:r>
      <w:r w:rsidR="00A55187" w:rsidRPr="0053494E">
        <w:rPr>
          <w:rStyle w:val="Appelnotedebasdep"/>
          <w:rFonts w:cs="Times New Roman"/>
          <w:sz w:val="24"/>
          <w:szCs w:val="24"/>
        </w:rPr>
        <w:footnoteReference w:id="9"/>
      </w:r>
      <w:r w:rsidR="00705B88" w:rsidRPr="0053494E">
        <w:rPr>
          <w:rFonts w:cs="Times New Roman"/>
          <w:sz w:val="24"/>
          <w:szCs w:val="24"/>
        </w:rPr>
        <w:t> :</w:t>
      </w:r>
    </w:p>
    <w:p w14:paraId="3742AE63" w14:textId="53756FED" w:rsidR="00E42F0E" w:rsidRPr="0053494E" w:rsidRDefault="00E42F0E" w:rsidP="00BD106A">
      <w:pPr>
        <w:pStyle w:val="Paragraphedeliste"/>
        <w:numPr>
          <w:ilvl w:val="3"/>
          <w:numId w:val="1"/>
        </w:numPr>
        <w:tabs>
          <w:tab w:val="left" w:pos="3546"/>
        </w:tabs>
        <w:spacing w:line="360" w:lineRule="auto"/>
        <w:jc w:val="both"/>
        <w:rPr>
          <w:rFonts w:cs="Times New Roman"/>
          <w:sz w:val="24"/>
          <w:szCs w:val="24"/>
        </w:rPr>
      </w:pPr>
      <w:r w:rsidRPr="0053494E">
        <w:rPr>
          <w:rFonts w:cs="Times New Roman"/>
          <w:sz w:val="24"/>
          <w:szCs w:val="24"/>
        </w:rPr>
        <w:t>Examiner la fiabilité et la qualité des informations financières et opérationnelles</w:t>
      </w:r>
    </w:p>
    <w:p w14:paraId="5B53BDAC" w14:textId="2F49F583" w:rsidR="00E42F0E" w:rsidRPr="0053494E" w:rsidRDefault="00E42F0E" w:rsidP="00BD106A">
      <w:pPr>
        <w:pStyle w:val="Paragraphedeliste"/>
        <w:numPr>
          <w:ilvl w:val="3"/>
          <w:numId w:val="1"/>
        </w:numPr>
        <w:tabs>
          <w:tab w:val="left" w:pos="3546"/>
        </w:tabs>
        <w:spacing w:line="360" w:lineRule="auto"/>
        <w:jc w:val="both"/>
        <w:rPr>
          <w:rFonts w:cs="Times New Roman"/>
          <w:sz w:val="24"/>
          <w:szCs w:val="24"/>
        </w:rPr>
      </w:pPr>
      <w:r w:rsidRPr="0053494E">
        <w:rPr>
          <w:rFonts w:cs="Times New Roman"/>
          <w:sz w:val="24"/>
          <w:szCs w:val="24"/>
        </w:rPr>
        <w:t>Examiner les systèmes et les procédures qui ont pour objet d’assurer le respect des politiques, des plans et des directives internes, ainsi que les lois et les règlementations administratives.</w:t>
      </w:r>
    </w:p>
    <w:p w14:paraId="38A70509" w14:textId="3E045F94" w:rsidR="00D53F28" w:rsidRPr="0053494E" w:rsidRDefault="00E42F0E" w:rsidP="00BD106A">
      <w:pPr>
        <w:pStyle w:val="Paragraphedeliste"/>
        <w:numPr>
          <w:ilvl w:val="3"/>
          <w:numId w:val="1"/>
        </w:numPr>
        <w:tabs>
          <w:tab w:val="left" w:pos="3546"/>
        </w:tabs>
        <w:spacing w:line="360" w:lineRule="auto"/>
        <w:jc w:val="both"/>
        <w:rPr>
          <w:rFonts w:cs="Times New Roman"/>
          <w:sz w:val="24"/>
          <w:szCs w:val="24"/>
        </w:rPr>
      </w:pPr>
      <w:r w:rsidRPr="0053494E">
        <w:rPr>
          <w:rFonts w:cs="Times New Roman"/>
          <w:sz w:val="24"/>
          <w:szCs w:val="24"/>
        </w:rPr>
        <w:t xml:space="preserve">Examiner les </w:t>
      </w:r>
      <w:r w:rsidR="00D53F28" w:rsidRPr="0053494E">
        <w:rPr>
          <w:rFonts w:cs="Times New Roman"/>
          <w:sz w:val="24"/>
          <w:szCs w:val="24"/>
        </w:rPr>
        <w:t>dispositions prie pour protéger le patrimoine de l’entreprise et vérifier l’existence et la valeur des actifs tant corporels qu’incorporels.</w:t>
      </w:r>
    </w:p>
    <w:p w14:paraId="48D37447" w14:textId="30427E08" w:rsidR="00C20F8F" w:rsidRPr="0053494E" w:rsidRDefault="00C20F8F" w:rsidP="002823B9">
      <w:pPr>
        <w:pStyle w:val="Paragraphedeliste"/>
        <w:numPr>
          <w:ilvl w:val="2"/>
          <w:numId w:val="8"/>
        </w:numPr>
        <w:tabs>
          <w:tab w:val="left" w:pos="3546"/>
        </w:tabs>
        <w:spacing w:line="360" w:lineRule="auto"/>
        <w:jc w:val="both"/>
        <w:rPr>
          <w:rFonts w:cs="Times New Roman"/>
          <w:b/>
          <w:bCs/>
          <w:sz w:val="24"/>
          <w:szCs w:val="24"/>
        </w:rPr>
      </w:pPr>
      <w:r w:rsidRPr="0053494E">
        <w:rPr>
          <w:rFonts w:cs="Times New Roman"/>
          <w:b/>
          <w:bCs/>
          <w:sz w:val="24"/>
          <w:szCs w:val="24"/>
        </w:rPr>
        <w:t>Le</w:t>
      </w:r>
      <w:r w:rsidR="00E26C57">
        <w:rPr>
          <w:rFonts w:cs="Times New Roman"/>
          <w:b/>
          <w:bCs/>
          <w:sz w:val="24"/>
          <w:szCs w:val="24"/>
        </w:rPr>
        <w:t>s objectifs de l’audit interne</w:t>
      </w:r>
    </w:p>
    <w:p w14:paraId="141BDCEE" w14:textId="12345C02" w:rsidR="00B6210A" w:rsidRPr="0053494E" w:rsidRDefault="00B6210A" w:rsidP="00BD106A">
      <w:pPr>
        <w:tabs>
          <w:tab w:val="left" w:pos="3546"/>
        </w:tabs>
        <w:spacing w:line="360" w:lineRule="auto"/>
        <w:jc w:val="both"/>
        <w:rPr>
          <w:rFonts w:cs="Times New Roman"/>
          <w:sz w:val="24"/>
          <w:szCs w:val="24"/>
        </w:rPr>
      </w:pPr>
      <w:r w:rsidRPr="0053494E">
        <w:rPr>
          <w:rFonts w:cs="Times New Roman"/>
          <w:sz w:val="24"/>
          <w:szCs w:val="24"/>
        </w:rPr>
        <w:t xml:space="preserve">Les objectifs de l'audit interne sont classés comme par </w:t>
      </w:r>
      <w:r w:rsidRPr="0053494E">
        <w:rPr>
          <w:rStyle w:val="Appelnotedebasdep"/>
          <w:rFonts w:cs="Times New Roman"/>
          <w:sz w:val="24"/>
          <w:szCs w:val="24"/>
        </w:rPr>
        <w:footnoteReference w:id="10"/>
      </w:r>
      <w:r w:rsidRPr="0053494E">
        <w:rPr>
          <w:rFonts w:cs="Times New Roman"/>
          <w:sz w:val="24"/>
          <w:szCs w:val="24"/>
        </w:rPr>
        <w:t xml:space="preserve">: </w:t>
      </w:r>
    </w:p>
    <w:p w14:paraId="6321CF10" w14:textId="6E3A5D4C" w:rsidR="00302473" w:rsidRPr="0053494E" w:rsidRDefault="00B6210A" w:rsidP="002823B9">
      <w:pPr>
        <w:pStyle w:val="Paragraphedeliste"/>
        <w:numPr>
          <w:ilvl w:val="0"/>
          <w:numId w:val="10"/>
        </w:numPr>
        <w:tabs>
          <w:tab w:val="left" w:pos="3546"/>
        </w:tabs>
        <w:spacing w:line="360" w:lineRule="auto"/>
        <w:jc w:val="both"/>
        <w:rPr>
          <w:rFonts w:eastAsia="MS Gothic" w:cs="Times New Roman"/>
          <w:sz w:val="24"/>
          <w:szCs w:val="24"/>
        </w:rPr>
      </w:pPr>
      <w:r w:rsidRPr="0053494E">
        <w:rPr>
          <w:rFonts w:eastAsia="MS Gothic" w:cs="Times New Roman"/>
          <w:b/>
          <w:bCs/>
          <w:sz w:val="24"/>
          <w:szCs w:val="24"/>
        </w:rPr>
        <w:t xml:space="preserve">Régularité : </w:t>
      </w:r>
      <w:r w:rsidR="00302473" w:rsidRPr="0053494E">
        <w:rPr>
          <w:rFonts w:eastAsia="MS Gothic" w:cs="Times New Roman"/>
          <w:sz w:val="24"/>
          <w:szCs w:val="24"/>
        </w:rPr>
        <w:t>l'auditeur interne à ce niveau doit vérifier que :</w:t>
      </w:r>
    </w:p>
    <w:p w14:paraId="501A2252" w14:textId="7705B708" w:rsidR="00302473" w:rsidRPr="0053494E" w:rsidRDefault="00302473" w:rsidP="00BD106A">
      <w:pPr>
        <w:pStyle w:val="Paragraphedeliste"/>
        <w:numPr>
          <w:ilvl w:val="3"/>
          <w:numId w:val="1"/>
        </w:numPr>
        <w:tabs>
          <w:tab w:val="left" w:pos="3546"/>
        </w:tabs>
        <w:spacing w:line="360" w:lineRule="auto"/>
        <w:jc w:val="both"/>
        <w:rPr>
          <w:rFonts w:eastAsia="MS Gothic" w:cs="Times New Roman"/>
          <w:sz w:val="24"/>
          <w:szCs w:val="24"/>
        </w:rPr>
      </w:pPr>
      <w:r w:rsidRPr="0053494E">
        <w:rPr>
          <w:rFonts w:eastAsia="MS Gothic" w:cs="Times New Roman"/>
          <w:sz w:val="24"/>
          <w:szCs w:val="24"/>
        </w:rPr>
        <w:t xml:space="preserve">Les instructions de la direction générale et les dispositifs légales et réglementaires sont appliqués correctement. </w:t>
      </w:r>
    </w:p>
    <w:p w14:paraId="1899D368" w14:textId="1549A9C8" w:rsidR="00302473" w:rsidRPr="0053494E" w:rsidRDefault="00302473" w:rsidP="00BD106A">
      <w:pPr>
        <w:pStyle w:val="Paragraphedeliste"/>
        <w:numPr>
          <w:ilvl w:val="3"/>
          <w:numId w:val="1"/>
        </w:numPr>
        <w:tabs>
          <w:tab w:val="left" w:pos="3546"/>
        </w:tabs>
        <w:spacing w:line="360" w:lineRule="auto"/>
        <w:jc w:val="both"/>
        <w:rPr>
          <w:rFonts w:eastAsia="MS Gothic" w:cs="Times New Roman"/>
          <w:sz w:val="24"/>
          <w:szCs w:val="24"/>
        </w:rPr>
      </w:pPr>
      <w:r w:rsidRPr="0053494E">
        <w:rPr>
          <w:rFonts w:eastAsia="MS Gothic" w:cs="Times New Roman"/>
          <w:sz w:val="24"/>
          <w:szCs w:val="24"/>
        </w:rPr>
        <w:t>Les opérations de l’entreprise sont régulières.</w:t>
      </w:r>
    </w:p>
    <w:p w14:paraId="460317CD" w14:textId="370616EF" w:rsidR="00302473" w:rsidRPr="0053494E" w:rsidRDefault="00302473" w:rsidP="00BD106A">
      <w:pPr>
        <w:pStyle w:val="Paragraphedeliste"/>
        <w:numPr>
          <w:ilvl w:val="3"/>
          <w:numId w:val="1"/>
        </w:numPr>
        <w:tabs>
          <w:tab w:val="left" w:pos="3546"/>
        </w:tabs>
        <w:spacing w:line="360" w:lineRule="auto"/>
        <w:jc w:val="both"/>
        <w:rPr>
          <w:rFonts w:eastAsia="MS Gothic" w:cs="Times New Roman"/>
          <w:sz w:val="24"/>
          <w:szCs w:val="24"/>
        </w:rPr>
      </w:pPr>
      <w:r w:rsidRPr="0053494E">
        <w:rPr>
          <w:rFonts w:eastAsia="MS Gothic" w:cs="Times New Roman"/>
          <w:sz w:val="24"/>
          <w:szCs w:val="24"/>
        </w:rPr>
        <w:lastRenderedPageBreak/>
        <w:t>Les procédures et les structures de l’entreprise fonctionnement de façon normale et qu’elles produisent des informations fiables.</w:t>
      </w:r>
    </w:p>
    <w:p w14:paraId="734586E6" w14:textId="631695D5" w:rsidR="00302473" w:rsidRPr="0053494E" w:rsidRDefault="00302473" w:rsidP="00BD106A">
      <w:pPr>
        <w:pStyle w:val="Paragraphedeliste"/>
        <w:numPr>
          <w:ilvl w:val="3"/>
          <w:numId w:val="1"/>
        </w:numPr>
        <w:tabs>
          <w:tab w:val="left" w:pos="3546"/>
        </w:tabs>
        <w:spacing w:line="360" w:lineRule="auto"/>
        <w:jc w:val="both"/>
        <w:rPr>
          <w:rFonts w:eastAsia="MS Gothic" w:cs="Times New Roman"/>
          <w:sz w:val="24"/>
          <w:szCs w:val="24"/>
        </w:rPr>
      </w:pPr>
      <w:r w:rsidRPr="0053494E">
        <w:rPr>
          <w:rFonts w:eastAsia="MS Gothic" w:cs="Times New Roman"/>
          <w:sz w:val="24"/>
          <w:szCs w:val="24"/>
        </w:rPr>
        <w:t>Le système de contrôle interne remplie sa mission sans défaillance.</w:t>
      </w:r>
    </w:p>
    <w:p w14:paraId="747EFC18" w14:textId="024B8B63" w:rsidR="00302473" w:rsidRPr="0053494E" w:rsidRDefault="00302473" w:rsidP="00B6444B">
      <w:pPr>
        <w:pStyle w:val="Paragraphedeliste"/>
        <w:numPr>
          <w:ilvl w:val="2"/>
          <w:numId w:val="1"/>
        </w:numPr>
        <w:tabs>
          <w:tab w:val="left" w:pos="3546"/>
        </w:tabs>
        <w:spacing w:line="360" w:lineRule="auto"/>
        <w:jc w:val="both"/>
        <w:rPr>
          <w:rFonts w:eastAsia="MS Gothic" w:cs="Times New Roman"/>
          <w:b/>
          <w:bCs/>
          <w:sz w:val="24"/>
          <w:szCs w:val="24"/>
        </w:rPr>
      </w:pPr>
      <w:r w:rsidRPr="0053494E">
        <w:rPr>
          <w:rFonts w:eastAsia="MS Gothic" w:cs="Times New Roman"/>
          <w:b/>
          <w:bCs/>
          <w:sz w:val="24"/>
          <w:szCs w:val="24"/>
        </w:rPr>
        <w:t xml:space="preserve">L’efficacité : </w:t>
      </w:r>
      <w:r w:rsidR="00524142" w:rsidRPr="0053494E">
        <w:rPr>
          <w:rFonts w:eastAsia="MS Gothic" w:cs="Times New Roman"/>
          <w:sz w:val="24"/>
          <w:szCs w:val="24"/>
        </w:rPr>
        <w:t>l’auditeur interne ne vérifier pas que la régularité et la conformité de l’entreprise, mais aussi l’efficience et l’efficacité.</w:t>
      </w:r>
    </w:p>
    <w:p w14:paraId="272EF99B" w14:textId="3962462C" w:rsidR="005950DA" w:rsidRPr="0053494E" w:rsidRDefault="005950DA" w:rsidP="00B6444B">
      <w:pPr>
        <w:pStyle w:val="Paragraphedeliste"/>
        <w:numPr>
          <w:ilvl w:val="2"/>
          <w:numId w:val="1"/>
        </w:numPr>
        <w:tabs>
          <w:tab w:val="left" w:pos="3546"/>
        </w:tabs>
        <w:spacing w:line="360" w:lineRule="auto"/>
        <w:jc w:val="both"/>
        <w:rPr>
          <w:rFonts w:eastAsia="MS Gothic" w:cs="Times New Roman"/>
          <w:b/>
          <w:bCs/>
          <w:sz w:val="24"/>
          <w:szCs w:val="24"/>
        </w:rPr>
      </w:pPr>
      <w:r w:rsidRPr="0053494E">
        <w:rPr>
          <w:rFonts w:eastAsia="MS Gothic" w:cs="Times New Roman"/>
          <w:b/>
          <w:bCs/>
          <w:sz w:val="24"/>
          <w:szCs w:val="24"/>
        </w:rPr>
        <w:t xml:space="preserve">La pertinence : </w:t>
      </w:r>
      <w:r w:rsidRPr="0053494E">
        <w:rPr>
          <w:rFonts w:eastAsia="MS Gothic" w:cs="Times New Roman"/>
          <w:sz w:val="24"/>
          <w:szCs w:val="24"/>
        </w:rPr>
        <w:t>l’auditeur interne, à ce niveau, s’intéresse à :</w:t>
      </w:r>
    </w:p>
    <w:p w14:paraId="6942B531" w14:textId="19F21232" w:rsidR="005950DA" w:rsidRPr="0053494E" w:rsidRDefault="005950DA" w:rsidP="00B6444B">
      <w:pPr>
        <w:pStyle w:val="Paragraphedeliste"/>
        <w:numPr>
          <w:ilvl w:val="3"/>
          <w:numId w:val="1"/>
        </w:numPr>
        <w:tabs>
          <w:tab w:val="left" w:pos="3546"/>
        </w:tabs>
        <w:spacing w:line="360" w:lineRule="auto"/>
        <w:jc w:val="both"/>
        <w:rPr>
          <w:rFonts w:eastAsia="MS Gothic" w:cs="Times New Roman"/>
          <w:b/>
          <w:bCs/>
          <w:sz w:val="24"/>
          <w:szCs w:val="24"/>
        </w:rPr>
      </w:pPr>
      <w:r w:rsidRPr="0053494E">
        <w:rPr>
          <w:rFonts w:eastAsia="MS Gothic" w:cs="Times New Roman"/>
          <w:sz w:val="24"/>
          <w:szCs w:val="24"/>
        </w:rPr>
        <w:t>La cohérence entre les structures, les moyens et les objectifs fixés par l’entreprise.</w:t>
      </w:r>
    </w:p>
    <w:p w14:paraId="4DCCC038" w14:textId="3AFE823D" w:rsidR="005950DA" w:rsidRPr="0053494E" w:rsidRDefault="005950DA" w:rsidP="00B6444B">
      <w:pPr>
        <w:pStyle w:val="Paragraphedeliste"/>
        <w:numPr>
          <w:ilvl w:val="3"/>
          <w:numId w:val="1"/>
        </w:numPr>
        <w:tabs>
          <w:tab w:val="left" w:pos="3546"/>
        </w:tabs>
        <w:spacing w:line="360" w:lineRule="auto"/>
        <w:jc w:val="both"/>
        <w:rPr>
          <w:rFonts w:eastAsia="MS Gothic" w:cs="Times New Roman"/>
          <w:sz w:val="24"/>
          <w:szCs w:val="24"/>
        </w:rPr>
      </w:pPr>
      <w:r w:rsidRPr="0053494E">
        <w:rPr>
          <w:rFonts w:eastAsia="MS Gothic" w:cs="Times New Roman"/>
          <w:sz w:val="24"/>
          <w:szCs w:val="24"/>
        </w:rPr>
        <w:t>La qualité des orientations de la direction générale.</w:t>
      </w:r>
    </w:p>
    <w:p w14:paraId="5C0C0779" w14:textId="20196FC9" w:rsidR="007D0F0A" w:rsidRPr="0053494E" w:rsidRDefault="005950DA" w:rsidP="00B6444B">
      <w:pPr>
        <w:pStyle w:val="Paragraphedeliste"/>
        <w:numPr>
          <w:ilvl w:val="3"/>
          <w:numId w:val="1"/>
        </w:numPr>
        <w:tabs>
          <w:tab w:val="left" w:pos="3546"/>
        </w:tabs>
        <w:spacing w:line="360" w:lineRule="auto"/>
        <w:jc w:val="both"/>
        <w:rPr>
          <w:rFonts w:eastAsia="MS Gothic" w:cs="Times New Roman"/>
          <w:sz w:val="24"/>
          <w:szCs w:val="24"/>
        </w:rPr>
      </w:pPr>
      <w:r w:rsidRPr="0053494E">
        <w:rPr>
          <w:rFonts w:eastAsia="MS Gothic" w:cs="Times New Roman"/>
          <w:sz w:val="24"/>
          <w:szCs w:val="24"/>
        </w:rPr>
        <w:t xml:space="preserve">La pertinence (exprimée comme l’écart </w:t>
      </w:r>
      <w:r w:rsidR="00710CDF" w:rsidRPr="0053494E">
        <w:rPr>
          <w:rFonts w:eastAsia="MS Gothic" w:cs="Times New Roman"/>
          <w:sz w:val="24"/>
          <w:szCs w:val="24"/>
        </w:rPr>
        <w:t>entre le résultat que l’on veut obtenir et la capacité des moyens retenues à y parvenir</w:t>
      </w:r>
      <w:r w:rsidR="007D0F0A" w:rsidRPr="0053494E">
        <w:rPr>
          <w:rFonts w:eastAsia="MS Gothic" w:cs="Times New Roman"/>
          <w:sz w:val="24"/>
          <w:szCs w:val="24"/>
        </w:rPr>
        <w:t>.</w:t>
      </w:r>
    </w:p>
    <w:p w14:paraId="0AE2347C" w14:textId="5C04A2AB" w:rsidR="007D0F0A" w:rsidRPr="0053494E" w:rsidRDefault="007D0F0A" w:rsidP="002823B9">
      <w:pPr>
        <w:pStyle w:val="Paragraphedeliste"/>
        <w:numPr>
          <w:ilvl w:val="1"/>
          <w:numId w:val="8"/>
        </w:numPr>
        <w:tabs>
          <w:tab w:val="left" w:pos="3546"/>
        </w:tabs>
        <w:spacing w:line="360" w:lineRule="auto"/>
        <w:jc w:val="both"/>
        <w:rPr>
          <w:rFonts w:eastAsia="MS Gothic" w:cs="Times New Roman"/>
          <w:b/>
          <w:bCs/>
          <w:sz w:val="24"/>
          <w:szCs w:val="24"/>
          <w:u w:val="single"/>
        </w:rPr>
      </w:pPr>
      <w:r w:rsidRPr="0053494E">
        <w:rPr>
          <w:rFonts w:eastAsia="MS Gothic" w:cs="Times New Roman"/>
          <w:b/>
          <w:bCs/>
          <w:sz w:val="24"/>
          <w:szCs w:val="24"/>
          <w:u w:val="single"/>
        </w:rPr>
        <w:t xml:space="preserve"> Une mission d’audit</w:t>
      </w:r>
      <w:r w:rsidR="00C50754" w:rsidRPr="0053494E">
        <w:rPr>
          <w:rFonts w:eastAsia="MS Gothic" w:cs="Times New Roman"/>
          <w:b/>
          <w:bCs/>
          <w:sz w:val="24"/>
          <w:szCs w:val="24"/>
          <w:u w:val="single"/>
        </w:rPr>
        <w:t xml:space="preserve"> interne</w:t>
      </w:r>
      <w:r w:rsidR="00E26C57">
        <w:rPr>
          <w:rFonts w:eastAsia="MS Gothic" w:cs="Times New Roman"/>
          <w:b/>
          <w:bCs/>
          <w:sz w:val="24"/>
          <w:szCs w:val="24"/>
          <w:u w:val="single"/>
        </w:rPr>
        <w:t>, définition et objectifs</w:t>
      </w:r>
    </w:p>
    <w:p w14:paraId="3A99898F" w14:textId="77777777" w:rsidR="004E6003" w:rsidRPr="0053494E" w:rsidRDefault="002D0FB0" w:rsidP="004E6003">
      <w:pPr>
        <w:spacing w:line="360" w:lineRule="auto"/>
        <w:jc w:val="both"/>
        <w:rPr>
          <w:rFonts w:cs="Times New Roman"/>
          <w:bCs/>
          <w:sz w:val="24"/>
          <w:szCs w:val="24"/>
        </w:rPr>
      </w:pPr>
      <w:r w:rsidRPr="0053494E">
        <w:rPr>
          <w:rFonts w:cs="Times New Roman"/>
          <w:bCs/>
          <w:sz w:val="24"/>
          <w:szCs w:val="24"/>
        </w:rPr>
        <w:t xml:space="preserve">L'audit interne est une fonction qui répond à une définition précise et qui est mise en œuvre selon une méthodologie bien définie pour mener à bien la mission d'audit interne. Pour ce faire, nous définirons la mission et ses objectifs. </w:t>
      </w:r>
    </w:p>
    <w:p w14:paraId="23723D11" w14:textId="3A55B3E6" w:rsidR="00DF0DD4" w:rsidRPr="0053494E" w:rsidRDefault="00DF0DD4" w:rsidP="002823B9">
      <w:pPr>
        <w:pStyle w:val="Paragraphedeliste"/>
        <w:numPr>
          <w:ilvl w:val="2"/>
          <w:numId w:val="8"/>
        </w:numPr>
        <w:spacing w:line="360" w:lineRule="auto"/>
        <w:jc w:val="both"/>
        <w:rPr>
          <w:b/>
          <w:sz w:val="24"/>
          <w:szCs w:val="24"/>
        </w:rPr>
      </w:pPr>
      <w:r w:rsidRPr="0053494E">
        <w:rPr>
          <w:b/>
          <w:sz w:val="24"/>
          <w:szCs w:val="24"/>
        </w:rPr>
        <w:t>Définition de la mission d’audit</w:t>
      </w:r>
      <w:r w:rsidR="00C50754" w:rsidRPr="0053494E">
        <w:rPr>
          <w:b/>
          <w:sz w:val="24"/>
          <w:szCs w:val="24"/>
        </w:rPr>
        <w:t xml:space="preserve"> interne</w:t>
      </w:r>
      <w:r w:rsidR="00E26C57">
        <w:rPr>
          <w:b/>
          <w:sz w:val="24"/>
          <w:szCs w:val="24"/>
        </w:rPr>
        <w:t> </w:t>
      </w:r>
    </w:p>
    <w:p w14:paraId="62DE53AA" w14:textId="00E5DEC5" w:rsidR="001E3777" w:rsidRPr="0053494E" w:rsidRDefault="00C50754" w:rsidP="002D71D7">
      <w:pPr>
        <w:spacing w:line="360" w:lineRule="auto"/>
        <w:jc w:val="both"/>
        <w:rPr>
          <w:sz w:val="24"/>
          <w:szCs w:val="24"/>
        </w:rPr>
      </w:pPr>
      <w:r w:rsidRPr="0053494E">
        <w:rPr>
          <w:sz w:val="24"/>
          <w:szCs w:val="24"/>
        </w:rPr>
        <w:t>Une mission d’audit désigne vaguement un audit effectué par un auditeur. C’est une activité de révision particulière pour accroitre et préser</w:t>
      </w:r>
      <w:r w:rsidR="0031110D" w:rsidRPr="0053494E">
        <w:rPr>
          <w:sz w:val="24"/>
          <w:szCs w:val="24"/>
        </w:rPr>
        <w:t>ver la valeur de l’organisation</w:t>
      </w:r>
      <w:r w:rsidR="00E76712" w:rsidRPr="0053494E">
        <w:rPr>
          <w:rStyle w:val="Appelnotedebasdep"/>
          <w:sz w:val="24"/>
          <w:szCs w:val="24"/>
        </w:rPr>
        <w:footnoteReference w:id="11"/>
      </w:r>
      <w:r w:rsidR="00E76712" w:rsidRPr="0053494E">
        <w:rPr>
          <w:sz w:val="24"/>
          <w:szCs w:val="24"/>
        </w:rPr>
        <w:t> .</w:t>
      </w:r>
    </w:p>
    <w:p w14:paraId="04E34A29" w14:textId="6710D3A7" w:rsidR="00E26C57" w:rsidRPr="00E26C57" w:rsidRDefault="00DF0DD4" w:rsidP="00E26C57">
      <w:pPr>
        <w:pStyle w:val="Paragraphedeliste"/>
        <w:numPr>
          <w:ilvl w:val="2"/>
          <w:numId w:val="8"/>
        </w:numPr>
        <w:spacing w:line="360" w:lineRule="auto"/>
        <w:jc w:val="both"/>
        <w:rPr>
          <w:rFonts w:cs="Times New Roman"/>
          <w:b/>
          <w:sz w:val="24"/>
          <w:szCs w:val="24"/>
        </w:rPr>
      </w:pPr>
      <w:r w:rsidRPr="0053494E">
        <w:rPr>
          <w:rFonts w:cs="Times New Roman"/>
          <w:b/>
          <w:sz w:val="24"/>
          <w:szCs w:val="24"/>
        </w:rPr>
        <w:t>Les objectifs de la mission d’audit</w:t>
      </w:r>
    </w:p>
    <w:p w14:paraId="7FE46232" w14:textId="0C6F41B9" w:rsidR="008F6927" w:rsidRPr="0053494E" w:rsidRDefault="008F6927" w:rsidP="00E76712">
      <w:pPr>
        <w:spacing w:line="360" w:lineRule="auto"/>
        <w:jc w:val="both"/>
        <w:rPr>
          <w:rFonts w:cs="Times New Roman"/>
          <w:bCs/>
          <w:sz w:val="24"/>
          <w:szCs w:val="24"/>
        </w:rPr>
      </w:pPr>
      <w:r w:rsidRPr="0053494E">
        <w:rPr>
          <w:rFonts w:cs="Times New Roman"/>
          <w:sz w:val="24"/>
          <w:szCs w:val="24"/>
        </w:rPr>
        <w:t>L</w:t>
      </w:r>
      <w:r w:rsidR="00C50754" w:rsidRPr="0053494E">
        <w:rPr>
          <w:rFonts w:cs="Times New Roman"/>
          <w:sz w:val="24"/>
          <w:szCs w:val="24"/>
        </w:rPr>
        <w:t>es objectifs d’une mission d’audit interne sont</w:t>
      </w:r>
      <w:r w:rsidR="009B47A6" w:rsidRPr="0053494E">
        <w:rPr>
          <w:rFonts w:cs="Times New Roman"/>
          <w:sz w:val="24"/>
          <w:szCs w:val="24"/>
        </w:rPr>
        <w:t xml:space="preserve"> </w:t>
      </w:r>
      <w:r w:rsidR="004F476E" w:rsidRPr="0053494E">
        <w:rPr>
          <w:rStyle w:val="Appelnotedebasdep"/>
          <w:rFonts w:cs="Times New Roman"/>
          <w:bCs/>
          <w:sz w:val="24"/>
          <w:szCs w:val="24"/>
        </w:rPr>
        <w:footnoteReference w:id="12"/>
      </w:r>
      <w:r w:rsidR="00E76712" w:rsidRPr="0053494E">
        <w:rPr>
          <w:rFonts w:cs="Times New Roman"/>
          <w:sz w:val="24"/>
          <w:szCs w:val="24"/>
        </w:rPr>
        <w:t>:</w:t>
      </w:r>
    </w:p>
    <w:p w14:paraId="77981870" w14:textId="3C227D7F" w:rsidR="00795A4A" w:rsidRPr="0053494E" w:rsidRDefault="00746BAD" w:rsidP="00C50754">
      <w:pPr>
        <w:pStyle w:val="Paragraphedeliste"/>
        <w:numPr>
          <w:ilvl w:val="3"/>
          <w:numId w:val="1"/>
        </w:numPr>
        <w:spacing w:line="360" w:lineRule="auto"/>
        <w:jc w:val="both"/>
        <w:rPr>
          <w:rFonts w:cs="Times New Roman"/>
          <w:sz w:val="24"/>
          <w:szCs w:val="24"/>
        </w:rPr>
      </w:pPr>
      <w:r w:rsidRPr="0053494E">
        <w:rPr>
          <w:rFonts w:cs="Times New Roman"/>
          <w:sz w:val="24"/>
          <w:szCs w:val="24"/>
        </w:rPr>
        <w:t>L</w:t>
      </w:r>
      <w:r w:rsidR="00795A4A" w:rsidRPr="0053494E">
        <w:rPr>
          <w:rFonts w:cs="Times New Roman"/>
          <w:sz w:val="24"/>
          <w:szCs w:val="24"/>
        </w:rPr>
        <w:t>’atteinte des objectifs stratégiques de l’organisation.</w:t>
      </w:r>
    </w:p>
    <w:p w14:paraId="20EE7FB1" w14:textId="653B3FDA" w:rsidR="00795A4A" w:rsidRPr="0053494E" w:rsidRDefault="00746BAD" w:rsidP="00C50754">
      <w:pPr>
        <w:pStyle w:val="Paragraphedeliste"/>
        <w:numPr>
          <w:ilvl w:val="3"/>
          <w:numId w:val="1"/>
        </w:numPr>
        <w:spacing w:line="360" w:lineRule="auto"/>
        <w:jc w:val="both"/>
        <w:rPr>
          <w:rFonts w:cs="Times New Roman"/>
          <w:sz w:val="24"/>
          <w:szCs w:val="24"/>
        </w:rPr>
      </w:pPr>
      <w:r w:rsidRPr="0053494E">
        <w:rPr>
          <w:rFonts w:cs="Times New Roman"/>
          <w:sz w:val="24"/>
          <w:szCs w:val="24"/>
        </w:rPr>
        <w:t>L</w:t>
      </w:r>
      <w:r w:rsidR="00795A4A" w:rsidRPr="0053494E">
        <w:rPr>
          <w:rFonts w:cs="Times New Roman"/>
          <w:sz w:val="24"/>
          <w:szCs w:val="24"/>
        </w:rPr>
        <w:t>a fiabilité et l’intégrité des informations financières et opérationnelles.</w:t>
      </w:r>
    </w:p>
    <w:p w14:paraId="78A57EA4" w14:textId="54C6A53B" w:rsidR="00795A4A" w:rsidRPr="0053494E" w:rsidRDefault="00746BAD" w:rsidP="00C50754">
      <w:pPr>
        <w:pStyle w:val="Paragraphedeliste"/>
        <w:numPr>
          <w:ilvl w:val="3"/>
          <w:numId w:val="1"/>
        </w:numPr>
        <w:spacing w:line="360" w:lineRule="auto"/>
        <w:jc w:val="both"/>
        <w:rPr>
          <w:rFonts w:cs="Times New Roman"/>
          <w:sz w:val="24"/>
          <w:szCs w:val="24"/>
        </w:rPr>
      </w:pPr>
      <w:r w:rsidRPr="0053494E">
        <w:rPr>
          <w:rFonts w:cs="Times New Roman"/>
          <w:sz w:val="24"/>
          <w:szCs w:val="24"/>
        </w:rPr>
        <w:t>L</w:t>
      </w:r>
      <w:r w:rsidR="00795A4A" w:rsidRPr="0053494E">
        <w:rPr>
          <w:rFonts w:cs="Times New Roman"/>
          <w:sz w:val="24"/>
          <w:szCs w:val="24"/>
        </w:rPr>
        <w:t>’efficacité et l’efficience des opérations et des programmes.</w:t>
      </w:r>
    </w:p>
    <w:p w14:paraId="7FF85582" w14:textId="73809889" w:rsidR="00795A4A" w:rsidRPr="0053494E" w:rsidRDefault="00746BAD" w:rsidP="00C50754">
      <w:pPr>
        <w:pStyle w:val="Paragraphedeliste"/>
        <w:numPr>
          <w:ilvl w:val="3"/>
          <w:numId w:val="1"/>
        </w:numPr>
        <w:spacing w:line="360" w:lineRule="auto"/>
        <w:jc w:val="both"/>
        <w:rPr>
          <w:rFonts w:cs="Times New Roman"/>
          <w:sz w:val="24"/>
          <w:szCs w:val="24"/>
        </w:rPr>
      </w:pPr>
      <w:r w:rsidRPr="0053494E">
        <w:rPr>
          <w:rFonts w:cs="Times New Roman"/>
          <w:sz w:val="24"/>
          <w:szCs w:val="24"/>
        </w:rPr>
        <w:t>L</w:t>
      </w:r>
      <w:r w:rsidR="00795A4A" w:rsidRPr="0053494E">
        <w:rPr>
          <w:rFonts w:cs="Times New Roman"/>
          <w:sz w:val="24"/>
          <w:szCs w:val="24"/>
        </w:rPr>
        <w:t>a protection des actifs.</w:t>
      </w:r>
    </w:p>
    <w:p w14:paraId="5FCCA60D" w14:textId="16C27B21" w:rsidR="00F63C66" w:rsidRDefault="00746BAD" w:rsidP="00505658">
      <w:pPr>
        <w:pStyle w:val="Paragraphedeliste"/>
        <w:numPr>
          <w:ilvl w:val="3"/>
          <w:numId w:val="1"/>
        </w:numPr>
        <w:spacing w:line="360" w:lineRule="auto"/>
        <w:jc w:val="both"/>
        <w:rPr>
          <w:rFonts w:cs="Times New Roman"/>
          <w:sz w:val="24"/>
          <w:szCs w:val="24"/>
        </w:rPr>
      </w:pPr>
      <w:r w:rsidRPr="0053494E">
        <w:rPr>
          <w:rFonts w:cs="Times New Roman"/>
          <w:sz w:val="24"/>
          <w:szCs w:val="24"/>
        </w:rPr>
        <w:t>L</w:t>
      </w:r>
      <w:r w:rsidR="00795A4A" w:rsidRPr="0053494E">
        <w:rPr>
          <w:rFonts w:cs="Times New Roman"/>
          <w:sz w:val="24"/>
          <w:szCs w:val="24"/>
        </w:rPr>
        <w:t>e respect des lois, règlements, règles, procédures et contrats</w:t>
      </w:r>
    </w:p>
    <w:p w14:paraId="7D4DB20A" w14:textId="77777777" w:rsidR="008D31C8" w:rsidRDefault="008D31C8" w:rsidP="008D31C8">
      <w:pPr>
        <w:spacing w:line="360" w:lineRule="auto"/>
        <w:jc w:val="both"/>
        <w:rPr>
          <w:rFonts w:cs="Times New Roman"/>
          <w:sz w:val="24"/>
          <w:szCs w:val="24"/>
        </w:rPr>
      </w:pPr>
    </w:p>
    <w:p w14:paraId="53A6DB8E" w14:textId="77777777" w:rsidR="008D31C8" w:rsidRPr="008D31C8" w:rsidRDefault="008D31C8" w:rsidP="008D31C8">
      <w:pPr>
        <w:spacing w:line="360" w:lineRule="auto"/>
        <w:jc w:val="both"/>
        <w:rPr>
          <w:rFonts w:cs="Times New Roman"/>
          <w:sz w:val="24"/>
          <w:szCs w:val="24"/>
        </w:rPr>
      </w:pPr>
    </w:p>
    <w:p w14:paraId="2D349DC6" w14:textId="507B614C" w:rsidR="00505658" w:rsidRPr="0053494E" w:rsidRDefault="00B95200" w:rsidP="002823B9">
      <w:pPr>
        <w:pStyle w:val="Paragraphedeliste"/>
        <w:numPr>
          <w:ilvl w:val="2"/>
          <w:numId w:val="8"/>
        </w:numPr>
        <w:spacing w:line="360" w:lineRule="auto"/>
        <w:jc w:val="both"/>
        <w:rPr>
          <w:rFonts w:cstheme="minorHAnsi"/>
          <w:b/>
          <w:sz w:val="24"/>
          <w:szCs w:val="24"/>
        </w:rPr>
      </w:pPr>
      <w:r w:rsidRPr="0053494E">
        <w:rPr>
          <w:rFonts w:cstheme="minorHAnsi"/>
          <w:b/>
          <w:sz w:val="24"/>
          <w:szCs w:val="24"/>
        </w:rPr>
        <w:lastRenderedPageBreak/>
        <w:t>L</w:t>
      </w:r>
      <w:r w:rsidR="00505658" w:rsidRPr="0053494E">
        <w:rPr>
          <w:rFonts w:cstheme="minorHAnsi"/>
          <w:b/>
          <w:sz w:val="24"/>
          <w:szCs w:val="24"/>
        </w:rPr>
        <w:t xml:space="preserve">es étapes de la mission d’audit </w:t>
      </w:r>
    </w:p>
    <w:p w14:paraId="6A189959" w14:textId="36574444" w:rsidR="00B824DC" w:rsidRPr="0053494E" w:rsidRDefault="007C17AE" w:rsidP="00E93442">
      <w:pPr>
        <w:spacing w:line="360" w:lineRule="auto"/>
        <w:jc w:val="both"/>
        <w:rPr>
          <w:rFonts w:cstheme="minorHAnsi"/>
          <w:sz w:val="24"/>
          <w:szCs w:val="24"/>
        </w:rPr>
      </w:pPr>
      <w:r w:rsidRPr="0053494E">
        <w:rPr>
          <w:rFonts w:cstheme="minorHAnsi"/>
          <w:sz w:val="24"/>
          <w:szCs w:val="24"/>
        </w:rPr>
        <w:t>Une mission d’audit se divise en trois étapes principales et chacune des phases</w:t>
      </w:r>
      <w:r w:rsidR="00B824DC" w:rsidRPr="0053494E">
        <w:rPr>
          <w:rFonts w:cstheme="minorHAnsi"/>
          <w:sz w:val="24"/>
          <w:szCs w:val="24"/>
        </w:rPr>
        <w:t xml:space="preserve"> a ses propres outils. Ces étapes retracent le processus de réalisation de la mission</w:t>
      </w:r>
      <w:r w:rsidRPr="0053494E">
        <w:rPr>
          <w:rFonts w:cstheme="minorHAnsi"/>
          <w:sz w:val="24"/>
          <w:szCs w:val="24"/>
        </w:rPr>
        <w:t xml:space="preserve">. </w:t>
      </w:r>
    </w:p>
    <w:p w14:paraId="3258EF7D" w14:textId="506B7810" w:rsidR="007C17AE" w:rsidRPr="0053494E" w:rsidRDefault="007C17AE" w:rsidP="00E93442">
      <w:pPr>
        <w:spacing w:line="360" w:lineRule="auto"/>
        <w:jc w:val="both"/>
        <w:rPr>
          <w:rFonts w:cstheme="minorHAnsi"/>
          <w:sz w:val="24"/>
          <w:szCs w:val="24"/>
        </w:rPr>
      </w:pPr>
      <w:r w:rsidRPr="0053494E">
        <w:rPr>
          <w:rFonts w:cstheme="minorHAnsi"/>
          <w:sz w:val="24"/>
          <w:szCs w:val="24"/>
        </w:rPr>
        <w:t>La première étape de l'approche de l'auditeur pour une mission d'audit interne est l'émission d'un ordre de mission</w:t>
      </w:r>
      <w:r w:rsidR="00B824DC" w:rsidRPr="0053494E">
        <w:rPr>
          <w:rFonts w:cstheme="minorHAnsi"/>
          <w:sz w:val="24"/>
          <w:szCs w:val="24"/>
        </w:rPr>
        <w:t xml:space="preserve"> qui est </w:t>
      </w:r>
      <w:r w:rsidRPr="0053494E">
        <w:rPr>
          <w:rFonts w:cstheme="minorHAnsi"/>
          <w:sz w:val="24"/>
          <w:szCs w:val="24"/>
        </w:rPr>
        <w:t xml:space="preserve">pour objectif de réaliser la mission de manière rentable et conforme. </w:t>
      </w:r>
    </w:p>
    <w:p w14:paraId="56958481" w14:textId="05D75EB5" w:rsidR="00801BDD" w:rsidRPr="0053494E" w:rsidRDefault="00795A4A" w:rsidP="00E93442">
      <w:pPr>
        <w:spacing w:line="360" w:lineRule="auto"/>
        <w:jc w:val="both"/>
        <w:rPr>
          <w:rFonts w:cstheme="minorHAnsi"/>
          <w:sz w:val="24"/>
          <w:szCs w:val="24"/>
        </w:rPr>
      </w:pPr>
      <w:r w:rsidRPr="0053494E">
        <w:rPr>
          <w:rFonts w:cstheme="minorHAnsi"/>
          <w:sz w:val="24"/>
          <w:szCs w:val="24"/>
        </w:rPr>
        <w:t xml:space="preserve">Trois phases fondamentales caractérisent la mission d’audit interne à </w:t>
      </w:r>
      <w:r w:rsidRPr="0053494E">
        <w:rPr>
          <w:rFonts w:cstheme="minorHAnsi"/>
          <w:color w:val="000000" w:themeColor="text1"/>
          <w:sz w:val="24"/>
          <w:szCs w:val="24"/>
        </w:rPr>
        <w:t>savoir</w:t>
      </w:r>
      <w:r w:rsidR="00F73212" w:rsidRPr="0053494E">
        <w:rPr>
          <w:rFonts w:cstheme="minorHAnsi"/>
          <w:color w:val="000000" w:themeColor="text1"/>
          <w:sz w:val="24"/>
          <w:szCs w:val="24"/>
        </w:rPr>
        <w:t> </w:t>
      </w:r>
      <w:r w:rsidR="007C17AE" w:rsidRPr="0053494E">
        <w:rPr>
          <w:rStyle w:val="Appelnotedebasdep"/>
          <w:rFonts w:cstheme="minorHAnsi"/>
          <w:sz w:val="24"/>
          <w:szCs w:val="24"/>
        </w:rPr>
        <w:footnoteReference w:id="13"/>
      </w:r>
      <w:r w:rsidR="00F73212" w:rsidRPr="0053494E">
        <w:rPr>
          <w:rFonts w:cstheme="minorHAnsi"/>
          <w:sz w:val="24"/>
          <w:szCs w:val="24"/>
        </w:rPr>
        <w:t>:</w:t>
      </w:r>
    </w:p>
    <w:p w14:paraId="41091EF5" w14:textId="41EEB024" w:rsidR="00801BDD" w:rsidRPr="0053494E" w:rsidRDefault="003E1AE7" w:rsidP="002823B9">
      <w:pPr>
        <w:pStyle w:val="Paragraphedeliste"/>
        <w:numPr>
          <w:ilvl w:val="0"/>
          <w:numId w:val="10"/>
        </w:numPr>
        <w:rPr>
          <w:rFonts w:cstheme="minorHAnsi"/>
          <w:b/>
          <w:sz w:val="24"/>
          <w:szCs w:val="24"/>
        </w:rPr>
      </w:pPr>
      <w:r w:rsidRPr="0053494E">
        <w:rPr>
          <w:rFonts w:cstheme="minorHAnsi"/>
          <w:b/>
          <w:sz w:val="24"/>
          <w:szCs w:val="24"/>
        </w:rPr>
        <w:t>Phase</w:t>
      </w:r>
      <w:r w:rsidR="00C0128F" w:rsidRPr="0053494E">
        <w:rPr>
          <w:rFonts w:cstheme="minorHAnsi"/>
          <w:b/>
          <w:sz w:val="24"/>
          <w:szCs w:val="24"/>
        </w:rPr>
        <w:t xml:space="preserve"> de préparation</w:t>
      </w:r>
    </w:p>
    <w:p w14:paraId="15F56B88" w14:textId="58E41EEC" w:rsidR="00C0128F" w:rsidRPr="0053494E" w:rsidRDefault="00C0128F" w:rsidP="00B84FD7">
      <w:pPr>
        <w:spacing w:line="360" w:lineRule="auto"/>
        <w:jc w:val="both"/>
        <w:rPr>
          <w:rFonts w:cstheme="minorHAnsi"/>
          <w:b/>
          <w:sz w:val="24"/>
          <w:szCs w:val="24"/>
        </w:rPr>
      </w:pPr>
      <w:r w:rsidRPr="0053494E">
        <w:rPr>
          <w:rFonts w:cs="Times New Roman"/>
          <w:sz w:val="24"/>
          <w:szCs w:val="24"/>
        </w:rPr>
        <w:t xml:space="preserve">L’intervention de l’audit commence par la phase de préparation. </w:t>
      </w:r>
      <w:r w:rsidR="004E7BCF" w:rsidRPr="0053494E">
        <w:rPr>
          <w:rFonts w:cs="Times New Roman"/>
          <w:sz w:val="24"/>
          <w:szCs w:val="24"/>
        </w:rPr>
        <w:t>La</w:t>
      </w:r>
      <w:r w:rsidRPr="0053494E">
        <w:rPr>
          <w:rFonts w:cs="Times New Roman"/>
          <w:sz w:val="24"/>
          <w:szCs w:val="24"/>
        </w:rPr>
        <w:t xml:space="preserve"> durée de cette phase est comprise entre 10 à 30%</w:t>
      </w:r>
      <w:r w:rsidR="00B27F35" w:rsidRPr="0053494E">
        <w:rPr>
          <w:rFonts w:cs="Times New Roman"/>
          <w:sz w:val="24"/>
          <w:szCs w:val="24"/>
        </w:rPr>
        <w:t xml:space="preserve"> du temps total de la mission</w:t>
      </w:r>
      <w:r w:rsidR="0080633C" w:rsidRPr="0053494E">
        <w:rPr>
          <w:rFonts w:cs="Times New Roman"/>
          <w:sz w:val="24"/>
          <w:szCs w:val="24"/>
        </w:rPr>
        <w:t xml:space="preserve">. </w:t>
      </w:r>
      <w:r w:rsidR="00B27F35" w:rsidRPr="0053494E">
        <w:rPr>
          <w:rFonts w:cs="Times New Roman"/>
          <w:sz w:val="24"/>
          <w:szCs w:val="24"/>
        </w:rPr>
        <w:t xml:space="preserve"> </w:t>
      </w:r>
      <w:r w:rsidR="0080633C" w:rsidRPr="0053494E">
        <w:rPr>
          <w:rFonts w:cs="Times New Roman"/>
          <w:sz w:val="24"/>
          <w:szCs w:val="24"/>
        </w:rPr>
        <w:t>C</w:t>
      </w:r>
      <w:r w:rsidRPr="0053494E">
        <w:rPr>
          <w:rFonts w:cs="Times New Roman"/>
          <w:sz w:val="24"/>
          <w:szCs w:val="24"/>
        </w:rPr>
        <w:t>ette phase exige des auditeurs ayant une capacité importante de lecture, d’attention et d’apprentissage. En dehors de toute routine, elle sollicite l’aptitude à apprendre et à comprendre. Elle exige également une bonne connaissance de l’entreprise car il faut savoir où trouver la bonne information et à qui la demander. C’est au cours de cette phase que l’auditeur doit faire preuve de qualité de synthèse et d’imagination. Elle peut se définir comme la période au cours de laquelle vont être réalisés tous les travaux préparatoires avant de passer à l’action, une</w:t>
      </w:r>
      <w:r w:rsidR="00B84FD7" w:rsidRPr="0053494E">
        <w:rPr>
          <w:rFonts w:cs="Times New Roman"/>
          <w:sz w:val="24"/>
          <w:szCs w:val="24"/>
        </w:rPr>
        <w:t xml:space="preserve"> </w:t>
      </w:r>
      <w:r w:rsidRPr="0053494E">
        <w:rPr>
          <w:rFonts w:cs="Times New Roman"/>
          <w:sz w:val="24"/>
          <w:szCs w:val="24"/>
        </w:rPr>
        <w:t>méthode de planification structurée et rigoureuse contribuera à l’exécution efficace et efficiente de la mission.</w:t>
      </w:r>
    </w:p>
    <w:p w14:paraId="032B01AC" w14:textId="7AD9CFDD" w:rsidR="00C0128F" w:rsidRPr="0053494E" w:rsidRDefault="00B27F35" w:rsidP="00C0128F">
      <w:pPr>
        <w:spacing w:line="360" w:lineRule="auto"/>
        <w:jc w:val="both"/>
        <w:rPr>
          <w:rFonts w:cs="Times New Roman"/>
          <w:sz w:val="24"/>
          <w:szCs w:val="24"/>
        </w:rPr>
      </w:pPr>
      <w:r w:rsidRPr="0053494E">
        <w:rPr>
          <w:rFonts w:cs="Times New Roman"/>
          <w:sz w:val="24"/>
          <w:szCs w:val="24"/>
        </w:rPr>
        <w:t>Les p</w:t>
      </w:r>
      <w:r w:rsidR="00C0128F" w:rsidRPr="0053494E">
        <w:rPr>
          <w:rFonts w:cs="Times New Roman"/>
          <w:sz w:val="24"/>
          <w:szCs w:val="24"/>
        </w:rPr>
        <w:t>rincipales étapes de cette phase sont les suivants</w:t>
      </w:r>
      <w:r w:rsidR="0080633C" w:rsidRPr="0053494E">
        <w:rPr>
          <w:rFonts w:cs="Times New Roman"/>
          <w:sz w:val="24"/>
          <w:szCs w:val="24"/>
        </w:rPr>
        <w:t> :</w:t>
      </w:r>
    </w:p>
    <w:p w14:paraId="6B1E9F60" w14:textId="77777777" w:rsidR="0080633C" w:rsidRPr="0053494E" w:rsidRDefault="00C0128F" w:rsidP="0080633C">
      <w:pPr>
        <w:pStyle w:val="Paragraphedeliste"/>
        <w:numPr>
          <w:ilvl w:val="3"/>
          <w:numId w:val="1"/>
        </w:numPr>
        <w:spacing w:line="360" w:lineRule="auto"/>
        <w:jc w:val="both"/>
        <w:rPr>
          <w:rFonts w:cs="Times New Roman"/>
          <w:sz w:val="24"/>
          <w:szCs w:val="24"/>
        </w:rPr>
      </w:pPr>
      <w:r w:rsidRPr="0053494E">
        <w:rPr>
          <w:rFonts w:cs="Times New Roman"/>
          <w:bCs/>
          <w:sz w:val="24"/>
          <w:szCs w:val="24"/>
        </w:rPr>
        <w:t>Le plan d’approche</w:t>
      </w:r>
      <w:r w:rsidRPr="0053494E">
        <w:rPr>
          <w:rFonts w:cs="Times New Roman"/>
          <w:sz w:val="24"/>
          <w:szCs w:val="24"/>
        </w:rPr>
        <w:t xml:space="preserve"> : Les modalités d’application du plan d’approche s’articulent autour des trois étapes suivantes : La prise de connaissance du domaine à audité, La décomposition en objets </w:t>
      </w:r>
      <w:r w:rsidR="00A408E0" w:rsidRPr="0053494E">
        <w:rPr>
          <w:rFonts w:cs="Times New Roman"/>
          <w:sz w:val="24"/>
          <w:szCs w:val="24"/>
        </w:rPr>
        <w:t>audit ables</w:t>
      </w:r>
      <w:r w:rsidRPr="0053494E">
        <w:rPr>
          <w:rFonts w:cs="Times New Roman"/>
          <w:sz w:val="24"/>
          <w:szCs w:val="24"/>
        </w:rPr>
        <w:t xml:space="preserve"> et la Prise de conscience des risques et opportunités d’amélioration.</w:t>
      </w:r>
    </w:p>
    <w:p w14:paraId="2AD5FF35" w14:textId="565DE4C8" w:rsidR="00C0128F" w:rsidRDefault="00C0128F" w:rsidP="0080633C">
      <w:pPr>
        <w:pStyle w:val="Paragraphedeliste"/>
        <w:numPr>
          <w:ilvl w:val="3"/>
          <w:numId w:val="1"/>
        </w:numPr>
        <w:spacing w:line="360" w:lineRule="auto"/>
        <w:jc w:val="both"/>
        <w:rPr>
          <w:rFonts w:cs="Times New Roman"/>
          <w:sz w:val="24"/>
          <w:szCs w:val="24"/>
        </w:rPr>
      </w:pPr>
      <w:r w:rsidRPr="0053494E">
        <w:rPr>
          <w:rFonts w:cs="Times New Roman"/>
          <w:bCs/>
          <w:sz w:val="24"/>
          <w:szCs w:val="24"/>
        </w:rPr>
        <w:t>Le rapport d’orientation</w:t>
      </w:r>
      <w:r w:rsidRPr="0053494E">
        <w:rPr>
          <w:rFonts w:cs="Times New Roman"/>
          <w:b/>
          <w:sz w:val="24"/>
          <w:szCs w:val="24"/>
        </w:rPr>
        <w:t> :</w:t>
      </w:r>
      <w:r w:rsidRPr="0053494E">
        <w:rPr>
          <w:rFonts w:cs="Times New Roman"/>
          <w:sz w:val="24"/>
          <w:szCs w:val="24"/>
        </w:rPr>
        <w:t xml:space="preserve"> Le rapport d’orientation définit les objectifs de la mission d’audit interne sous trois rubriques : Les objectifs </w:t>
      </w:r>
      <w:r w:rsidR="009B47A6" w:rsidRPr="0053494E">
        <w:rPr>
          <w:rFonts w:cs="Times New Roman"/>
          <w:sz w:val="24"/>
          <w:szCs w:val="24"/>
        </w:rPr>
        <w:t>généraux, l</w:t>
      </w:r>
      <w:r w:rsidR="00A408E0" w:rsidRPr="0053494E">
        <w:rPr>
          <w:rFonts w:cs="Times New Roman"/>
          <w:sz w:val="24"/>
          <w:szCs w:val="24"/>
        </w:rPr>
        <w:t>es</w:t>
      </w:r>
      <w:r w:rsidR="00E268BA" w:rsidRPr="0053494E">
        <w:rPr>
          <w:rFonts w:cs="Times New Roman"/>
          <w:sz w:val="24"/>
          <w:szCs w:val="24"/>
        </w:rPr>
        <w:t xml:space="preserve"> objectifs spécifiques, </w:t>
      </w:r>
      <w:r w:rsidR="009B47A6" w:rsidRPr="0053494E">
        <w:rPr>
          <w:rFonts w:cs="Times New Roman"/>
          <w:sz w:val="24"/>
          <w:szCs w:val="24"/>
        </w:rPr>
        <w:t>l</w:t>
      </w:r>
      <w:r w:rsidRPr="0053494E">
        <w:rPr>
          <w:rFonts w:cs="Times New Roman"/>
          <w:sz w:val="24"/>
          <w:szCs w:val="24"/>
        </w:rPr>
        <w:t>e champ d’action.</w:t>
      </w:r>
    </w:p>
    <w:p w14:paraId="4341B0A6" w14:textId="77777777" w:rsidR="008D31C8" w:rsidRDefault="008D31C8" w:rsidP="008D31C8">
      <w:pPr>
        <w:spacing w:line="360" w:lineRule="auto"/>
        <w:jc w:val="both"/>
        <w:rPr>
          <w:rFonts w:cs="Times New Roman"/>
          <w:sz w:val="24"/>
          <w:szCs w:val="24"/>
        </w:rPr>
      </w:pPr>
    </w:p>
    <w:p w14:paraId="65C67208" w14:textId="77777777" w:rsidR="00E26C57" w:rsidRPr="008D31C8" w:rsidRDefault="00E26C57" w:rsidP="008D31C8">
      <w:pPr>
        <w:spacing w:line="360" w:lineRule="auto"/>
        <w:jc w:val="both"/>
        <w:rPr>
          <w:rFonts w:cs="Times New Roman"/>
          <w:sz w:val="24"/>
          <w:szCs w:val="24"/>
        </w:rPr>
      </w:pPr>
    </w:p>
    <w:p w14:paraId="6EAC4B53" w14:textId="2569C565" w:rsidR="00111017" w:rsidRPr="0053494E" w:rsidRDefault="003E1AE7" w:rsidP="002823B9">
      <w:pPr>
        <w:pStyle w:val="Paragraphedeliste"/>
        <w:numPr>
          <w:ilvl w:val="0"/>
          <w:numId w:val="10"/>
        </w:numPr>
        <w:spacing w:line="360" w:lineRule="auto"/>
        <w:jc w:val="both"/>
        <w:rPr>
          <w:rFonts w:cs="Times New Roman"/>
          <w:b/>
          <w:sz w:val="24"/>
          <w:szCs w:val="24"/>
        </w:rPr>
      </w:pPr>
      <w:r w:rsidRPr="0053494E">
        <w:rPr>
          <w:rFonts w:cs="Times New Roman"/>
          <w:b/>
          <w:sz w:val="24"/>
          <w:szCs w:val="24"/>
        </w:rPr>
        <w:lastRenderedPageBreak/>
        <w:t>La</w:t>
      </w:r>
      <w:r w:rsidR="00111017" w:rsidRPr="0053494E">
        <w:rPr>
          <w:rFonts w:cs="Times New Roman"/>
          <w:b/>
          <w:sz w:val="24"/>
          <w:szCs w:val="24"/>
        </w:rPr>
        <w:t xml:space="preserve"> phase de réalisation</w:t>
      </w:r>
    </w:p>
    <w:p w14:paraId="7B8C05B8" w14:textId="77777777" w:rsidR="006949B9" w:rsidRPr="0053494E" w:rsidRDefault="006949B9" w:rsidP="006949B9">
      <w:pPr>
        <w:spacing w:line="360" w:lineRule="auto"/>
        <w:jc w:val="both"/>
        <w:rPr>
          <w:rFonts w:cs="Times New Roman"/>
          <w:sz w:val="24"/>
          <w:szCs w:val="24"/>
        </w:rPr>
      </w:pPr>
      <w:r w:rsidRPr="0053494E">
        <w:rPr>
          <w:rFonts w:cs="Times New Roman"/>
          <w:sz w:val="24"/>
          <w:szCs w:val="24"/>
        </w:rPr>
        <w:t>La durée de cette phase est de 20 à 50% du temps total de la mission et fait beaucoup plus appel aux capacités d'observation, de dialogue et de communication. Être accepté est le premier impératif de l'auditeur, être désiré est le critère d'une intégration réussie. C'est à ce stade que les capacités d'analyse et de déduction sont les plus sollicitées. C'est à ce stade que l'auditeur va faire les observations et les constats qui lui permettront de développer la thérapie.</w:t>
      </w:r>
    </w:p>
    <w:p w14:paraId="44C6C89A" w14:textId="1016E1E1" w:rsidR="00111017" w:rsidRPr="0053494E" w:rsidRDefault="00111017" w:rsidP="006949B9">
      <w:pPr>
        <w:spacing w:line="360" w:lineRule="auto"/>
        <w:jc w:val="both"/>
        <w:rPr>
          <w:rFonts w:cs="Times New Roman"/>
          <w:sz w:val="24"/>
          <w:szCs w:val="24"/>
        </w:rPr>
      </w:pPr>
      <w:r w:rsidRPr="0053494E">
        <w:rPr>
          <w:rFonts w:cs="Times New Roman"/>
          <w:sz w:val="24"/>
          <w:szCs w:val="24"/>
        </w:rPr>
        <w:t xml:space="preserve">Les principales étapes de cette phase sont les suivants : </w:t>
      </w:r>
    </w:p>
    <w:p w14:paraId="190A83BB" w14:textId="5BBE67BE" w:rsidR="00111017" w:rsidRPr="0053494E" w:rsidRDefault="007C17AE" w:rsidP="00656995">
      <w:pPr>
        <w:pStyle w:val="Paragraphedeliste"/>
        <w:numPr>
          <w:ilvl w:val="3"/>
          <w:numId w:val="1"/>
        </w:numPr>
        <w:spacing w:line="360" w:lineRule="auto"/>
        <w:jc w:val="both"/>
        <w:rPr>
          <w:rFonts w:cs="Times New Roman"/>
          <w:sz w:val="24"/>
          <w:szCs w:val="24"/>
        </w:rPr>
      </w:pPr>
      <w:r w:rsidRPr="0053494E">
        <w:rPr>
          <w:rFonts w:cs="Times New Roman"/>
          <w:sz w:val="24"/>
          <w:szCs w:val="24"/>
        </w:rPr>
        <w:t>R</w:t>
      </w:r>
      <w:r w:rsidR="00111017" w:rsidRPr="0053494E">
        <w:rPr>
          <w:rFonts w:cs="Times New Roman"/>
          <w:sz w:val="24"/>
          <w:szCs w:val="24"/>
        </w:rPr>
        <w:t>éunion d’ouverture.</w:t>
      </w:r>
    </w:p>
    <w:p w14:paraId="436C50DC" w14:textId="257CD712" w:rsidR="00111017" w:rsidRPr="0053494E" w:rsidRDefault="00111017" w:rsidP="00656995">
      <w:pPr>
        <w:pStyle w:val="Paragraphedeliste"/>
        <w:numPr>
          <w:ilvl w:val="3"/>
          <w:numId w:val="1"/>
        </w:numPr>
        <w:spacing w:line="360" w:lineRule="auto"/>
        <w:jc w:val="both"/>
        <w:rPr>
          <w:rFonts w:cs="Times New Roman"/>
          <w:sz w:val="24"/>
          <w:szCs w:val="24"/>
        </w:rPr>
      </w:pPr>
      <w:r w:rsidRPr="0053494E">
        <w:rPr>
          <w:rFonts w:cs="Times New Roman"/>
          <w:sz w:val="24"/>
          <w:szCs w:val="24"/>
        </w:rPr>
        <w:t>Le programme d’audit.</w:t>
      </w:r>
    </w:p>
    <w:p w14:paraId="2D66DD0B" w14:textId="661E035F" w:rsidR="00C0128F" w:rsidRPr="0053494E" w:rsidRDefault="00B27F35" w:rsidP="00656995">
      <w:pPr>
        <w:pStyle w:val="Paragraphedeliste"/>
        <w:numPr>
          <w:ilvl w:val="3"/>
          <w:numId w:val="1"/>
        </w:numPr>
        <w:spacing w:line="360" w:lineRule="auto"/>
        <w:jc w:val="both"/>
        <w:rPr>
          <w:rFonts w:cs="Times New Roman"/>
          <w:sz w:val="24"/>
          <w:szCs w:val="24"/>
        </w:rPr>
      </w:pPr>
      <w:r w:rsidRPr="0053494E">
        <w:rPr>
          <w:rFonts w:cs="Times New Roman"/>
          <w:sz w:val="24"/>
          <w:szCs w:val="24"/>
        </w:rPr>
        <w:t>Le questionnaire de contrôle i</w:t>
      </w:r>
      <w:r w:rsidR="00111017" w:rsidRPr="0053494E">
        <w:rPr>
          <w:rFonts w:cs="Times New Roman"/>
          <w:sz w:val="24"/>
          <w:szCs w:val="24"/>
        </w:rPr>
        <w:t>nterne (QCI</w:t>
      </w:r>
      <w:r w:rsidR="003759D3" w:rsidRPr="0053494E">
        <w:rPr>
          <w:rFonts w:cs="Times New Roman"/>
          <w:sz w:val="24"/>
          <w:szCs w:val="24"/>
        </w:rPr>
        <w:t>).</w:t>
      </w:r>
    </w:p>
    <w:p w14:paraId="01813FA3" w14:textId="0EE5251E" w:rsidR="008A59C8" w:rsidRPr="0053494E" w:rsidRDefault="007C17AE" w:rsidP="00E92945">
      <w:pPr>
        <w:pStyle w:val="Paragraphedeliste"/>
        <w:numPr>
          <w:ilvl w:val="3"/>
          <w:numId w:val="1"/>
        </w:numPr>
        <w:spacing w:line="360" w:lineRule="auto"/>
        <w:jc w:val="both"/>
        <w:rPr>
          <w:sz w:val="24"/>
          <w:szCs w:val="24"/>
        </w:rPr>
      </w:pPr>
      <w:r w:rsidRPr="0053494E">
        <w:rPr>
          <w:sz w:val="24"/>
          <w:szCs w:val="24"/>
        </w:rPr>
        <w:t>L</w:t>
      </w:r>
      <w:r w:rsidR="003759D3" w:rsidRPr="0053494E">
        <w:rPr>
          <w:sz w:val="24"/>
          <w:szCs w:val="24"/>
        </w:rPr>
        <w:t>e travail sur le terrain.</w:t>
      </w:r>
    </w:p>
    <w:p w14:paraId="567313A6" w14:textId="3E5144D7" w:rsidR="003759D3" w:rsidRPr="0053494E" w:rsidRDefault="003759D3" w:rsidP="002823B9">
      <w:pPr>
        <w:pStyle w:val="Paragraphedeliste"/>
        <w:numPr>
          <w:ilvl w:val="0"/>
          <w:numId w:val="10"/>
        </w:numPr>
        <w:spacing w:line="360" w:lineRule="auto"/>
        <w:jc w:val="both"/>
        <w:rPr>
          <w:sz w:val="24"/>
          <w:szCs w:val="24"/>
        </w:rPr>
      </w:pPr>
      <w:r w:rsidRPr="0053494E">
        <w:rPr>
          <w:b/>
          <w:sz w:val="24"/>
          <w:szCs w:val="24"/>
        </w:rPr>
        <w:t>La phase de conclusion</w:t>
      </w:r>
    </w:p>
    <w:p w14:paraId="16814606" w14:textId="2100018D" w:rsidR="003759D3" w:rsidRPr="0053494E" w:rsidRDefault="005C4512" w:rsidP="00E92945">
      <w:pPr>
        <w:spacing w:line="360" w:lineRule="auto"/>
        <w:jc w:val="both"/>
        <w:rPr>
          <w:sz w:val="24"/>
          <w:szCs w:val="24"/>
        </w:rPr>
      </w:pPr>
      <w:r w:rsidRPr="0053494E">
        <w:rPr>
          <w:sz w:val="24"/>
          <w:szCs w:val="24"/>
        </w:rPr>
        <w:t xml:space="preserve">La phase de conclusion requiert aussi et surtout une grande capacité de synthèse et une certaine aptitude à l'écriture, bien que le dialogue ne soit pas absent de cette dernière période. Cette fois, l'auditeur va élaborer et présenter son produit après avoir rassemblé les éléments de ses constatations en rédigeant un rapport complet, conclusif, écrit et final appelé "Rapport d'audit interne". </w:t>
      </w:r>
      <w:r w:rsidR="003759D3" w:rsidRPr="0053494E">
        <w:rPr>
          <w:sz w:val="24"/>
          <w:szCs w:val="24"/>
        </w:rPr>
        <w:t>Les principales tâches de cette phase sont :</w:t>
      </w:r>
    </w:p>
    <w:p w14:paraId="78681D75" w14:textId="148E712D" w:rsidR="003759D3" w:rsidRPr="0053494E" w:rsidRDefault="003759D3" w:rsidP="00E92945">
      <w:pPr>
        <w:pStyle w:val="Paragraphedeliste"/>
        <w:numPr>
          <w:ilvl w:val="3"/>
          <w:numId w:val="1"/>
        </w:numPr>
        <w:spacing w:line="360" w:lineRule="auto"/>
        <w:jc w:val="both"/>
        <w:rPr>
          <w:sz w:val="24"/>
          <w:szCs w:val="24"/>
        </w:rPr>
      </w:pPr>
      <w:r w:rsidRPr="0053494E">
        <w:rPr>
          <w:sz w:val="24"/>
          <w:szCs w:val="24"/>
        </w:rPr>
        <w:t>Réunion de clôture.</w:t>
      </w:r>
    </w:p>
    <w:p w14:paraId="54F7ACA7" w14:textId="77777777" w:rsidR="005C4512" w:rsidRPr="0053494E" w:rsidRDefault="003759D3" w:rsidP="00E92945">
      <w:pPr>
        <w:pStyle w:val="Paragraphedeliste"/>
        <w:numPr>
          <w:ilvl w:val="3"/>
          <w:numId w:val="1"/>
        </w:numPr>
        <w:spacing w:line="360" w:lineRule="auto"/>
        <w:jc w:val="both"/>
        <w:rPr>
          <w:sz w:val="24"/>
          <w:szCs w:val="24"/>
        </w:rPr>
      </w:pPr>
      <w:r w:rsidRPr="0053494E">
        <w:rPr>
          <w:sz w:val="24"/>
          <w:szCs w:val="24"/>
        </w:rPr>
        <w:t>Rédaction du rapport d’audit interne.</w:t>
      </w:r>
    </w:p>
    <w:p w14:paraId="058BF60B" w14:textId="220FD8AA" w:rsidR="003759D3" w:rsidRPr="0053494E" w:rsidRDefault="005C4512" w:rsidP="00E92945">
      <w:pPr>
        <w:pStyle w:val="Paragraphedeliste"/>
        <w:numPr>
          <w:ilvl w:val="3"/>
          <w:numId w:val="1"/>
        </w:numPr>
        <w:spacing w:line="360" w:lineRule="auto"/>
        <w:jc w:val="both"/>
        <w:rPr>
          <w:sz w:val="24"/>
          <w:szCs w:val="24"/>
        </w:rPr>
      </w:pPr>
      <w:r w:rsidRPr="0053494E">
        <w:rPr>
          <w:sz w:val="24"/>
          <w:szCs w:val="24"/>
        </w:rPr>
        <w:t>S</w:t>
      </w:r>
      <w:r w:rsidR="003759D3" w:rsidRPr="0053494E">
        <w:rPr>
          <w:sz w:val="24"/>
          <w:szCs w:val="24"/>
        </w:rPr>
        <w:t xml:space="preserve">uivi du rapport d’audit interne. </w:t>
      </w:r>
    </w:p>
    <w:p w14:paraId="656AACC1" w14:textId="52644BBB" w:rsidR="001F49F6" w:rsidRPr="0053494E" w:rsidRDefault="001F49F6" w:rsidP="002823B9">
      <w:pPr>
        <w:pStyle w:val="Paragraphedeliste"/>
        <w:numPr>
          <w:ilvl w:val="1"/>
          <w:numId w:val="8"/>
        </w:numPr>
        <w:spacing w:line="360" w:lineRule="auto"/>
        <w:jc w:val="both"/>
        <w:rPr>
          <w:b/>
          <w:sz w:val="24"/>
          <w:szCs w:val="24"/>
          <w:u w:val="single"/>
        </w:rPr>
      </w:pPr>
      <w:r w:rsidRPr="0053494E">
        <w:rPr>
          <w:b/>
          <w:sz w:val="24"/>
          <w:szCs w:val="24"/>
          <w:u w:val="single"/>
        </w:rPr>
        <w:t>Les</w:t>
      </w:r>
      <w:r w:rsidR="003759D3" w:rsidRPr="0053494E">
        <w:rPr>
          <w:b/>
          <w:sz w:val="24"/>
          <w:szCs w:val="24"/>
          <w:u w:val="single"/>
        </w:rPr>
        <w:t xml:space="preserve"> outils</w:t>
      </w:r>
      <w:r w:rsidR="00A0326E" w:rsidRPr="0053494E">
        <w:rPr>
          <w:b/>
          <w:sz w:val="24"/>
          <w:szCs w:val="24"/>
          <w:u w:val="single"/>
        </w:rPr>
        <w:t xml:space="preserve"> d’une</w:t>
      </w:r>
      <w:r w:rsidR="003759D3" w:rsidRPr="0053494E">
        <w:rPr>
          <w:b/>
          <w:sz w:val="24"/>
          <w:szCs w:val="24"/>
          <w:u w:val="single"/>
        </w:rPr>
        <w:t xml:space="preserve"> mission d’audit</w:t>
      </w:r>
    </w:p>
    <w:p w14:paraId="0F44204C" w14:textId="77777777" w:rsidR="00AC104C" w:rsidRDefault="00AC104C" w:rsidP="00E92945">
      <w:pPr>
        <w:spacing w:line="360" w:lineRule="auto"/>
        <w:rPr>
          <w:rFonts w:cs="Times New Roman"/>
          <w:sz w:val="24"/>
          <w:szCs w:val="24"/>
        </w:rPr>
      </w:pPr>
      <w:r w:rsidRPr="0053494E">
        <w:rPr>
          <w:rFonts w:cs="Times New Roman"/>
          <w:sz w:val="24"/>
          <w:szCs w:val="24"/>
        </w:rPr>
        <w:t>Les outils utilisés par l'auditeur pour réaliser un audit peuvent être divisés en deux catégories, les outils de description et les outils d'interrogation.</w:t>
      </w:r>
    </w:p>
    <w:p w14:paraId="1275135B" w14:textId="77777777" w:rsidR="008D31C8" w:rsidRDefault="008D31C8" w:rsidP="00E92945">
      <w:pPr>
        <w:spacing w:line="360" w:lineRule="auto"/>
        <w:rPr>
          <w:rFonts w:cs="Times New Roman"/>
          <w:sz w:val="24"/>
          <w:szCs w:val="24"/>
        </w:rPr>
      </w:pPr>
    </w:p>
    <w:p w14:paraId="3074501E" w14:textId="77777777" w:rsidR="008D31C8" w:rsidRDefault="008D31C8" w:rsidP="00E92945">
      <w:pPr>
        <w:spacing w:line="360" w:lineRule="auto"/>
        <w:rPr>
          <w:rFonts w:cs="Times New Roman"/>
          <w:sz w:val="24"/>
          <w:szCs w:val="24"/>
        </w:rPr>
      </w:pPr>
    </w:p>
    <w:p w14:paraId="7932625E" w14:textId="77777777" w:rsidR="008D31C8" w:rsidRDefault="008D31C8" w:rsidP="00E92945">
      <w:pPr>
        <w:spacing w:line="360" w:lineRule="auto"/>
        <w:rPr>
          <w:rFonts w:cs="Times New Roman"/>
          <w:sz w:val="24"/>
          <w:szCs w:val="24"/>
        </w:rPr>
      </w:pPr>
    </w:p>
    <w:p w14:paraId="1CF49754" w14:textId="77777777" w:rsidR="008D31C8" w:rsidRDefault="008D31C8" w:rsidP="00E92945">
      <w:pPr>
        <w:spacing w:line="360" w:lineRule="auto"/>
        <w:rPr>
          <w:rFonts w:cs="Times New Roman"/>
          <w:sz w:val="24"/>
          <w:szCs w:val="24"/>
        </w:rPr>
      </w:pPr>
    </w:p>
    <w:p w14:paraId="5AD01B1A" w14:textId="77777777" w:rsidR="00740372" w:rsidRDefault="00740372" w:rsidP="00E92945">
      <w:pPr>
        <w:spacing w:line="360" w:lineRule="auto"/>
        <w:rPr>
          <w:rFonts w:cs="Times New Roman"/>
          <w:sz w:val="24"/>
          <w:szCs w:val="24"/>
        </w:rPr>
      </w:pPr>
    </w:p>
    <w:p w14:paraId="7CAC9314" w14:textId="77777777" w:rsidR="00740372" w:rsidRPr="0053494E" w:rsidRDefault="00740372" w:rsidP="00E92945">
      <w:pPr>
        <w:spacing w:line="360" w:lineRule="auto"/>
        <w:rPr>
          <w:rFonts w:cs="Times New Roman"/>
          <w:sz w:val="24"/>
          <w:szCs w:val="24"/>
        </w:rPr>
      </w:pPr>
    </w:p>
    <w:p w14:paraId="6704C983" w14:textId="3918A362" w:rsidR="00902EF3" w:rsidRPr="0053494E" w:rsidRDefault="00074141" w:rsidP="002823B9">
      <w:pPr>
        <w:pStyle w:val="Paragraphedeliste"/>
        <w:numPr>
          <w:ilvl w:val="2"/>
          <w:numId w:val="8"/>
        </w:numPr>
        <w:spacing w:line="360" w:lineRule="auto"/>
        <w:rPr>
          <w:sz w:val="24"/>
          <w:szCs w:val="24"/>
        </w:rPr>
      </w:pPr>
      <w:r w:rsidRPr="0053494E">
        <w:rPr>
          <w:b/>
          <w:sz w:val="24"/>
          <w:szCs w:val="24"/>
        </w:rPr>
        <w:t>Les outils de description</w:t>
      </w:r>
    </w:p>
    <w:p w14:paraId="17558979" w14:textId="579E1061" w:rsidR="00DD0769" w:rsidRPr="0053494E" w:rsidRDefault="007105EA" w:rsidP="00C6165A">
      <w:pPr>
        <w:spacing w:line="360" w:lineRule="auto"/>
        <w:rPr>
          <w:sz w:val="24"/>
          <w:szCs w:val="24"/>
        </w:rPr>
      </w:pPr>
      <w:r w:rsidRPr="0053494E">
        <w:rPr>
          <w:sz w:val="24"/>
          <w:szCs w:val="24"/>
        </w:rPr>
        <w:t>Les outils de description sont des outils qui aident l'auditeur à clarifier les spécificités des situations rencontrées. Pour mieux illustrer l’évolution de la production du secteur nous avons élaboré la figure suivante</w:t>
      </w:r>
      <w:r w:rsidRPr="0053494E">
        <w:rPr>
          <w:sz w:val="24"/>
          <w:szCs w:val="24"/>
          <w:vertAlign w:val="superscript"/>
        </w:rPr>
        <w:footnoteReference w:id="14"/>
      </w:r>
      <w:r w:rsidRPr="0053494E">
        <w:rPr>
          <w:sz w:val="24"/>
          <w:szCs w:val="24"/>
        </w:rPr>
        <w:t> :</w:t>
      </w:r>
    </w:p>
    <w:p w14:paraId="548B87DB" w14:textId="17B04C71" w:rsidR="008E7B20" w:rsidRPr="0053494E" w:rsidRDefault="008E7B20" w:rsidP="008E7B20">
      <w:pPr>
        <w:pStyle w:val="Lgende"/>
        <w:keepNext/>
        <w:jc w:val="center"/>
        <w:rPr>
          <w:rFonts w:asciiTheme="majorBidi" w:hAnsiTheme="majorBidi" w:cstheme="majorBidi"/>
          <w:i w:val="0"/>
          <w:iCs w:val="0"/>
          <w:color w:val="auto"/>
          <w:sz w:val="24"/>
          <w:szCs w:val="24"/>
        </w:rPr>
      </w:pPr>
      <w:bookmarkStart w:id="4" w:name="_Toc105898599"/>
      <w:r w:rsidRPr="0053494E">
        <w:rPr>
          <w:rFonts w:asciiTheme="majorBidi" w:hAnsiTheme="majorBidi" w:cstheme="majorBidi"/>
          <w:b/>
          <w:bCs/>
          <w:i w:val="0"/>
          <w:iCs w:val="0"/>
          <w:color w:val="auto"/>
          <w:sz w:val="24"/>
          <w:szCs w:val="24"/>
        </w:rPr>
        <w:t>Figure 0</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Figure \* ARABIC </w:instrText>
      </w:r>
      <w:r w:rsidRPr="0053494E">
        <w:rPr>
          <w:rFonts w:asciiTheme="majorBidi" w:hAnsiTheme="majorBidi" w:cstheme="majorBidi"/>
          <w:b/>
          <w:bCs/>
          <w:i w:val="0"/>
          <w:iCs w:val="0"/>
          <w:color w:val="auto"/>
          <w:sz w:val="24"/>
          <w:szCs w:val="24"/>
        </w:rPr>
        <w:fldChar w:fldCharType="separate"/>
      </w:r>
      <w:r w:rsidR="00824609" w:rsidRPr="0053494E">
        <w:rPr>
          <w:rFonts w:asciiTheme="majorBidi" w:hAnsiTheme="majorBidi" w:cstheme="majorBidi"/>
          <w:b/>
          <w:bCs/>
          <w:i w:val="0"/>
          <w:iCs w:val="0"/>
          <w:noProof/>
          <w:color w:val="auto"/>
          <w:sz w:val="24"/>
          <w:szCs w:val="24"/>
        </w:rPr>
        <w:t>1</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Les cinq (5) types des outils de description</w:t>
      </w:r>
      <w:bookmarkEnd w:id="4"/>
    </w:p>
    <w:p w14:paraId="006A1922" w14:textId="77777777" w:rsidR="00DD0769" w:rsidRPr="0053494E" w:rsidRDefault="00DD0769" w:rsidP="00DD0769">
      <w:r w:rsidRPr="0053494E">
        <w:rPr>
          <w:rFonts w:cs="Times New Roman"/>
          <w:b/>
          <w:noProof/>
          <w:sz w:val="24"/>
          <w:szCs w:val="24"/>
          <w:lang w:eastAsia="fr-FR"/>
        </w:rPr>
        <w:drawing>
          <wp:inline distT="0" distB="0" distL="0" distR="0" wp14:anchorId="6511C4F8" wp14:editId="09FDA6D6">
            <wp:extent cx="5760085" cy="2179220"/>
            <wp:effectExtent l="0" t="57150" r="0" b="0"/>
            <wp:docPr id="16"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6A57210" w14:textId="77777777" w:rsidR="007105EA" w:rsidRPr="0053494E" w:rsidRDefault="007105EA" w:rsidP="007105EA">
      <w:pPr>
        <w:spacing w:line="360" w:lineRule="auto"/>
        <w:jc w:val="center"/>
        <w:rPr>
          <w:i/>
          <w:iCs/>
          <w:sz w:val="20"/>
          <w:szCs w:val="20"/>
        </w:rPr>
      </w:pPr>
      <w:r w:rsidRPr="0053494E">
        <w:rPr>
          <w:b/>
          <w:i/>
          <w:iCs/>
          <w:sz w:val="20"/>
          <w:szCs w:val="20"/>
        </w:rPr>
        <w:t>Source</w:t>
      </w:r>
      <w:r w:rsidRPr="0053494E">
        <w:rPr>
          <w:i/>
          <w:iCs/>
          <w:sz w:val="20"/>
          <w:szCs w:val="20"/>
        </w:rPr>
        <w:t> : Etabli à partir des outils d’audit interne, IFACI.</w:t>
      </w:r>
    </w:p>
    <w:p w14:paraId="2415B03F" w14:textId="77777777" w:rsidR="007105EA" w:rsidRPr="0053494E" w:rsidRDefault="007105EA" w:rsidP="007105EA">
      <w:pPr>
        <w:spacing w:line="360" w:lineRule="auto"/>
        <w:jc w:val="both"/>
        <w:rPr>
          <w:sz w:val="24"/>
          <w:szCs w:val="24"/>
        </w:rPr>
      </w:pPr>
      <w:r w:rsidRPr="0053494E">
        <w:rPr>
          <w:sz w:val="24"/>
          <w:szCs w:val="24"/>
        </w:rPr>
        <w:t xml:space="preserve">L’ensemble des outils de description vont aider à mettre en relief les spécificités des situations rencontrées.    </w:t>
      </w:r>
    </w:p>
    <w:p w14:paraId="6F1731F5" w14:textId="77777777" w:rsidR="007105EA" w:rsidRPr="0053494E" w:rsidRDefault="007105EA" w:rsidP="002823B9">
      <w:pPr>
        <w:numPr>
          <w:ilvl w:val="0"/>
          <w:numId w:val="10"/>
        </w:numPr>
        <w:spacing w:line="360" w:lineRule="auto"/>
        <w:contextualSpacing/>
        <w:jc w:val="both"/>
        <w:rPr>
          <w:sz w:val="24"/>
          <w:szCs w:val="24"/>
        </w:rPr>
      </w:pPr>
      <w:r w:rsidRPr="0053494E">
        <w:rPr>
          <w:rFonts w:cs="Times New Roman"/>
          <w:sz w:val="24"/>
          <w:szCs w:val="24"/>
        </w:rPr>
        <w:t xml:space="preserve">L'observation physique consiste à se rendre dans des locaux en relation avec les </w:t>
      </w:r>
    </w:p>
    <w:p w14:paraId="67E4725F" w14:textId="77777777" w:rsidR="007105EA" w:rsidRPr="0053494E" w:rsidRDefault="007105EA" w:rsidP="002823B9">
      <w:pPr>
        <w:numPr>
          <w:ilvl w:val="0"/>
          <w:numId w:val="10"/>
        </w:numPr>
        <w:spacing w:line="360" w:lineRule="auto"/>
        <w:contextualSpacing/>
        <w:jc w:val="both"/>
        <w:rPr>
          <w:sz w:val="24"/>
          <w:szCs w:val="24"/>
        </w:rPr>
      </w:pPr>
      <w:r w:rsidRPr="0053494E">
        <w:rPr>
          <w:rFonts w:cs="Times New Roman"/>
          <w:sz w:val="24"/>
          <w:szCs w:val="24"/>
        </w:rPr>
        <w:t>Opérations de l'entité auditée afin d'observer l'état des locaux, l'état du contenu des locaux ou le déroulement de certaines tâches. Pour un but d’obtenir une preuve directe d'une situation. </w:t>
      </w:r>
    </w:p>
    <w:p w14:paraId="420495C8" w14:textId="77777777" w:rsidR="007105EA" w:rsidRPr="0053494E" w:rsidRDefault="007105EA" w:rsidP="002823B9">
      <w:pPr>
        <w:numPr>
          <w:ilvl w:val="0"/>
          <w:numId w:val="10"/>
        </w:numPr>
        <w:spacing w:line="360" w:lineRule="auto"/>
        <w:contextualSpacing/>
        <w:jc w:val="both"/>
        <w:rPr>
          <w:rFonts w:cs="Times New Roman"/>
          <w:sz w:val="24"/>
          <w:szCs w:val="24"/>
        </w:rPr>
      </w:pPr>
      <w:r w:rsidRPr="0053494E">
        <w:rPr>
          <w:rFonts w:cs="Times New Roman"/>
          <w:bCs/>
          <w:sz w:val="24"/>
          <w:szCs w:val="24"/>
        </w:rPr>
        <w:t>La grille d’analyse des tâches :</w:t>
      </w:r>
      <w:r w:rsidRPr="0053494E">
        <w:rPr>
          <w:rFonts w:cs="Times New Roman"/>
          <w:sz w:val="24"/>
          <w:szCs w:val="24"/>
        </w:rPr>
        <w:t xml:space="preserve"> c’est un tableau à double entrée qui permet de relier les tâches aux personnes ou aux services qui les réalisent. Les tâches seront positionnées en ligne et les personnes/services en colonne ou inversement. Une grille d'analyse des tâches permet de mettre en évidence les tâches non faites, les tâches faites à différents endroits, la séparation des fonctions.</w:t>
      </w:r>
    </w:p>
    <w:p w14:paraId="44F2E961" w14:textId="77777777" w:rsidR="007105EA" w:rsidRPr="0053494E" w:rsidRDefault="007105EA" w:rsidP="002823B9">
      <w:pPr>
        <w:numPr>
          <w:ilvl w:val="0"/>
          <w:numId w:val="10"/>
        </w:numPr>
        <w:spacing w:line="360" w:lineRule="auto"/>
        <w:contextualSpacing/>
        <w:jc w:val="both"/>
        <w:rPr>
          <w:rFonts w:cs="Times New Roman"/>
          <w:sz w:val="24"/>
          <w:szCs w:val="24"/>
        </w:rPr>
      </w:pPr>
      <w:r w:rsidRPr="0053494E">
        <w:rPr>
          <w:rFonts w:cs="Times New Roman"/>
          <w:bCs/>
          <w:sz w:val="24"/>
          <w:szCs w:val="24"/>
        </w:rPr>
        <w:lastRenderedPageBreak/>
        <w:t>Le diagramme de circulation :</w:t>
      </w:r>
      <w:r w:rsidRPr="0053494E">
        <w:rPr>
          <w:rFonts w:cs="Times New Roman"/>
          <w:b/>
          <w:sz w:val="24"/>
          <w:szCs w:val="24"/>
        </w:rPr>
        <w:t xml:space="preserve"> </w:t>
      </w:r>
      <w:r w:rsidRPr="0053494E">
        <w:rPr>
          <w:rFonts w:cs="Times New Roman"/>
          <w:bCs/>
          <w:sz w:val="24"/>
          <w:szCs w:val="24"/>
        </w:rPr>
        <w:t xml:space="preserve">c’est </w:t>
      </w:r>
      <w:r w:rsidRPr="0053494E">
        <w:rPr>
          <w:rFonts w:cs="Times New Roman"/>
          <w:sz w:val="24"/>
          <w:szCs w:val="24"/>
        </w:rPr>
        <w:t>un outil dynamique qui permet à représenter la circulation des documents entre les différentes fonctions et centres de responsabilité.</w:t>
      </w:r>
    </w:p>
    <w:p w14:paraId="35F01245" w14:textId="77777777" w:rsidR="007105EA" w:rsidRPr="0053494E" w:rsidRDefault="007105EA" w:rsidP="002823B9">
      <w:pPr>
        <w:numPr>
          <w:ilvl w:val="0"/>
          <w:numId w:val="10"/>
        </w:numPr>
        <w:spacing w:line="360" w:lineRule="auto"/>
        <w:contextualSpacing/>
        <w:jc w:val="both"/>
        <w:rPr>
          <w:rFonts w:cs="Times New Roman"/>
          <w:sz w:val="24"/>
          <w:szCs w:val="24"/>
        </w:rPr>
      </w:pPr>
      <w:r w:rsidRPr="0053494E">
        <w:rPr>
          <w:rFonts w:cs="Times New Roman"/>
          <w:bCs/>
          <w:sz w:val="24"/>
          <w:szCs w:val="24"/>
        </w:rPr>
        <w:t>La grille d’analyse des tâches :</w:t>
      </w:r>
      <w:r w:rsidRPr="0053494E">
        <w:rPr>
          <w:rFonts w:cs="Times New Roman"/>
          <w:sz w:val="24"/>
          <w:szCs w:val="24"/>
        </w:rPr>
        <w:t xml:space="preserve"> c’est un tableau à double entrée qui permet de relier les tâches aux personnes ou aux services qui les réalisent. Les tâches seront positionnées en ligne et les personnes/services en colonne ou inversement. Une grille d'analyse des tâches permet de mettre en évidence les tâches non faites, les tâches faites à différents endroits, la séparation des fonctions.</w:t>
      </w:r>
    </w:p>
    <w:p w14:paraId="55F9A759" w14:textId="77777777" w:rsidR="007105EA" w:rsidRPr="0053494E" w:rsidRDefault="007105EA" w:rsidP="002823B9">
      <w:pPr>
        <w:numPr>
          <w:ilvl w:val="0"/>
          <w:numId w:val="10"/>
        </w:numPr>
        <w:spacing w:line="360" w:lineRule="auto"/>
        <w:contextualSpacing/>
        <w:jc w:val="both"/>
        <w:rPr>
          <w:rFonts w:cs="Times New Roman"/>
          <w:sz w:val="24"/>
          <w:szCs w:val="24"/>
        </w:rPr>
      </w:pPr>
      <w:r w:rsidRPr="0053494E">
        <w:rPr>
          <w:rFonts w:cs="Times New Roman"/>
          <w:bCs/>
          <w:sz w:val="24"/>
          <w:szCs w:val="24"/>
        </w:rPr>
        <w:t>Le diagramme de circulation :</w:t>
      </w:r>
      <w:r w:rsidRPr="0053494E">
        <w:rPr>
          <w:rFonts w:cs="Times New Roman"/>
          <w:b/>
          <w:sz w:val="24"/>
          <w:szCs w:val="24"/>
        </w:rPr>
        <w:t xml:space="preserve"> </w:t>
      </w:r>
      <w:r w:rsidRPr="0053494E">
        <w:rPr>
          <w:rFonts w:cs="Times New Roman"/>
          <w:bCs/>
          <w:sz w:val="24"/>
          <w:szCs w:val="24"/>
        </w:rPr>
        <w:t xml:space="preserve">c’est </w:t>
      </w:r>
      <w:r w:rsidRPr="0053494E">
        <w:rPr>
          <w:rFonts w:cs="Times New Roman"/>
          <w:sz w:val="24"/>
          <w:szCs w:val="24"/>
        </w:rPr>
        <w:t xml:space="preserve">un outil dynamique qui permet à représenter la circulation des documents entre les différentes fonctions et centres de responsabilité. </w:t>
      </w:r>
    </w:p>
    <w:p w14:paraId="6595E9B5" w14:textId="77777777" w:rsidR="007105EA" w:rsidRPr="0053494E" w:rsidRDefault="007105EA" w:rsidP="002823B9">
      <w:pPr>
        <w:numPr>
          <w:ilvl w:val="0"/>
          <w:numId w:val="10"/>
        </w:numPr>
        <w:shd w:val="clear" w:color="auto" w:fill="FFFFFF"/>
        <w:spacing w:line="360" w:lineRule="auto"/>
        <w:contextualSpacing/>
        <w:jc w:val="both"/>
        <w:rPr>
          <w:rFonts w:cs="Times New Roman"/>
          <w:sz w:val="24"/>
          <w:szCs w:val="24"/>
        </w:rPr>
      </w:pPr>
      <w:r w:rsidRPr="0053494E">
        <w:rPr>
          <w:rFonts w:cs="Times New Roman"/>
          <w:sz w:val="24"/>
          <w:szCs w:val="24"/>
        </w:rPr>
        <w:t xml:space="preserve">La narration est une technique qui consiste à décrire la procédure en vigueur sous forme d’un écrit qui synthèse l’ensemble des informations recueillies sur la procédure étudiée. Il existe deux sortes de narration, toutes les deux utilisées en audit interne </w:t>
      </w:r>
      <w:r w:rsidRPr="0053494E">
        <w:rPr>
          <w:rFonts w:cs="Times New Roman"/>
          <w:sz w:val="24"/>
          <w:szCs w:val="24"/>
          <w:vertAlign w:val="superscript"/>
        </w:rPr>
        <w:footnoteReference w:id="15"/>
      </w:r>
      <w:r w:rsidRPr="0053494E">
        <w:rPr>
          <w:rFonts w:cs="Times New Roman"/>
          <w:sz w:val="24"/>
          <w:szCs w:val="24"/>
        </w:rPr>
        <w:t xml:space="preserve"> : </w:t>
      </w:r>
    </w:p>
    <w:p w14:paraId="43339F91" w14:textId="77777777" w:rsidR="007105EA" w:rsidRPr="0053494E" w:rsidRDefault="007105EA" w:rsidP="007105EA">
      <w:pPr>
        <w:numPr>
          <w:ilvl w:val="3"/>
          <w:numId w:val="1"/>
        </w:numPr>
        <w:shd w:val="clear" w:color="auto" w:fill="FFFFFF"/>
        <w:spacing w:line="360" w:lineRule="auto"/>
        <w:contextualSpacing/>
        <w:jc w:val="both"/>
        <w:rPr>
          <w:rFonts w:cs="Times New Roman"/>
          <w:sz w:val="24"/>
          <w:szCs w:val="24"/>
        </w:rPr>
      </w:pPr>
      <w:r w:rsidRPr="0053494E">
        <w:rPr>
          <w:rFonts w:cs="Times New Roman"/>
          <w:sz w:val="24"/>
          <w:szCs w:val="24"/>
        </w:rPr>
        <w:t>La narration par l’audité : c’est une narration orale qui nécessite aucune préparation, l’auditeur écoute et note.</w:t>
      </w:r>
    </w:p>
    <w:p w14:paraId="2E7D5D36" w14:textId="77777777" w:rsidR="007105EA" w:rsidRPr="0053494E" w:rsidRDefault="007105EA" w:rsidP="007105EA">
      <w:pPr>
        <w:numPr>
          <w:ilvl w:val="3"/>
          <w:numId w:val="1"/>
        </w:numPr>
        <w:shd w:val="clear" w:color="auto" w:fill="FFFFFF"/>
        <w:spacing w:line="360" w:lineRule="auto"/>
        <w:contextualSpacing/>
        <w:jc w:val="both"/>
        <w:rPr>
          <w:rFonts w:cs="Times New Roman"/>
          <w:sz w:val="24"/>
          <w:szCs w:val="24"/>
        </w:rPr>
      </w:pPr>
      <w:r w:rsidRPr="0053494E">
        <w:rPr>
          <w:rFonts w:cs="Times New Roman"/>
          <w:sz w:val="24"/>
          <w:szCs w:val="24"/>
        </w:rPr>
        <w:t>La narration par l’auditeur : c’est une mise en ordre des idées et des connaissances à partir d’observations physiques.</w:t>
      </w:r>
    </w:p>
    <w:p w14:paraId="1A6DAACC" w14:textId="77777777" w:rsidR="007105EA" w:rsidRPr="0053494E" w:rsidRDefault="007105EA" w:rsidP="002823B9">
      <w:pPr>
        <w:numPr>
          <w:ilvl w:val="0"/>
          <w:numId w:val="11"/>
        </w:numPr>
        <w:spacing w:line="360" w:lineRule="auto"/>
        <w:contextualSpacing/>
        <w:jc w:val="both"/>
        <w:rPr>
          <w:rFonts w:cs="Times New Roman"/>
          <w:sz w:val="24"/>
          <w:szCs w:val="24"/>
        </w:rPr>
      </w:pPr>
      <w:r w:rsidRPr="0053494E">
        <w:rPr>
          <w:rFonts w:cs="Times New Roman"/>
          <w:sz w:val="24"/>
          <w:szCs w:val="24"/>
        </w:rPr>
        <w:t>L’organigramme fonctionnel doit être construit par l’auditeur à partir d’informations recueillies par observations, interviews et narrations. En général c’est le document qui permet de passer de l’un à l’autre car il révèle la totalité des fonctions existantes et permet donc d’aller voir, si on trouve leur traduction, dans les analyses de poste</w:t>
      </w:r>
      <w:r w:rsidRPr="0053494E">
        <w:rPr>
          <w:rFonts w:cs="Times New Roman"/>
          <w:sz w:val="24"/>
          <w:szCs w:val="24"/>
          <w:vertAlign w:val="superscript"/>
        </w:rPr>
        <w:footnoteReference w:id="16"/>
      </w:r>
      <w:r w:rsidRPr="0053494E">
        <w:rPr>
          <w:rFonts w:cs="Times New Roman"/>
          <w:sz w:val="24"/>
          <w:szCs w:val="24"/>
        </w:rPr>
        <w:t>.</w:t>
      </w:r>
    </w:p>
    <w:p w14:paraId="5F53D569" w14:textId="61152B05" w:rsidR="00851CB0" w:rsidRPr="0053494E" w:rsidRDefault="008B1BC7" w:rsidP="002823B9">
      <w:pPr>
        <w:pStyle w:val="Paragraphedeliste"/>
        <w:numPr>
          <w:ilvl w:val="2"/>
          <w:numId w:val="8"/>
        </w:numPr>
        <w:spacing w:line="360" w:lineRule="auto"/>
        <w:jc w:val="both"/>
        <w:rPr>
          <w:b/>
          <w:sz w:val="24"/>
          <w:szCs w:val="24"/>
        </w:rPr>
      </w:pPr>
      <w:r w:rsidRPr="0053494E">
        <w:rPr>
          <w:b/>
          <w:sz w:val="24"/>
          <w:szCs w:val="24"/>
        </w:rPr>
        <w:t>Les</w:t>
      </w:r>
      <w:r w:rsidR="00C5176C" w:rsidRPr="0053494E">
        <w:rPr>
          <w:b/>
          <w:sz w:val="24"/>
          <w:szCs w:val="24"/>
        </w:rPr>
        <w:t xml:space="preserve"> outils d’interro</w:t>
      </w:r>
      <w:r w:rsidR="00533AF6" w:rsidRPr="0053494E">
        <w:rPr>
          <w:b/>
          <w:sz w:val="24"/>
          <w:szCs w:val="24"/>
        </w:rPr>
        <w:t>gation</w:t>
      </w:r>
    </w:p>
    <w:p w14:paraId="7B35B76E" w14:textId="5C24448F" w:rsidR="008E7B20" w:rsidRPr="0053494E" w:rsidRDefault="00851CB0" w:rsidP="00777DBF">
      <w:pPr>
        <w:spacing w:line="360" w:lineRule="auto"/>
        <w:jc w:val="both"/>
        <w:rPr>
          <w:sz w:val="24"/>
          <w:szCs w:val="24"/>
        </w:rPr>
      </w:pPr>
      <w:r w:rsidRPr="0053494E">
        <w:rPr>
          <w:sz w:val="24"/>
          <w:szCs w:val="24"/>
        </w:rPr>
        <w:t>Les outils d'interrogation sont des outils qui aident l'auditeur interne à formuler des questions ou à y répondre.</w:t>
      </w:r>
    </w:p>
    <w:p w14:paraId="04204BA7" w14:textId="77777777" w:rsidR="00E26C57" w:rsidRDefault="00E26C57" w:rsidP="008D31C8">
      <w:pPr>
        <w:pStyle w:val="Lgende"/>
        <w:keepNext/>
        <w:spacing w:after="0"/>
        <w:jc w:val="center"/>
        <w:rPr>
          <w:rFonts w:asciiTheme="majorBidi" w:hAnsiTheme="majorBidi" w:cstheme="majorBidi"/>
          <w:b/>
          <w:bCs/>
          <w:i w:val="0"/>
          <w:iCs w:val="0"/>
          <w:color w:val="auto"/>
          <w:sz w:val="24"/>
          <w:szCs w:val="24"/>
        </w:rPr>
      </w:pPr>
      <w:bookmarkStart w:id="6" w:name="_Toc105898600"/>
    </w:p>
    <w:p w14:paraId="56CB03D3" w14:textId="03934FEB" w:rsidR="008E7B20" w:rsidRPr="0053494E" w:rsidRDefault="008E7B20" w:rsidP="008D31C8">
      <w:pPr>
        <w:pStyle w:val="Lgende"/>
        <w:keepNext/>
        <w:spacing w:after="0"/>
        <w:jc w:val="center"/>
        <w:rPr>
          <w:rFonts w:asciiTheme="majorBidi" w:hAnsiTheme="majorBidi" w:cstheme="majorBidi"/>
          <w:i w:val="0"/>
          <w:iCs w:val="0"/>
          <w:color w:val="auto"/>
          <w:sz w:val="24"/>
          <w:szCs w:val="24"/>
        </w:rPr>
      </w:pPr>
      <w:r w:rsidRPr="0053494E">
        <w:rPr>
          <w:rFonts w:asciiTheme="majorBidi" w:hAnsiTheme="majorBidi" w:cstheme="majorBidi"/>
          <w:b/>
          <w:bCs/>
          <w:i w:val="0"/>
          <w:iCs w:val="0"/>
          <w:color w:val="auto"/>
          <w:sz w:val="24"/>
          <w:szCs w:val="24"/>
        </w:rPr>
        <w:t xml:space="preserve">Figure </w:t>
      </w:r>
      <w:r w:rsidR="00740372">
        <w:rPr>
          <w:rFonts w:asciiTheme="majorBidi" w:hAnsiTheme="majorBidi" w:cstheme="majorBidi"/>
          <w:b/>
          <w:bCs/>
          <w:i w:val="0"/>
          <w:iCs w:val="0"/>
          <w:color w:val="auto"/>
          <w:sz w:val="24"/>
          <w:szCs w:val="24"/>
        </w:rPr>
        <w:t>0</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Figure \* ARABIC </w:instrText>
      </w:r>
      <w:r w:rsidRPr="0053494E">
        <w:rPr>
          <w:rFonts w:asciiTheme="majorBidi" w:hAnsiTheme="majorBidi" w:cstheme="majorBidi"/>
          <w:b/>
          <w:bCs/>
          <w:i w:val="0"/>
          <w:iCs w:val="0"/>
          <w:color w:val="auto"/>
          <w:sz w:val="24"/>
          <w:szCs w:val="24"/>
        </w:rPr>
        <w:fldChar w:fldCharType="separate"/>
      </w:r>
      <w:r w:rsidR="00824609" w:rsidRPr="0053494E">
        <w:rPr>
          <w:rFonts w:asciiTheme="majorBidi" w:hAnsiTheme="majorBidi" w:cstheme="majorBidi"/>
          <w:b/>
          <w:bCs/>
          <w:i w:val="0"/>
          <w:iCs w:val="0"/>
          <w:noProof/>
          <w:color w:val="auto"/>
          <w:sz w:val="24"/>
          <w:szCs w:val="24"/>
        </w:rPr>
        <w:t>2</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w:t>
      </w:r>
      <w:r w:rsidRPr="0053494E">
        <w:rPr>
          <w:rFonts w:asciiTheme="majorBidi" w:hAnsiTheme="majorBidi" w:cstheme="majorBidi"/>
          <w:i w:val="0"/>
          <w:iCs w:val="0"/>
          <w:color w:val="auto"/>
          <w:sz w:val="24"/>
          <w:szCs w:val="24"/>
        </w:rPr>
        <w:t xml:space="preserve"> Les outils d’interrogation</w:t>
      </w:r>
      <w:bookmarkEnd w:id="6"/>
    </w:p>
    <w:p w14:paraId="459A36DF" w14:textId="77777777" w:rsidR="007416CE" w:rsidRDefault="00851CB0" w:rsidP="00BF54BF">
      <w:pPr>
        <w:spacing w:line="360" w:lineRule="auto"/>
        <w:jc w:val="center"/>
        <w:rPr>
          <w:rFonts w:cs="Times New Roman"/>
          <w:b/>
          <w:i/>
          <w:iCs/>
          <w:sz w:val="20"/>
          <w:szCs w:val="20"/>
        </w:rPr>
      </w:pPr>
      <w:r w:rsidRPr="0053494E">
        <w:rPr>
          <w:rFonts w:cs="Times New Roman"/>
          <w:b/>
          <w:noProof/>
          <w:sz w:val="24"/>
          <w:szCs w:val="24"/>
          <w:lang w:eastAsia="fr-FR"/>
        </w:rPr>
        <w:drawing>
          <wp:anchor distT="0" distB="0" distL="114300" distR="114300" simplePos="0" relativeHeight="251882496" behindDoc="0" locked="0" layoutInCell="1" allowOverlap="1" wp14:anchorId="68014A82" wp14:editId="3575486E">
            <wp:simplePos x="0" y="0"/>
            <wp:positionH relativeFrom="column">
              <wp:posOffset>396240</wp:posOffset>
            </wp:positionH>
            <wp:positionV relativeFrom="paragraph">
              <wp:posOffset>19685</wp:posOffset>
            </wp:positionV>
            <wp:extent cx="4968875" cy="2333625"/>
            <wp:effectExtent l="0" t="19050" r="0" b="0"/>
            <wp:wrapSquare wrapText="bothSides"/>
            <wp:docPr id="7"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14:paraId="28390FCB" w14:textId="4837E6AC" w:rsidR="00EC7CB6" w:rsidRPr="0053494E" w:rsidRDefault="00D6520C" w:rsidP="00BF54BF">
      <w:pPr>
        <w:spacing w:line="360" w:lineRule="auto"/>
        <w:jc w:val="center"/>
        <w:rPr>
          <w:rFonts w:cs="Times New Roman"/>
          <w:b/>
          <w:sz w:val="24"/>
          <w:szCs w:val="24"/>
        </w:rPr>
      </w:pPr>
      <w:r w:rsidRPr="008D31C8">
        <w:rPr>
          <w:rFonts w:cs="Times New Roman"/>
          <w:b/>
          <w:i/>
          <w:iCs/>
          <w:sz w:val="20"/>
          <w:szCs w:val="20"/>
        </w:rPr>
        <w:t>Source</w:t>
      </w:r>
      <w:r w:rsidR="00AC572E" w:rsidRPr="008D31C8">
        <w:rPr>
          <w:rFonts w:cs="Times New Roman"/>
          <w:i/>
          <w:iCs/>
          <w:sz w:val="20"/>
          <w:szCs w:val="20"/>
        </w:rPr>
        <w:t> :</w:t>
      </w:r>
      <w:r w:rsidR="00851CB0" w:rsidRPr="008D31C8">
        <w:rPr>
          <w:i/>
          <w:iCs/>
          <w:sz w:val="20"/>
          <w:szCs w:val="20"/>
        </w:rPr>
        <w:t xml:space="preserve"> Etabli</w:t>
      </w:r>
      <w:r w:rsidRPr="008D31C8">
        <w:rPr>
          <w:i/>
          <w:iCs/>
          <w:sz w:val="20"/>
          <w:szCs w:val="20"/>
        </w:rPr>
        <w:t xml:space="preserve"> </w:t>
      </w:r>
      <w:r w:rsidR="00A408E0" w:rsidRPr="008D31C8">
        <w:rPr>
          <w:i/>
          <w:iCs/>
          <w:sz w:val="20"/>
          <w:szCs w:val="20"/>
        </w:rPr>
        <w:t>à</w:t>
      </w:r>
      <w:r w:rsidRPr="008D31C8">
        <w:rPr>
          <w:i/>
          <w:iCs/>
          <w:sz w:val="20"/>
          <w:szCs w:val="20"/>
        </w:rPr>
        <w:t xml:space="preserve"> partir d</w:t>
      </w:r>
      <w:r w:rsidR="00533AF6" w:rsidRPr="008D31C8">
        <w:rPr>
          <w:i/>
          <w:iCs/>
          <w:sz w:val="20"/>
          <w:szCs w:val="20"/>
        </w:rPr>
        <w:t>es outil</w:t>
      </w:r>
      <w:r w:rsidRPr="008D31C8">
        <w:rPr>
          <w:i/>
          <w:iCs/>
          <w:sz w:val="20"/>
          <w:szCs w:val="20"/>
        </w:rPr>
        <w:t xml:space="preserve">s d’audit interne, </w:t>
      </w:r>
      <w:r w:rsidR="00801BDD" w:rsidRPr="008D31C8">
        <w:rPr>
          <w:i/>
          <w:iCs/>
          <w:sz w:val="20"/>
          <w:szCs w:val="20"/>
        </w:rPr>
        <w:t>IFACI</w:t>
      </w:r>
    </w:p>
    <w:p w14:paraId="7D812621" w14:textId="12AFB976" w:rsidR="00AE5409" w:rsidRPr="0053494E" w:rsidRDefault="00CD7D65" w:rsidP="007416CE">
      <w:pPr>
        <w:pStyle w:val="NormalWeb"/>
        <w:spacing w:before="0" w:beforeAutospacing="0" w:after="0" w:afterAutospacing="0" w:line="360" w:lineRule="auto"/>
        <w:jc w:val="both"/>
      </w:pPr>
      <w:r w:rsidRPr="0053494E">
        <w:rPr>
          <w:bCs/>
          <w:color w:val="000000" w:themeColor="text1"/>
        </w:rPr>
        <w:t>Les</w:t>
      </w:r>
      <w:r w:rsidR="00AC572E" w:rsidRPr="0053494E">
        <w:rPr>
          <w:bCs/>
          <w:color w:val="000000" w:themeColor="text1"/>
        </w:rPr>
        <w:t xml:space="preserve"> sondages statistiques</w:t>
      </w:r>
      <w:r w:rsidR="006769D8" w:rsidRPr="0053494E">
        <w:rPr>
          <w:bCs/>
          <w:color w:val="000000" w:themeColor="text1"/>
        </w:rPr>
        <w:t> :</w:t>
      </w:r>
      <w:r w:rsidR="00D16974" w:rsidRPr="0053494E">
        <w:t> </w:t>
      </w:r>
      <w:r w:rsidR="00AE5409" w:rsidRPr="0053494E">
        <w:t>L’échantillonnage en audit consiste à appliquer une procédure d'audit à moins de 100 % des éléments d'une population, afin d'en tirer une conclusion pour l'ensemble de la population. L'échantillonnage est le plus souvent utilisé lorsque l'on met en œuvre des procédures d'audit telles que la vérification par piste d'audit ascendante et descendante qui nécessitent l'inspection d'une forme de piste d'audit constituée de pièces compilées manuellement.</w:t>
      </w:r>
      <w:r w:rsidR="00AE5409" w:rsidRPr="0053494E">
        <w:rPr>
          <w:rStyle w:val="Appelnotedebasdep"/>
        </w:rPr>
        <w:footnoteReference w:id="17"/>
      </w:r>
      <w:r w:rsidR="00B63A87" w:rsidRPr="0053494E">
        <w:t xml:space="preserve"> </w:t>
      </w:r>
    </w:p>
    <w:p w14:paraId="334AE893" w14:textId="4FA9C27C" w:rsidR="005A4024" w:rsidRPr="0053494E" w:rsidRDefault="00CD7D65" w:rsidP="00A21E39">
      <w:pPr>
        <w:spacing w:line="360" w:lineRule="auto"/>
        <w:jc w:val="both"/>
        <w:rPr>
          <w:rFonts w:cs="Times New Roman"/>
          <w:color w:val="000000"/>
          <w:sz w:val="24"/>
          <w:szCs w:val="24"/>
        </w:rPr>
      </w:pPr>
      <w:r w:rsidRPr="0053494E">
        <w:rPr>
          <w:bCs/>
          <w:sz w:val="24"/>
          <w:szCs w:val="18"/>
        </w:rPr>
        <w:t>Les</w:t>
      </w:r>
      <w:r w:rsidR="00AC572E" w:rsidRPr="0053494E">
        <w:rPr>
          <w:bCs/>
          <w:sz w:val="24"/>
          <w:szCs w:val="18"/>
        </w:rPr>
        <w:t xml:space="preserve"> interviews</w:t>
      </w:r>
      <w:r w:rsidR="001B7E2F" w:rsidRPr="0053494E">
        <w:rPr>
          <w:bCs/>
          <w:sz w:val="24"/>
          <w:szCs w:val="18"/>
        </w:rPr>
        <w:t> :</w:t>
      </w:r>
      <w:r w:rsidR="001B7E2F" w:rsidRPr="0053494E">
        <w:rPr>
          <w:rFonts w:cs="Times New Roman"/>
          <w:color w:val="000000"/>
          <w:sz w:val="24"/>
          <w:szCs w:val="24"/>
        </w:rPr>
        <w:t xml:space="preserve"> </w:t>
      </w:r>
      <w:r w:rsidR="00BB78ED" w:rsidRPr="0053494E">
        <w:rPr>
          <w:rFonts w:cs="Times New Roman"/>
          <w:sz w:val="24"/>
          <w:szCs w:val="24"/>
        </w:rPr>
        <w:t xml:space="preserve">L’interview est pour une objective principale de collecter des informations afin de prendre connaissance des activités. Provenant du secteur audité et pouvant recueillir des éléments probants qui permettront d'atteindre les objectifs de la mission </w:t>
      </w:r>
      <w:r w:rsidR="00AC572E" w:rsidRPr="0053494E">
        <w:rPr>
          <w:rFonts w:cs="Times New Roman"/>
          <w:sz w:val="24"/>
          <w:szCs w:val="24"/>
        </w:rPr>
        <w:t>d'audit.</w:t>
      </w:r>
      <w:r w:rsidR="00AC572E" w:rsidRPr="0053494E">
        <w:rPr>
          <w:rStyle w:val="Appelnotedebasdep"/>
          <w:rFonts w:cs="Times New Roman"/>
          <w:sz w:val="24"/>
          <w:szCs w:val="24"/>
        </w:rPr>
        <w:footnoteReference w:id="18"/>
      </w:r>
    </w:p>
    <w:p w14:paraId="456E923D" w14:textId="77777777" w:rsidR="005A4024" w:rsidRPr="0053494E" w:rsidRDefault="00A408E0" w:rsidP="005A4024">
      <w:pPr>
        <w:spacing w:line="360" w:lineRule="auto"/>
        <w:jc w:val="both"/>
        <w:rPr>
          <w:rFonts w:cs="Times New Roman"/>
          <w:bCs/>
          <w:color w:val="000000"/>
          <w:sz w:val="24"/>
          <w:szCs w:val="24"/>
        </w:rPr>
      </w:pPr>
      <w:r w:rsidRPr="0053494E">
        <w:rPr>
          <w:rFonts w:cs="Times New Roman"/>
          <w:bCs/>
          <w:sz w:val="24"/>
          <w:szCs w:val="24"/>
        </w:rPr>
        <w:t>Les</w:t>
      </w:r>
      <w:r w:rsidR="00A21E39" w:rsidRPr="0053494E">
        <w:rPr>
          <w:rFonts w:cs="Times New Roman"/>
          <w:bCs/>
          <w:sz w:val="24"/>
          <w:szCs w:val="24"/>
        </w:rPr>
        <w:t xml:space="preserve"> outils informatiques</w:t>
      </w:r>
      <w:r w:rsidR="005A4024" w:rsidRPr="0053494E">
        <w:rPr>
          <w:rFonts w:cs="Times New Roman"/>
          <w:bCs/>
          <w:sz w:val="24"/>
          <w:szCs w:val="24"/>
        </w:rPr>
        <w:t> :</w:t>
      </w:r>
      <w:r w:rsidR="00A21E39" w:rsidRPr="0053494E">
        <w:rPr>
          <w:rFonts w:cs="Times New Roman"/>
          <w:bCs/>
          <w:sz w:val="24"/>
          <w:szCs w:val="24"/>
        </w:rPr>
        <w:t> </w:t>
      </w:r>
      <w:r w:rsidR="00A21E39" w:rsidRPr="0053494E">
        <w:rPr>
          <w:rFonts w:cs="Times New Roman"/>
          <w:color w:val="000000" w:themeColor="text1"/>
          <w:sz w:val="24"/>
          <w:szCs w:val="24"/>
        </w:rPr>
        <w:t>Ils sont de plus en plus en nombreux et sont d’autant plus difficiles à inventorier que la plupart des services d’audit interne créent leurs propres outils, plutôt que d’adopter des logiciels peu adaptés à la fonction. Nous nous limiterons à un classement des différents outils utilisés avec quelques commentaires éventuels.</w:t>
      </w:r>
      <w:r w:rsidR="005A4024" w:rsidRPr="0053494E">
        <w:rPr>
          <w:rFonts w:cs="Times New Roman"/>
          <w:bCs/>
          <w:color w:val="000000"/>
          <w:sz w:val="24"/>
          <w:szCs w:val="24"/>
        </w:rPr>
        <w:t xml:space="preserve"> </w:t>
      </w:r>
      <w:r w:rsidR="00A21E39" w:rsidRPr="0053494E">
        <w:rPr>
          <w:rFonts w:cs="Times New Roman"/>
          <w:color w:val="000000" w:themeColor="text1"/>
          <w:sz w:val="24"/>
          <w:szCs w:val="24"/>
        </w:rPr>
        <w:t>Trois catégories d’outils informatiques peuvent être</w:t>
      </w:r>
      <w:r w:rsidR="00A15C00" w:rsidRPr="0053494E">
        <w:rPr>
          <w:rFonts w:cs="Times New Roman"/>
          <w:color w:val="000000" w:themeColor="text1"/>
          <w:sz w:val="24"/>
          <w:szCs w:val="24"/>
        </w:rPr>
        <w:t xml:space="preserve"> </w:t>
      </w:r>
      <w:r w:rsidR="009B47A6" w:rsidRPr="0053494E">
        <w:rPr>
          <w:rFonts w:cs="Times New Roman"/>
          <w:color w:val="000000" w:themeColor="text1"/>
          <w:sz w:val="24"/>
          <w:szCs w:val="24"/>
        </w:rPr>
        <w:t>définies </w:t>
      </w:r>
      <w:r w:rsidR="008730EB" w:rsidRPr="0053494E">
        <w:rPr>
          <w:rStyle w:val="Appelnotedebasdep"/>
          <w:rFonts w:cs="Times New Roman"/>
          <w:color w:val="000000" w:themeColor="text1"/>
          <w:sz w:val="24"/>
          <w:szCs w:val="24"/>
        </w:rPr>
        <w:footnoteReference w:id="19"/>
      </w:r>
      <w:r w:rsidR="00DF2223" w:rsidRPr="0053494E">
        <w:rPr>
          <w:rFonts w:cs="Times New Roman"/>
          <w:color w:val="000000" w:themeColor="text1"/>
          <w:sz w:val="24"/>
          <w:szCs w:val="24"/>
        </w:rPr>
        <w:t>:</w:t>
      </w:r>
    </w:p>
    <w:p w14:paraId="6385E079" w14:textId="77777777" w:rsidR="005A4024" w:rsidRPr="0053494E" w:rsidRDefault="005A4024" w:rsidP="005A4024">
      <w:pPr>
        <w:pStyle w:val="Paragraphedeliste"/>
        <w:numPr>
          <w:ilvl w:val="3"/>
          <w:numId w:val="1"/>
        </w:numPr>
        <w:spacing w:line="360" w:lineRule="auto"/>
        <w:jc w:val="both"/>
        <w:rPr>
          <w:rFonts w:cs="Times New Roman"/>
          <w:bCs/>
          <w:color w:val="000000"/>
          <w:sz w:val="24"/>
          <w:szCs w:val="24"/>
        </w:rPr>
      </w:pPr>
      <w:r w:rsidRPr="0053494E">
        <w:rPr>
          <w:rFonts w:cs="Times New Roman"/>
          <w:color w:val="000000" w:themeColor="text1"/>
          <w:sz w:val="24"/>
          <w:szCs w:val="24"/>
        </w:rPr>
        <w:t>L</w:t>
      </w:r>
      <w:r w:rsidR="00A21E39" w:rsidRPr="0053494E">
        <w:rPr>
          <w:rFonts w:cs="Times New Roman"/>
          <w:color w:val="000000" w:themeColor="text1"/>
          <w:sz w:val="24"/>
          <w:szCs w:val="24"/>
        </w:rPr>
        <w:t>es outils de travail de l’auditeur.</w:t>
      </w:r>
    </w:p>
    <w:p w14:paraId="72CF9644" w14:textId="77777777" w:rsidR="005A4024" w:rsidRPr="0053494E" w:rsidRDefault="005A4024" w:rsidP="005A4024">
      <w:pPr>
        <w:pStyle w:val="Paragraphedeliste"/>
        <w:numPr>
          <w:ilvl w:val="3"/>
          <w:numId w:val="1"/>
        </w:numPr>
        <w:spacing w:line="360" w:lineRule="auto"/>
        <w:jc w:val="both"/>
        <w:rPr>
          <w:rFonts w:cs="Times New Roman"/>
          <w:bCs/>
          <w:color w:val="000000"/>
          <w:sz w:val="24"/>
          <w:szCs w:val="24"/>
        </w:rPr>
      </w:pPr>
      <w:r w:rsidRPr="0053494E">
        <w:rPr>
          <w:rFonts w:cs="Times New Roman"/>
          <w:color w:val="000000" w:themeColor="text1"/>
          <w:sz w:val="24"/>
          <w:szCs w:val="24"/>
        </w:rPr>
        <w:t>L</w:t>
      </w:r>
      <w:r w:rsidR="00A21E39" w:rsidRPr="0053494E">
        <w:rPr>
          <w:rFonts w:cs="Times New Roman"/>
          <w:color w:val="000000" w:themeColor="text1"/>
          <w:sz w:val="24"/>
          <w:szCs w:val="24"/>
        </w:rPr>
        <w:t>es outils de réalisation des missions.</w:t>
      </w:r>
    </w:p>
    <w:p w14:paraId="4EA9ED87" w14:textId="30663AD8" w:rsidR="00CD7D65" w:rsidRPr="0053494E" w:rsidRDefault="005A4024" w:rsidP="005A4024">
      <w:pPr>
        <w:pStyle w:val="Paragraphedeliste"/>
        <w:numPr>
          <w:ilvl w:val="3"/>
          <w:numId w:val="1"/>
        </w:numPr>
        <w:spacing w:line="360" w:lineRule="auto"/>
        <w:jc w:val="both"/>
        <w:rPr>
          <w:rFonts w:cs="Times New Roman"/>
          <w:bCs/>
          <w:color w:val="000000"/>
          <w:sz w:val="24"/>
          <w:szCs w:val="24"/>
        </w:rPr>
      </w:pPr>
      <w:r w:rsidRPr="0053494E">
        <w:rPr>
          <w:rFonts w:cs="Times New Roman"/>
          <w:color w:val="000000" w:themeColor="text1"/>
          <w:sz w:val="24"/>
          <w:szCs w:val="24"/>
        </w:rPr>
        <w:t>L</w:t>
      </w:r>
      <w:r w:rsidR="00A21E39" w:rsidRPr="0053494E">
        <w:rPr>
          <w:rFonts w:cs="Times New Roman"/>
          <w:color w:val="000000" w:themeColor="text1"/>
          <w:sz w:val="24"/>
          <w:szCs w:val="24"/>
        </w:rPr>
        <w:t>es outils de gestion du service.</w:t>
      </w:r>
    </w:p>
    <w:p w14:paraId="71AF5CBC" w14:textId="3D56611D" w:rsidR="00A21E39" w:rsidRPr="007416CE" w:rsidRDefault="009B47A6" w:rsidP="007416CE">
      <w:pPr>
        <w:spacing w:line="360" w:lineRule="auto"/>
        <w:jc w:val="both"/>
        <w:rPr>
          <w:rFonts w:cs="Times New Roman"/>
          <w:color w:val="000000" w:themeColor="text1"/>
          <w:sz w:val="24"/>
          <w:szCs w:val="24"/>
        </w:rPr>
      </w:pPr>
      <w:r w:rsidRPr="0053494E">
        <w:rPr>
          <w:rFonts w:cs="Times New Roman"/>
          <w:bCs/>
          <w:sz w:val="24"/>
          <w:szCs w:val="24"/>
        </w:rPr>
        <w:lastRenderedPageBreak/>
        <w:t>Les</w:t>
      </w:r>
      <w:r w:rsidR="00A15C00" w:rsidRPr="0053494E">
        <w:rPr>
          <w:rFonts w:cs="Times New Roman"/>
          <w:bCs/>
          <w:sz w:val="24"/>
          <w:szCs w:val="24"/>
        </w:rPr>
        <w:t xml:space="preserve"> vérifications, a</w:t>
      </w:r>
      <w:r w:rsidR="00A21E39" w:rsidRPr="0053494E">
        <w:rPr>
          <w:rFonts w:cs="Times New Roman"/>
          <w:bCs/>
          <w:sz w:val="24"/>
          <w:szCs w:val="24"/>
        </w:rPr>
        <w:t>nalyses, et rapprochements divers</w:t>
      </w:r>
      <w:r w:rsidR="005A4024" w:rsidRPr="0053494E">
        <w:rPr>
          <w:rFonts w:cs="Times New Roman"/>
          <w:bCs/>
          <w:sz w:val="24"/>
          <w:szCs w:val="24"/>
        </w:rPr>
        <w:t> :</w:t>
      </w:r>
      <w:r w:rsidR="005A4024" w:rsidRPr="0053494E">
        <w:rPr>
          <w:rFonts w:cs="Times New Roman"/>
          <w:color w:val="000000" w:themeColor="text1"/>
          <w:sz w:val="24"/>
          <w:szCs w:val="24"/>
        </w:rPr>
        <w:t xml:space="preserve"> </w:t>
      </w:r>
      <w:r w:rsidR="00A21E39" w:rsidRPr="0053494E">
        <w:rPr>
          <w:rFonts w:cs="Times New Roman"/>
          <w:sz w:val="24"/>
          <w:szCs w:val="24"/>
        </w:rPr>
        <w:t>Ce ne sont pas des outils à proprement parler mais plutôt des procédés et qui</w:t>
      </w:r>
      <w:r w:rsidR="005A4024" w:rsidRPr="0053494E">
        <w:rPr>
          <w:rFonts w:cs="Times New Roman"/>
          <w:sz w:val="24"/>
          <w:szCs w:val="24"/>
        </w:rPr>
        <w:t xml:space="preserve"> </w:t>
      </w:r>
      <w:r w:rsidR="00A21E39" w:rsidRPr="0053494E">
        <w:rPr>
          <w:rFonts w:cs="Times New Roman"/>
          <w:sz w:val="24"/>
          <w:szCs w:val="24"/>
        </w:rPr>
        <w:t xml:space="preserve">sont utilisés par l’auditeur au cours du travail sur le terrain. Ces procédés </w:t>
      </w:r>
      <w:r w:rsidR="00A408E0" w:rsidRPr="0053494E">
        <w:rPr>
          <w:rFonts w:cs="Times New Roman"/>
          <w:sz w:val="24"/>
          <w:szCs w:val="24"/>
        </w:rPr>
        <w:t>sont utilisés</w:t>
      </w:r>
      <w:r w:rsidR="005A4024" w:rsidRPr="0053494E">
        <w:rPr>
          <w:rFonts w:cs="Times New Roman"/>
          <w:sz w:val="24"/>
          <w:szCs w:val="24"/>
        </w:rPr>
        <w:t xml:space="preserve"> </w:t>
      </w:r>
      <w:r w:rsidR="00A408E0" w:rsidRPr="0053494E">
        <w:rPr>
          <w:rFonts w:cs="Times New Roman"/>
          <w:sz w:val="24"/>
          <w:szCs w:val="24"/>
        </w:rPr>
        <w:t>par tous</w:t>
      </w:r>
      <w:r w:rsidR="00A21E39" w:rsidRPr="0053494E">
        <w:rPr>
          <w:rFonts w:cs="Times New Roman"/>
          <w:sz w:val="24"/>
          <w:szCs w:val="24"/>
        </w:rPr>
        <w:t xml:space="preserve"> les responsables chargés de la vérification au premier degré et les auditeurs </w:t>
      </w:r>
      <w:r w:rsidR="00CC44EF" w:rsidRPr="0053494E">
        <w:rPr>
          <w:rFonts w:cs="Times New Roman"/>
          <w:sz w:val="24"/>
          <w:szCs w:val="24"/>
        </w:rPr>
        <w:t>externes</w:t>
      </w:r>
      <w:r w:rsidR="00D91EED" w:rsidRPr="0053494E">
        <w:rPr>
          <w:rStyle w:val="Appelnotedebasdep"/>
          <w:rFonts w:cs="Times New Roman"/>
          <w:sz w:val="24"/>
          <w:szCs w:val="24"/>
        </w:rPr>
        <w:footnoteReference w:id="20"/>
      </w:r>
      <w:r w:rsidR="005A4024" w:rsidRPr="0053494E">
        <w:rPr>
          <w:rFonts w:cs="Times New Roman"/>
          <w:sz w:val="24"/>
          <w:szCs w:val="24"/>
        </w:rPr>
        <w:t>.</w:t>
      </w:r>
      <w:r w:rsidR="00A21E39" w:rsidRPr="0053494E">
        <w:rPr>
          <w:rFonts w:cs="Times New Roman"/>
          <w:bCs/>
          <w:sz w:val="24"/>
          <w:szCs w:val="24"/>
        </w:rPr>
        <w:t>Les vérifications</w:t>
      </w:r>
      <w:r w:rsidR="005A4024" w:rsidRPr="0053494E">
        <w:rPr>
          <w:rFonts w:cs="Times New Roman"/>
          <w:bCs/>
          <w:sz w:val="24"/>
          <w:szCs w:val="24"/>
        </w:rPr>
        <w:t xml:space="preserve"> : </w:t>
      </w:r>
      <w:r w:rsidR="00A21E39" w:rsidRPr="0053494E">
        <w:rPr>
          <w:rFonts w:cs="Times New Roman"/>
          <w:sz w:val="24"/>
          <w:szCs w:val="24"/>
        </w:rPr>
        <w:t>Elles sont extrêmement diverses, les plus nombreuses sont les vérifications arithmétiques. Signalons à ce propos les erreurs croissantes dues à la pratique des tableurs : il suffit qu’une erreur initiale se soit glissée dans la logique de construction du tableur pour que celle-ci se répète indéfiniment. C’est pourquoi les auditeurs avisés utilisent des logiciels permettant de vérifier la logique des tableurs. On peut assimiler aux vérifications arithmétiques l’utilisation des ratios, largement utilisés en audit comptable. L’auditeur interne peut également y avoir recours mais à condition de disposer d’un référentiel (absolu ou dans le temps) lui permettant de déceler les déviations. L’auditeur externe qui a à sa disposition des points de comparaison, est mieux armé dans ce domaine que l’auditeur interne. Ajoutons à cette rubrique, la vérification de l’existence de documents et la recherche d’indices, tous éléments que nous retrouverons en parlant de l’observation.</w:t>
      </w:r>
    </w:p>
    <w:p w14:paraId="722444A9" w14:textId="5BCE4FB5" w:rsidR="00CD7D65" w:rsidRPr="0053494E" w:rsidRDefault="00A21E39" w:rsidP="00A21E39">
      <w:pPr>
        <w:spacing w:line="360" w:lineRule="auto"/>
        <w:jc w:val="both"/>
        <w:rPr>
          <w:rFonts w:cs="Times New Roman"/>
          <w:sz w:val="24"/>
          <w:szCs w:val="24"/>
        </w:rPr>
      </w:pPr>
      <w:r w:rsidRPr="0053494E">
        <w:rPr>
          <w:rFonts w:cs="Times New Roman"/>
          <w:bCs/>
          <w:sz w:val="24"/>
          <w:szCs w:val="24"/>
        </w:rPr>
        <w:t xml:space="preserve">Les </w:t>
      </w:r>
      <w:r w:rsidR="00B12229" w:rsidRPr="0053494E">
        <w:rPr>
          <w:rFonts w:cs="Times New Roman"/>
          <w:bCs/>
          <w:sz w:val="24"/>
          <w:szCs w:val="24"/>
        </w:rPr>
        <w:t>analyse</w:t>
      </w:r>
      <w:r w:rsidR="005A4024" w:rsidRPr="0053494E">
        <w:rPr>
          <w:rFonts w:cs="Times New Roman"/>
          <w:bCs/>
          <w:sz w:val="24"/>
          <w:szCs w:val="24"/>
        </w:rPr>
        <w:t>s :</w:t>
      </w:r>
      <w:r w:rsidR="005A4024" w:rsidRPr="0053494E">
        <w:rPr>
          <w:rFonts w:cs="Times New Roman"/>
          <w:sz w:val="24"/>
          <w:szCs w:val="24"/>
        </w:rPr>
        <w:t xml:space="preserve"> </w:t>
      </w:r>
      <w:r w:rsidRPr="0053494E">
        <w:rPr>
          <w:rFonts w:cs="Times New Roman"/>
          <w:sz w:val="24"/>
          <w:szCs w:val="24"/>
        </w:rPr>
        <w:t xml:space="preserve">Les analyses de données permettent d’utiliser les </w:t>
      </w:r>
      <w:r w:rsidR="00A15C00" w:rsidRPr="0053494E">
        <w:rPr>
          <w:rFonts w:cs="Times New Roman"/>
          <w:sz w:val="24"/>
          <w:szCs w:val="24"/>
        </w:rPr>
        <w:t>potentialités du s</w:t>
      </w:r>
      <w:r w:rsidRPr="0053494E">
        <w:rPr>
          <w:rFonts w:cs="Times New Roman"/>
          <w:sz w:val="24"/>
          <w:szCs w:val="24"/>
        </w:rPr>
        <w:t>ystème</w:t>
      </w:r>
      <w:r w:rsidR="005A4024" w:rsidRPr="0053494E">
        <w:rPr>
          <w:rFonts w:cs="Times New Roman"/>
          <w:sz w:val="24"/>
          <w:szCs w:val="24"/>
        </w:rPr>
        <w:t xml:space="preserve"> </w:t>
      </w:r>
      <w:r w:rsidR="00A15C00" w:rsidRPr="0053494E">
        <w:rPr>
          <w:rFonts w:cs="Times New Roman"/>
          <w:sz w:val="24"/>
          <w:szCs w:val="24"/>
        </w:rPr>
        <w:t>d’i</w:t>
      </w:r>
      <w:r w:rsidRPr="0053494E">
        <w:rPr>
          <w:rFonts w:cs="Times New Roman"/>
          <w:sz w:val="24"/>
          <w:szCs w:val="24"/>
        </w:rPr>
        <w:t>nformation</w:t>
      </w:r>
      <w:r w:rsidR="00A15C00" w:rsidRPr="0053494E">
        <w:rPr>
          <w:rFonts w:cs="Times New Roman"/>
          <w:sz w:val="24"/>
          <w:szCs w:val="24"/>
        </w:rPr>
        <w:t>s</w:t>
      </w:r>
      <w:r w:rsidRPr="0053494E">
        <w:rPr>
          <w:rFonts w:cs="Times New Roman"/>
          <w:sz w:val="24"/>
          <w:szCs w:val="24"/>
        </w:rPr>
        <w:t xml:space="preserve"> pour aider les auditeurs dans la conduite de leurs travaux. Leur mise en œuvre exige une bonne connaissance des données disponibles dans les applications informatiques (données financières et techniques) et une</w:t>
      </w:r>
      <w:r w:rsidR="00101066" w:rsidRPr="0053494E">
        <w:rPr>
          <w:rFonts w:cs="Times New Roman"/>
          <w:sz w:val="24"/>
          <w:szCs w:val="24"/>
        </w:rPr>
        <w:t xml:space="preserve"> </w:t>
      </w:r>
      <w:r w:rsidRPr="0053494E">
        <w:rPr>
          <w:rFonts w:cs="Times New Roman"/>
          <w:sz w:val="24"/>
          <w:szCs w:val="24"/>
        </w:rPr>
        <w:t>bonne fiabilité dans la technique de saisie des informations.</w:t>
      </w:r>
    </w:p>
    <w:p w14:paraId="46186C79" w14:textId="0D551E59" w:rsidR="00A21E39" w:rsidRPr="0053494E" w:rsidRDefault="00A21E39" w:rsidP="00A21E39">
      <w:pPr>
        <w:spacing w:line="360" w:lineRule="auto"/>
        <w:jc w:val="both"/>
        <w:rPr>
          <w:rFonts w:cs="Times New Roman"/>
          <w:sz w:val="24"/>
          <w:szCs w:val="24"/>
        </w:rPr>
      </w:pPr>
      <w:r w:rsidRPr="0053494E">
        <w:rPr>
          <w:rFonts w:cs="Times New Roman"/>
          <w:bCs/>
          <w:sz w:val="24"/>
          <w:szCs w:val="24"/>
        </w:rPr>
        <w:t>Les rapprochements</w:t>
      </w:r>
      <w:r w:rsidR="00101066" w:rsidRPr="0053494E">
        <w:rPr>
          <w:rFonts w:cs="Times New Roman"/>
          <w:bCs/>
          <w:sz w:val="24"/>
          <w:szCs w:val="24"/>
        </w:rPr>
        <w:t> :</w:t>
      </w:r>
      <w:r w:rsidR="00101066" w:rsidRPr="0053494E">
        <w:rPr>
          <w:rFonts w:cs="Times New Roman"/>
          <w:sz w:val="24"/>
          <w:szCs w:val="24"/>
        </w:rPr>
        <w:t xml:space="preserve"> c’est</w:t>
      </w:r>
      <w:r w:rsidRPr="0053494E">
        <w:rPr>
          <w:rFonts w:cs="Times New Roman"/>
          <w:sz w:val="24"/>
          <w:szCs w:val="24"/>
        </w:rPr>
        <w:t xml:space="preserve"> dans l’utilisation de ces techniques de rapprochements que l’auditeur interne va faire preuve d’imagination pour aller chercher – là où on ne </w:t>
      </w:r>
      <w:r w:rsidR="00A408E0" w:rsidRPr="0053494E">
        <w:rPr>
          <w:rFonts w:cs="Times New Roman"/>
          <w:sz w:val="24"/>
          <w:szCs w:val="24"/>
        </w:rPr>
        <w:t>saurait les</w:t>
      </w:r>
      <w:r w:rsidRPr="0053494E">
        <w:rPr>
          <w:rFonts w:cs="Times New Roman"/>
          <w:sz w:val="24"/>
          <w:szCs w:val="24"/>
        </w:rPr>
        <w:t xml:space="preserve"> soupçonner – les réponses à son questionnaire de contrôle interne.</w:t>
      </w:r>
    </w:p>
    <w:p w14:paraId="499A7A0A" w14:textId="77777777" w:rsidR="007416CE" w:rsidRDefault="00A408E0" w:rsidP="007416CE">
      <w:pPr>
        <w:spacing w:line="360" w:lineRule="auto"/>
        <w:jc w:val="both"/>
        <w:rPr>
          <w:rFonts w:cs="Times New Roman"/>
          <w:sz w:val="24"/>
          <w:szCs w:val="24"/>
        </w:rPr>
      </w:pPr>
      <w:r w:rsidRPr="0053494E">
        <w:rPr>
          <w:rFonts w:cs="Times New Roman"/>
          <w:bCs/>
          <w:sz w:val="24"/>
          <w:szCs w:val="24"/>
        </w:rPr>
        <w:t>La</w:t>
      </w:r>
      <w:r w:rsidR="008801E7" w:rsidRPr="0053494E">
        <w:rPr>
          <w:rFonts w:cs="Times New Roman"/>
          <w:bCs/>
          <w:sz w:val="24"/>
          <w:szCs w:val="24"/>
        </w:rPr>
        <w:t xml:space="preserve"> feuille de révélation et d’analyse de problème (FRAP)</w:t>
      </w:r>
      <w:r w:rsidR="00101066" w:rsidRPr="0053494E">
        <w:rPr>
          <w:rFonts w:cs="Times New Roman"/>
          <w:sz w:val="24"/>
          <w:szCs w:val="24"/>
        </w:rPr>
        <w:t> </w:t>
      </w:r>
      <w:r w:rsidR="005C7EC2" w:rsidRPr="0053494E">
        <w:rPr>
          <w:rFonts w:cs="Times New Roman"/>
          <w:sz w:val="24"/>
          <w:szCs w:val="24"/>
        </w:rPr>
        <w:t>(</w:t>
      </w:r>
      <w:r w:rsidR="005C7EC2" w:rsidRPr="0053494E">
        <w:rPr>
          <w:rFonts w:cs="Times New Roman"/>
          <w:b/>
          <w:bCs/>
          <w:sz w:val="24"/>
          <w:szCs w:val="24"/>
        </w:rPr>
        <w:t>ANNEX N°01</w:t>
      </w:r>
      <w:r w:rsidR="00B91859" w:rsidRPr="0053494E">
        <w:rPr>
          <w:rFonts w:cs="Times New Roman"/>
          <w:sz w:val="24"/>
          <w:szCs w:val="24"/>
        </w:rPr>
        <w:t>) :</w:t>
      </w:r>
      <w:r w:rsidR="00101066" w:rsidRPr="0053494E">
        <w:rPr>
          <w:rFonts w:cs="Times New Roman"/>
          <w:sz w:val="24"/>
          <w:szCs w:val="24"/>
        </w:rPr>
        <w:t xml:space="preserve"> </w:t>
      </w:r>
      <w:r w:rsidR="00304886" w:rsidRPr="0053494E">
        <w:rPr>
          <w:rFonts w:cs="Times New Roman"/>
          <w:sz w:val="24"/>
          <w:szCs w:val="24"/>
        </w:rPr>
        <w:t>C’</w:t>
      </w:r>
      <w:r w:rsidR="00D23FD0" w:rsidRPr="0053494E">
        <w:rPr>
          <w:rFonts w:cs="Times New Roman"/>
          <w:sz w:val="24"/>
          <w:szCs w:val="24"/>
        </w:rPr>
        <w:t>est un extrait d’un rapport d’a</w:t>
      </w:r>
      <w:r w:rsidR="00A71129" w:rsidRPr="0053494E">
        <w:rPr>
          <w:rFonts w:cs="Times New Roman"/>
          <w:sz w:val="24"/>
          <w:szCs w:val="24"/>
        </w:rPr>
        <w:t xml:space="preserve">udit et de FRAP réalisés pour le compte d’un PMI du Nord Vaucluse. Ce document est issu d’un rapport authentique et permet d’avoir une première approche, certes incomplète, mais suffisante de ce type de document. Afin de préserver l’anonymat de la société réelle, tous les noms et toutes les références ont été volontairement modifiés. </w:t>
      </w:r>
    </w:p>
    <w:p w14:paraId="702C8642" w14:textId="77777777" w:rsidR="00895422" w:rsidRDefault="00895422" w:rsidP="007416CE">
      <w:pPr>
        <w:spacing w:line="360" w:lineRule="auto"/>
        <w:jc w:val="both"/>
        <w:rPr>
          <w:rFonts w:cs="Times New Roman"/>
          <w:sz w:val="24"/>
          <w:szCs w:val="24"/>
        </w:rPr>
      </w:pPr>
    </w:p>
    <w:p w14:paraId="7727915A" w14:textId="77777777" w:rsidR="00895422" w:rsidRDefault="00895422" w:rsidP="007416CE">
      <w:pPr>
        <w:spacing w:line="360" w:lineRule="auto"/>
        <w:jc w:val="both"/>
        <w:rPr>
          <w:rFonts w:cs="Times New Roman"/>
          <w:sz w:val="24"/>
          <w:szCs w:val="24"/>
        </w:rPr>
      </w:pPr>
    </w:p>
    <w:p w14:paraId="388ABF8D" w14:textId="4648B8E2" w:rsidR="002B709A" w:rsidRPr="007416CE" w:rsidRDefault="002B709A" w:rsidP="007416CE">
      <w:pPr>
        <w:spacing w:line="360" w:lineRule="auto"/>
        <w:jc w:val="both"/>
        <w:rPr>
          <w:rFonts w:cs="Times New Roman"/>
          <w:sz w:val="24"/>
          <w:szCs w:val="24"/>
        </w:rPr>
      </w:pPr>
      <w:r w:rsidRPr="0053494E">
        <w:rPr>
          <w:rFonts w:asciiTheme="majorBidi" w:hAnsiTheme="majorBidi" w:cstheme="majorBidi"/>
          <w:b/>
          <w:bCs/>
          <w:sz w:val="28"/>
          <w:szCs w:val="28"/>
          <w:u w:val="single"/>
        </w:rPr>
        <w:lastRenderedPageBreak/>
        <w:t>Section 02 : les normes de l’audit interne de l’IIA</w:t>
      </w:r>
    </w:p>
    <w:p w14:paraId="2F156BE1" w14:textId="77777777" w:rsidR="002B709A" w:rsidRPr="0053494E" w:rsidRDefault="002B709A" w:rsidP="002B709A">
      <w:pPr>
        <w:tabs>
          <w:tab w:val="left" w:pos="3546"/>
        </w:tabs>
        <w:spacing w:line="360" w:lineRule="auto"/>
        <w:jc w:val="both"/>
        <w:rPr>
          <w:rFonts w:eastAsia="MS Gothic" w:cs="Times New Roman"/>
          <w:sz w:val="24"/>
          <w:szCs w:val="24"/>
        </w:rPr>
      </w:pPr>
      <w:r w:rsidRPr="0053494E">
        <w:rPr>
          <w:rFonts w:ascii="Brush Script MT" w:hAnsi="Brush Script MT" w:cstheme="majorBidi"/>
          <w:b/>
          <w:bCs/>
          <w:sz w:val="24"/>
          <w:szCs w:val="24"/>
        </w:rPr>
        <w:t>L</w:t>
      </w:r>
      <w:r w:rsidRPr="0053494E">
        <w:rPr>
          <w:rFonts w:asciiTheme="majorBidi" w:hAnsiTheme="majorBidi" w:cstheme="majorBidi"/>
          <w:sz w:val="24"/>
          <w:szCs w:val="24"/>
        </w:rPr>
        <w:t>es Normes internationales pour la pratique professionnelle de l'audit interne, adoptées officiellement par l'IIA en 1978, sont devenues un point de référence essentiel et très important pour permettre aux auditeurs internes d'assumer leur responsabilité dans des environnements juridiques et culturels différents.</w:t>
      </w:r>
    </w:p>
    <w:p w14:paraId="46941CDC" w14:textId="1588796A" w:rsidR="002B709A" w:rsidRPr="0053494E" w:rsidRDefault="002B709A" w:rsidP="00151D5E">
      <w:pPr>
        <w:pStyle w:val="Paragraphedeliste"/>
        <w:numPr>
          <w:ilvl w:val="1"/>
          <w:numId w:val="29"/>
        </w:numPr>
        <w:tabs>
          <w:tab w:val="left" w:pos="3546"/>
        </w:tabs>
        <w:spacing w:line="360" w:lineRule="auto"/>
        <w:jc w:val="both"/>
        <w:rPr>
          <w:rFonts w:eastAsia="MS Gothic" w:cs="Times New Roman"/>
          <w:sz w:val="24"/>
          <w:szCs w:val="24"/>
          <w:u w:val="single"/>
        </w:rPr>
      </w:pPr>
      <w:r w:rsidRPr="0053494E">
        <w:rPr>
          <w:rFonts w:cs="Times New Roman"/>
          <w:b/>
          <w:sz w:val="24"/>
          <w:szCs w:val="24"/>
          <w:u w:val="single"/>
        </w:rPr>
        <w:t>Les normes d’audit interne de l’IIA</w:t>
      </w:r>
    </w:p>
    <w:p w14:paraId="3B23FE83" w14:textId="77777777" w:rsidR="002B709A" w:rsidRPr="0053494E" w:rsidRDefault="002B709A" w:rsidP="002B709A">
      <w:pPr>
        <w:spacing w:line="360" w:lineRule="auto"/>
        <w:jc w:val="both"/>
        <w:rPr>
          <w:rFonts w:cs="Times New Roman"/>
          <w:sz w:val="24"/>
          <w:szCs w:val="24"/>
        </w:rPr>
      </w:pPr>
      <w:r w:rsidRPr="0053494E">
        <w:rPr>
          <w:rFonts w:cs="Times New Roman"/>
          <w:sz w:val="24"/>
          <w:szCs w:val="24"/>
        </w:rPr>
        <w:t>L’audit interne est exercé dans différents environnements juridiques et culturels, au bénéfice d’organisations dont l’objet, la taille, la complexité et la structure sont divers. Il peut être exercé par des professionnels de l’audit, internes ou externes à l’organisation. Comme ces différences peuvent influencer la pratique de l’audit interne dans chaque environnement, il est essentiel de se conformer aux normes internationales pour la pratique professionnelle de l’audit interne de l’IIA, les normes pour que les auditeurs internes et la fonction d’audit interne s’acquittent de leurs responsabilités</w:t>
      </w:r>
      <w:r w:rsidRPr="0053494E">
        <w:rPr>
          <w:rStyle w:val="Appelnotedebasdep"/>
          <w:rFonts w:cs="Times New Roman"/>
          <w:sz w:val="24"/>
          <w:szCs w:val="24"/>
        </w:rPr>
        <w:footnoteReference w:id="21"/>
      </w:r>
      <w:r w:rsidRPr="0053494E">
        <w:rPr>
          <w:rFonts w:cs="Times New Roman"/>
          <w:sz w:val="24"/>
          <w:szCs w:val="24"/>
        </w:rPr>
        <w:t>.</w:t>
      </w:r>
    </w:p>
    <w:p w14:paraId="6EE7B237" w14:textId="22965E13" w:rsidR="002B709A" w:rsidRPr="0053494E" w:rsidRDefault="002B709A" w:rsidP="00151D5E">
      <w:pPr>
        <w:pStyle w:val="Titre2"/>
        <w:numPr>
          <w:ilvl w:val="2"/>
          <w:numId w:val="29"/>
        </w:numPr>
        <w:rPr>
          <w:rFonts w:cs="Times New Roman"/>
          <w:sz w:val="24"/>
          <w:szCs w:val="24"/>
        </w:rPr>
      </w:pPr>
      <w:r w:rsidRPr="0053494E">
        <w:rPr>
          <w:sz w:val="24"/>
          <w:szCs w:val="24"/>
        </w:rPr>
        <w:t xml:space="preserve"> Historique de l’Institut des Auditeurs Internes (IIA)</w:t>
      </w:r>
      <w:r w:rsidR="00021D08">
        <w:rPr>
          <w:sz w:val="24"/>
          <w:szCs w:val="24"/>
        </w:rPr>
        <w:t> </w:t>
      </w:r>
    </w:p>
    <w:p w14:paraId="4BD81D7D" w14:textId="04170491" w:rsidR="002B709A" w:rsidRPr="0053494E" w:rsidRDefault="002B709A" w:rsidP="002B709A">
      <w:pPr>
        <w:pStyle w:val="ms-rteelement-p"/>
        <w:spacing w:line="360" w:lineRule="auto"/>
        <w:rPr>
          <w:color w:val="000000"/>
        </w:rPr>
      </w:pPr>
      <w:r w:rsidRPr="0053494E">
        <w:rPr>
          <w:color w:val="000000"/>
        </w:rPr>
        <w:t xml:space="preserve">« Créé en 1941, l'Institut des auditeurs internes (IIA) est une association professionnelle internationale dont le siège mondial est à Lake Mary, en Floride, aux États-Unis. L'IIA est la voix mondiale de la profession d'audit interne, une autorité reconnue, un leader reconnu, un avocat principal et un éducateur principal. Généralement, les membres travaillent dans l'audit interne, la gestion des risques, la gouvernance, le contrôle interne, l'audit des technologies de l'information, l'éducation et la sécurité. À l'échelle mondiale, l'IIA compte plus de 210 000 membres. L’IIA en Amérique du Nord comprend 159 chapitres desservant plus de 70 000 membres. </w:t>
      </w:r>
      <w:r w:rsidRPr="0053494E">
        <w:rPr>
          <w:color w:val="000000" w:themeColor="text1"/>
        </w:rPr>
        <w:t xml:space="preserve">Les avantages offerts par le centre de service nord-américain, y compris le réseautage professionnel local, national et mondial, formation de classe mondiale, certification, normes et conseils, rechercher, développement exécutif, opportunités de carrière, et plus.  Les membres de l'IIA à travers l'Amérique du Nord bénéficient de webinaires gratuits réservés aux membres et d'économies pour les membres sur les conférences nationales telles que la gestion générale de l'audit (GAM) et les conférences All Star. L'audit Exécutive Center de l'IIA fournit aux responsables de l'audit un leadership éclairé pertinent et opportun et des liens avec leurs pairs pour l'analyse comparative et le partage des meilleures pratiques. Et des ressources telles que </w:t>
      </w:r>
      <w:r w:rsidRPr="0053494E">
        <w:rPr>
          <w:color w:val="000000" w:themeColor="text1"/>
        </w:rPr>
        <w:lastRenderedPageBreak/>
        <w:t>les services de qualité de l'IIA font de l'Institut un partenaire indispensable pour les organisations »</w:t>
      </w:r>
      <w:r w:rsidRPr="0053494E">
        <w:rPr>
          <w:rStyle w:val="Appelnotedebasdep"/>
          <w:color w:val="000000" w:themeColor="text1"/>
        </w:rPr>
        <w:footnoteReference w:id="22"/>
      </w:r>
      <w:r w:rsidRPr="0053494E">
        <w:rPr>
          <w:color w:val="000000" w:themeColor="text1"/>
        </w:rPr>
        <w:t>.</w:t>
      </w:r>
    </w:p>
    <w:p w14:paraId="3CF01209" w14:textId="276A93F4" w:rsidR="002B709A" w:rsidRPr="0053494E" w:rsidRDefault="002B709A" w:rsidP="00151D5E">
      <w:pPr>
        <w:pStyle w:val="Paragraphedeliste"/>
        <w:numPr>
          <w:ilvl w:val="1"/>
          <w:numId w:val="29"/>
        </w:numPr>
        <w:tabs>
          <w:tab w:val="left" w:pos="3546"/>
        </w:tabs>
        <w:spacing w:line="360" w:lineRule="auto"/>
        <w:jc w:val="both"/>
        <w:rPr>
          <w:rFonts w:cs="Times New Roman"/>
          <w:b/>
          <w:sz w:val="24"/>
          <w:szCs w:val="24"/>
          <w:u w:val="single"/>
        </w:rPr>
      </w:pPr>
      <w:r w:rsidRPr="0053494E">
        <w:rPr>
          <w:rFonts w:cs="Times New Roman"/>
          <w:b/>
          <w:sz w:val="24"/>
          <w:szCs w:val="24"/>
          <w:u w:val="single"/>
        </w:rPr>
        <w:t>Les formes IIA</w:t>
      </w:r>
    </w:p>
    <w:p w14:paraId="60F0C400" w14:textId="77777777" w:rsidR="002B709A" w:rsidRPr="0053494E" w:rsidRDefault="002B709A" w:rsidP="002B709A">
      <w:pPr>
        <w:spacing w:line="360" w:lineRule="auto"/>
        <w:jc w:val="both"/>
        <w:rPr>
          <w:rFonts w:cs="Times New Roman"/>
          <w:sz w:val="24"/>
          <w:szCs w:val="24"/>
        </w:rPr>
      </w:pPr>
      <w:r w:rsidRPr="0053494E">
        <w:rPr>
          <w:rFonts w:cs="Times New Roman"/>
          <w:sz w:val="24"/>
          <w:szCs w:val="24"/>
        </w:rPr>
        <w:t> Les normes sont des principes obligatoires constituées de déclarations sur les conditions fondamentales pour la pratique professionnelle de l’audit interne et pour l’évaluation de sa performance.</w:t>
      </w:r>
      <w:r w:rsidRPr="0053494E">
        <w:rPr>
          <w:rStyle w:val="Appelnotedebasdep"/>
          <w:rFonts w:cs="Times New Roman"/>
          <w:sz w:val="24"/>
          <w:szCs w:val="24"/>
        </w:rPr>
        <w:footnoteReference w:id="23"/>
      </w:r>
      <w:r w:rsidRPr="0053494E">
        <w:rPr>
          <w:rFonts w:cs="Times New Roman"/>
          <w:sz w:val="24"/>
          <w:szCs w:val="24"/>
        </w:rPr>
        <w:t xml:space="preserve"> </w:t>
      </w:r>
    </w:p>
    <w:p w14:paraId="0F9C20F3" w14:textId="02AEBF83" w:rsidR="002B709A" w:rsidRPr="0053494E" w:rsidRDefault="002B709A" w:rsidP="00151D5E">
      <w:pPr>
        <w:pStyle w:val="Paragraphedeliste"/>
        <w:numPr>
          <w:ilvl w:val="2"/>
          <w:numId w:val="29"/>
        </w:numPr>
        <w:spacing w:line="360" w:lineRule="auto"/>
        <w:jc w:val="both"/>
        <w:rPr>
          <w:rFonts w:cs="Times New Roman"/>
          <w:b/>
          <w:sz w:val="24"/>
          <w:szCs w:val="24"/>
        </w:rPr>
      </w:pPr>
      <w:r w:rsidRPr="0053494E">
        <w:rPr>
          <w:rFonts w:cs="Times New Roman"/>
          <w:b/>
          <w:sz w:val="24"/>
          <w:szCs w:val="24"/>
        </w:rPr>
        <w:t xml:space="preserve"> Les objectifs des normes IIA</w:t>
      </w:r>
    </w:p>
    <w:p w14:paraId="73A8C1CC" w14:textId="77777777" w:rsidR="002B709A" w:rsidRPr="0053494E" w:rsidRDefault="002B709A" w:rsidP="002B709A">
      <w:pPr>
        <w:spacing w:line="360" w:lineRule="auto"/>
        <w:jc w:val="both"/>
        <w:rPr>
          <w:rFonts w:cs="Times New Roman"/>
          <w:sz w:val="24"/>
          <w:szCs w:val="24"/>
        </w:rPr>
      </w:pPr>
      <w:r w:rsidRPr="0053494E">
        <w:rPr>
          <w:rFonts w:cs="Times New Roman"/>
          <w:sz w:val="24"/>
          <w:szCs w:val="24"/>
        </w:rPr>
        <w:t>Selon L’IFACI (2017), les Normes ont pour objet </w:t>
      </w:r>
      <w:r w:rsidRPr="0053494E">
        <w:rPr>
          <w:rStyle w:val="Appelnotedebasdep"/>
          <w:rFonts w:cs="Times New Roman"/>
          <w:sz w:val="24"/>
          <w:szCs w:val="24"/>
        </w:rPr>
        <w:footnoteReference w:id="24"/>
      </w:r>
      <w:r w:rsidRPr="0053494E">
        <w:rPr>
          <w:rFonts w:cs="Times New Roman"/>
          <w:sz w:val="24"/>
          <w:szCs w:val="24"/>
        </w:rPr>
        <w:t>:</w:t>
      </w:r>
    </w:p>
    <w:p w14:paraId="2C1F9FCE" w14:textId="40B2167D" w:rsidR="002B709A" w:rsidRPr="0053494E" w:rsidRDefault="002B709A" w:rsidP="00513B28">
      <w:pPr>
        <w:pStyle w:val="Paragraphedeliste"/>
        <w:numPr>
          <w:ilvl w:val="3"/>
          <w:numId w:val="1"/>
        </w:numPr>
        <w:spacing w:line="360" w:lineRule="auto"/>
        <w:jc w:val="both"/>
        <w:rPr>
          <w:rFonts w:cs="Times New Roman"/>
          <w:sz w:val="24"/>
          <w:szCs w:val="24"/>
        </w:rPr>
      </w:pPr>
      <w:r w:rsidRPr="0053494E">
        <w:rPr>
          <w:rFonts w:cs="Times New Roman"/>
          <w:sz w:val="24"/>
          <w:szCs w:val="24"/>
        </w:rPr>
        <w:t xml:space="preserve">De guider l’application des dispositions obligatoires du Cadre de référence international des pratiques professionnelles de l’audit interne ; </w:t>
      </w:r>
    </w:p>
    <w:p w14:paraId="54425C81" w14:textId="6160C3E2" w:rsidR="002B709A" w:rsidRPr="0053494E" w:rsidRDefault="002B709A" w:rsidP="00513B28">
      <w:pPr>
        <w:pStyle w:val="Paragraphedeliste"/>
        <w:numPr>
          <w:ilvl w:val="3"/>
          <w:numId w:val="1"/>
        </w:numPr>
        <w:spacing w:line="360" w:lineRule="auto"/>
        <w:jc w:val="both"/>
        <w:rPr>
          <w:rFonts w:cs="Times New Roman"/>
          <w:sz w:val="24"/>
          <w:szCs w:val="24"/>
        </w:rPr>
      </w:pPr>
      <w:r w:rsidRPr="0053494E">
        <w:rPr>
          <w:rFonts w:cs="Times New Roman"/>
          <w:sz w:val="24"/>
          <w:szCs w:val="24"/>
        </w:rPr>
        <w:t xml:space="preserve">De fournir un cadre pour la réalisation et le développement d’un large éventail d’activités d’audit interne à valeur ajoutée ; </w:t>
      </w:r>
    </w:p>
    <w:p w14:paraId="10E3A352" w14:textId="3AC94A80" w:rsidR="002B709A" w:rsidRPr="0053494E" w:rsidRDefault="002B709A" w:rsidP="00513B28">
      <w:pPr>
        <w:pStyle w:val="Paragraphedeliste"/>
        <w:numPr>
          <w:ilvl w:val="3"/>
          <w:numId w:val="1"/>
        </w:numPr>
        <w:spacing w:line="360" w:lineRule="auto"/>
        <w:jc w:val="both"/>
        <w:rPr>
          <w:rFonts w:cs="Times New Roman"/>
          <w:sz w:val="24"/>
          <w:szCs w:val="24"/>
        </w:rPr>
      </w:pPr>
      <w:r w:rsidRPr="0053494E">
        <w:rPr>
          <w:rFonts w:cs="Times New Roman"/>
          <w:sz w:val="24"/>
          <w:szCs w:val="24"/>
        </w:rPr>
        <w:t>D’établir les critères d’évaluation de l’audit interne ;</w:t>
      </w:r>
    </w:p>
    <w:p w14:paraId="07FD4E32" w14:textId="13A49E4B" w:rsidR="002B709A" w:rsidRPr="0053494E" w:rsidRDefault="002B709A" w:rsidP="00513B28">
      <w:pPr>
        <w:pStyle w:val="Paragraphedeliste"/>
        <w:numPr>
          <w:ilvl w:val="3"/>
          <w:numId w:val="1"/>
        </w:numPr>
        <w:spacing w:line="360" w:lineRule="auto"/>
        <w:jc w:val="both"/>
        <w:rPr>
          <w:rFonts w:cs="Times New Roman"/>
          <w:sz w:val="24"/>
          <w:szCs w:val="24"/>
        </w:rPr>
      </w:pPr>
      <w:r w:rsidRPr="0053494E">
        <w:rPr>
          <w:rFonts w:cs="Times New Roman"/>
          <w:sz w:val="24"/>
          <w:szCs w:val="24"/>
        </w:rPr>
        <w:t>De favoriser l’amélioration des processus et des opérations de l’organisation.</w:t>
      </w:r>
    </w:p>
    <w:p w14:paraId="1BAD79A1" w14:textId="77777777" w:rsidR="002B709A" w:rsidRPr="0053494E" w:rsidRDefault="002B709A" w:rsidP="002B709A">
      <w:pPr>
        <w:pStyle w:val="Paragraphedeliste"/>
        <w:spacing w:line="360" w:lineRule="auto"/>
        <w:jc w:val="both"/>
        <w:rPr>
          <w:rFonts w:cs="Times New Roman"/>
          <w:sz w:val="24"/>
          <w:szCs w:val="24"/>
        </w:rPr>
      </w:pPr>
    </w:p>
    <w:p w14:paraId="691FE86F" w14:textId="5E0255FA" w:rsidR="002B709A" w:rsidRPr="0053494E" w:rsidRDefault="002B709A" w:rsidP="00151D5E">
      <w:pPr>
        <w:pStyle w:val="Paragraphedeliste"/>
        <w:numPr>
          <w:ilvl w:val="2"/>
          <w:numId w:val="29"/>
        </w:numPr>
        <w:spacing w:line="360" w:lineRule="auto"/>
        <w:jc w:val="both"/>
        <w:rPr>
          <w:rFonts w:cs="Times New Roman"/>
          <w:b/>
          <w:sz w:val="24"/>
          <w:szCs w:val="24"/>
        </w:rPr>
      </w:pPr>
      <w:r w:rsidRPr="0053494E">
        <w:rPr>
          <w:rFonts w:cs="Times New Roman"/>
          <w:b/>
          <w:sz w:val="24"/>
          <w:szCs w:val="24"/>
        </w:rPr>
        <w:t>Le code de déontologie</w:t>
      </w:r>
      <w:r w:rsidR="00926E33" w:rsidRPr="0053494E">
        <w:rPr>
          <w:rFonts w:cs="Times New Roman"/>
          <w:b/>
          <w:sz w:val="24"/>
          <w:szCs w:val="24"/>
        </w:rPr>
        <w:t> :</w:t>
      </w:r>
    </w:p>
    <w:p w14:paraId="0824C717" w14:textId="77777777" w:rsidR="002B709A" w:rsidRPr="0053494E" w:rsidRDefault="002B709A" w:rsidP="002B709A">
      <w:pPr>
        <w:spacing w:line="360" w:lineRule="auto"/>
        <w:jc w:val="both"/>
        <w:rPr>
          <w:rFonts w:cs="Times New Roman"/>
          <w:sz w:val="24"/>
          <w:szCs w:val="24"/>
        </w:rPr>
      </w:pPr>
      <w:r w:rsidRPr="0053494E">
        <w:rPr>
          <w:rFonts w:cs="Times New Roman"/>
          <w:sz w:val="24"/>
          <w:szCs w:val="24"/>
        </w:rPr>
        <w:t>La profession d’audit interne ne saurait exister sans un socle solide reposant sur un engagement en faveur d’un comportement déontologique. Le code de déontologie de l’IIA s’appuie sur quatre piliers fondamentaux</w:t>
      </w:r>
      <w:r w:rsidRPr="0053494E">
        <w:rPr>
          <w:rStyle w:val="Appelnotedebasdep"/>
          <w:rFonts w:cs="Times New Roman"/>
          <w:sz w:val="24"/>
          <w:szCs w:val="24"/>
        </w:rPr>
        <w:footnoteReference w:id="25"/>
      </w:r>
      <w:r w:rsidRPr="0053494E">
        <w:rPr>
          <w:rFonts w:cs="Times New Roman"/>
          <w:sz w:val="24"/>
          <w:szCs w:val="24"/>
        </w:rPr>
        <w:t> :</w:t>
      </w:r>
    </w:p>
    <w:p w14:paraId="05F66BE4" w14:textId="6F82939F" w:rsidR="002B709A" w:rsidRPr="0053494E" w:rsidRDefault="002B709A" w:rsidP="00926E33">
      <w:pPr>
        <w:pStyle w:val="Paragraphedeliste"/>
        <w:numPr>
          <w:ilvl w:val="3"/>
          <w:numId w:val="1"/>
        </w:numPr>
        <w:spacing w:line="360" w:lineRule="auto"/>
        <w:jc w:val="both"/>
        <w:rPr>
          <w:rFonts w:cs="Times New Roman"/>
          <w:sz w:val="24"/>
          <w:szCs w:val="24"/>
        </w:rPr>
      </w:pPr>
      <w:r w:rsidRPr="0053494E">
        <w:rPr>
          <w:rFonts w:cs="Times New Roman"/>
          <w:b/>
          <w:sz w:val="24"/>
          <w:szCs w:val="24"/>
        </w:rPr>
        <w:t>Intégrité </w:t>
      </w:r>
      <w:r w:rsidRPr="0053494E">
        <w:rPr>
          <w:rFonts w:cs="Times New Roman"/>
          <w:sz w:val="24"/>
          <w:szCs w:val="24"/>
        </w:rPr>
        <w:t xml:space="preserve">: l’intégrité des auditeurs internes est à la base de la confiance et de la crédibilité accordées à leur jugement. </w:t>
      </w:r>
    </w:p>
    <w:p w14:paraId="5995B596" w14:textId="49D1B53F" w:rsidR="002B709A" w:rsidRPr="0053494E" w:rsidRDefault="002B709A" w:rsidP="00926E33">
      <w:pPr>
        <w:pStyle w:val="Paragraphedeliste"/>
        <w:numPr>
          <w:ilvl w:val="3"/>
          <w:numId w:val="1"/>
        </w:numPr>
        <w:spacing w:line="360" w:lineRule="auto"/>
        <w:jc w:val="both"/>
        <w:rPr>
          <w:rFonts w:cs="Times New Roman"/>
          <w:sz w:val="24"/>
          <w:szCs w:val="24"/>
        </w:rPr>
      </w:pPr>
      <w:r w:rsidRPr="0053494E">
        <w:rPr>
          <w:rFonts w:cs="Times New Roman"/>
          <w:b/>
          <w:sz w:val="24"/>
          <w:szCs w:val="24"/>
        </w:rPr>
        <w:t>Objectivité </w:t>
      </w:r>
      <w:r w:rsidRPr="0053494E">
        <w:rPr>
          <w:rFonts w:cs="Times New Roman"/>
          <w:sz w:val="24"/>
          <w:szCs w:val="24"/>
        </w:rPr>
        <w:t>: les auditeurs internes montrent le plus haut degré d’objectivité professionnelle en collectant, évaluant et communiquant les informations relatives à l’activité ou au processus examiné. Les auditeurs internes évaluent de manière équitable tous les éléments pertinents et ne se laissent pas influencer dans leur jugement par leurs propres intérêts ou par autrui.</w:t>
      </w:r>
    </w:p>
    <w:p w14:paraId="5F641854" w14:textId="05748E66" w:rsidR="002B709A" w:rsidRPr="0053494E" w:rsidRDefault="002B709A" w:rsidP="00926E33">
      <w:pPr>
        <w:pStyle w:val="Paragraphedeliste"/>
        <w:numPr>
          <w:ilvl w:val="3"/>
          <w:numId w:val="1"/>
        </w:numPr>
        <w:spacing w:line="360" w:lineRule="auto"/>
        <w:jc w:val="both"/>
        <w:rPr>
          <w:rFonts w:cs="Times New Roman"/>
          <w:sz w:val="24"/>
          <w:szCs w:val="24"/>
        </w:rPr>
      </w:pPr>
      <w:r w:rsidRPr="0053494E">
        <w:rPr>
          <w:rFonts w:cs="Times New Roman"/>
          <w:b/>
          <w:sz w:val="24"/>
          <w:szCs w:val="24"/>
        </w:rPr>
        <w:lastRenderedPageBreak/>
        <w:t>Confidentialité</w:t>
      </w:r>
      <w:r w:rsidRPr="0053494E">
        <w:rPr>
          <w:rFonts w:cs="Times New Roman"/>
          <w:sz w:val="24"/>
          <w:szCs w:val="24"/>
        </w:rPr>
        <w:t xml:space="preserve"> : les auditeurs internes respectent la valeur et la propriété des informations qu’ils reçoivent ; ils ne divulguent ces informations qu’avec les autorisations requises, à moins qu’une obligation légale ou professionnelle ne les oblige à le faire. </w:t>
      </w:r>
    </w:p>
    <w:p w14:paraId="1E062A61" w14:textId="267E76CA" w:rsidR="002B709A" w:rsidRPr="0053494E" w:rsidRDefault="002B709A" w:rsidP="00926E33">
      <w:pPr>
        <w:pStyle w:val="Paragraphedeliste"/>
        <w:numPr>
          <w:ilvl w:val="3"/>
          <w:numId w:val="1"/>
        </w:numPr>
        <w:spacing w:line="360" w:lineRule="auto"/>
        <w:jc w:val="both"/>
        <w:rPr>
          <w:rFonts w:cs="Times New Roman"/>
          <w:sz w:val="24"/>
          <w:szCs w:val="24"/>
        </w:rPr>
      </w:pPr>
      <w:r w:rsidRPr="0053494E">
        <w:rPr>
          <w:rFonts w:cs="Times New Roman"/>
          <w:b/>
          <w:sz w:val="24"/>
          <w:szCs w:val="24"/>
        </w:rPr>
        <w:t>Compétence </w:t>
      </w:r>
      <w:r w:rsidRPr="0053494E">
        <w:rPr>
          <w:rFonts w:cs="Times New Roman"/>
          <w:sz w:val="24"/>
          <w:szCs w:val="24"/>
        </w:rPr>
        <w:t>: les auditeurs internes utilisent et appliquent les connaissances, les savoir-faire et expériences requis pour la réalisation de leurs travaux</w:t>
      </w:r>
    </w:p>
    <w:p w14:paraId="78C7965E" w14:textId="45F91D9F" w:rsidR="002B709A" w:rsidRPr="0053494E" w:rsidRDefault="002B709A" w:rsidP="00926E33">
      <w:pPr>
        <w:spacing w:line="360" w:lineRule="auto"/>
        <w:jc w:val="both"/>
        <w:rPr>
          <w:rFonts w:cs="Times New Roman"/>
          <w:sz w:val="24"/>
          <w:szCs w:val="24"/>
        </w:rPr>
      </w:pPr>
      <w:r w:rsidRPr="0053494E">
        <w:rPr>
          <w:rFonts w:cs="Times New Roman"/>
          <w:sz w:val="24"/>
          <w:szCs w:val="24"/>
        </w:rPr>
        <w:t>Ces composantes sont caractéristiques d’un comportement exemplaire dans la profession d’audit interne.</w:t>
      </w:r>
    </w:p>
    <w:p w14:paraId="1BE092DB" w14:textId="77777777" w:rsidR="002B709A" w:rsidRPr="0053494E" w:rsidRDefault="002B709A" w:rsidP="00151D5E">
      <w:pPr>
        <w:pStyle w:val="Paragraphedeliste"/>
        <w:numPr>
          <w:ilvl w:val="2"/>
          <w:numId w:val="29"/>
        </w:numPr>
        <w:spacing w:line="360" w:lineRule="auto"/>
        <w:jc w:val="both"/>
        <w:rPr>
          <w:rFonts w:cs="Times New Roman"/>
          <w:b/>
          <w:szCs w:val="24"/>
        </w:rPr>
      </w:pPr>
      <w:r w:rsidRPr="0053494E">
        <w:rPr>
          <w:rFonts w:cs="Times New Roman"/>
          <w:b/>
          <w:sz w:val="24"/>
          <w:szCs w:val="24"/>
        </w:rPr>
        <w:t>Les normes internationales pour la pratique professionnelle de l’audit interne</w:t>
      </w:r>
      <w:r w:rsidRPr="0053494E">
        <w:rPr>
          <w:rFonts w:cs="Times New Roman"/>
          <w:b/>
          <w:szCs w:val="24"/>
        </w:rPr>
        <w:t> </w:t>
      </w:r>
    </w:p>
    <w:p w14:paraId="116E9508" w14:textId="0185B75C" w:rsidR="002B709A" w:rsidRPr="0053494E" w:rsidRDefault="002B709A" w:rsidP="002B709A">
      <w:pPr>
        <w:spacing w:line="360" w:lineRule="auto"/>
        <w:jc w:val="both"/>
        <w:rPr>
          <w:rFonts w:cs="Times New Roman"/>
          <w:sz w:val="24"/>
          <w:szCs w:val="24"/>
        </w:rPr>
      </w:pPr>
      <w:r w:rsidRPr="0053494E">
        <w:rPr>
          <w:rFonts w:cs="Times New Roman"/>
          <w:sz w:val="24"/>
          <w:szCs w:val="24"/>
        </w:rPr>
        <w:t xml:space="preserve">Les normes sont constituées de trois </w:t>
      </w:r>
      <w:r w:rsidR="00926E33" w:rsidRPr="0053494E">
        <w:rPr>
          <w:rFonts w:cs="Times New Roman"/>
          <w:sz w:val="24"/>
          <w:szCs w:val="24"/>
        </w:rPr>
        <w:t>principales</w:t>
      </w:r>
      <w:r w:rsidRPr="0053494E">
        <w:rPr>
          <w:rFonts w:cs="Times New Roman"/>
          <w:sz w:val="24"/>
          <w:szCs w:val="24"/>
        </w:rPr>
        <w:t xml:space="preserve"> catégories de normes </w:t>
      </w:r>
      <w:r w:rsidRPr="0053494E">
        <w:rPr>
          <w:rStyle w:val="Appelnotedebasdep"/>
          <w:rFonts w:cs="Times New Roman"/>
          <w:sz w:val="24"/>
          <w:szCs w:val="24"/>
        </w:rPr>
        <w:footnoteReference w:id="26"/>
      </w:r>
      <w:r w:rsidRPr="0053494E">
        <w:rPr>
          <w:rFonts w:cs="Times New Roman"/>
          <w:sz w:val="24"/>
          <w:szCs w:val="24"/>
        </w:rPr>
        <w:t>:</w:t>
      </w:r>
    </w:p>
    <w:p w14:paraId="5A581398" w14:textId="422587BA" w:rsidR="002B709A" w:rsidRPr="0053494E" w:rsidRDefault="002B709A" w:rsidP="009A59C7">
      <w:pPr>
        <w:pStyle w:val="Paragraphedeliste"/>
        <w:numPr>
          <w:ilvl w:val="3"/>
          <w:numId w:val="1"/>
        </w:numPr>
        <w:spacing w:line="360" w:lineRule="auto"/>
        <w:jc w:val="both"/>
        <w:rPr>
          <w:rFonts w:cs="Times New Roman"/>
          <w:sz w:val="24"/>
          <w:szCs w:val="24"/>
        </w:rPr>
      </w:pPr>
      <w:r w:rsidRPr="0053494E">
        <w:rPr>
          <w:rFonts w:cs="Times New Roman"/>
          <w:b/>
          <w:sz w:val="24"/>
          <w:szCs w:val="24"/>
        </w:rPr>
        <w:t>Les normes de qualification (série 1000)</w:t>
      </w:r>
      <w:r w:rsidRPr="0053494E">
        <w:rPr>
          <w:rFonts w:cs="Times New Roman"/>
          <w:sz w:val="24"/>
          <w:szCs w:val="24"/>
        </w:rPr>
        <w:t xml:space="preserve"> : les normes de qualification, au nombre de dix-huit (18), énoncent les caractéristiques que doivent présenter les organisations et les personnes accomplissant des activités d’audit interne.</w:t>
      </w:r>
    </w:p>
    <w:p w14:paraId="7FF49731" w14:textId="2FA487CD" w:rsidR="002B709A" w:rsidRPr="0053494E" w:rsidRDefault="002B709A" w:rsidP="009A59C7">
      <w:pPr>
        <w:pStyle w:val="Paragraphedeliste"/>
        <w:numPr>
          <w:ilvl w:val="3"/>
          <w:numId w:val="1"/>
        </w:numPr>
        <w:spacing w:line="360" w:lineRule="auto"/>
        <w:jc w:val="both"/>
        <w:rPr>
          <w:rFonts w:cs="Times New Roman"/>
          <w:sz w:val="24"/>
          <w:szCs w:val="24"/>
        </w:rPr>
      </w:pPr>
      <w:r w:rsidRPr="0053494E">
        <w:rPr>
          <w:rFonts w:cs="Times New Roman"/>
          <w:b/>
          <w:sz w:val="24"/>
          <w:szCs w:val="24"/>
        </w:rPr>
        <w:t>Les normes de fonctionnement (série 2000)</w:t>
      </w:r>
      <w:r w:rsidRPr="0053494E">
        <w:rPr>
          <w:rFonts w:cs="Times New Roman"/>
          <w:sz w:val="24"/>
          <w:szCs w:val="24"/>
        </w:rPr>
        <w:t xml:space="preserve"> : les normes de fonctionnement, au nombre de trente et un (31), décrivent la nature des activités d’audit interne et définissent des critères de qualité permettant d’évaluer les services fournis.</w:t>
      </w:r>
    </w:p>
    <w:p w14:paraId="65591EFF" w14:textId="3D0CB665" w:rsidR="002B709A" w:rsidRPr="0053494E" w:rsidRDefault="002B709A" w:rsidP="009A59C7">
      <w:pPr>
        <w:pStyle w:val="Paragraphedeliste"/>
        <w:numPr>
          <w:ilvl w:val="3"/>
          <w:numId w:val="1"/>
        </w:numPr>
        <w:spacing w:line="360" w:lineRule="auto"/>
        <w:jc w:val="both"/>
        <w:rPr>
          <w:rFonts w:cs="Times New Roman"/>
          <w:sz w:val="24"/>
          <w:szCs w:val="24"/>
        </w:rPr>
      </w:pPr>
      <w:r w:rsidRPr="0053494E">
        <w:rPr>
          <w:rFonts w:cs="Times New Roman"/>
          <w:b/>
          <w:sz w:val="24"/>
          <w:szCs w:val="24"/>
        </w:rPr>
        <w:t>Les normes de mise en œuvre </w:t>
      </w:r>
      <w:r w:rsidRPr="0053494E">
        <w:rPr>
          <w:rFonts w:cs="Times New Roman"/>
          <w:sz w:val="24"/>
          <w:szCs w:val="24"/>
        </w:rPr>
        <w:t>: qui précisent les normes de qualification et les normes de fonctionnement en indiquant les exigences applicables dans les activités d’assurance ou de conseil.</w:t>
      </w:r>
    </w:p>
    <w:p w14:paraId="3DE3494F" w14:textId="77777777" w:rsidR="002B709A" w:rsidRPr="0053494E" w:rsidRDefault="002B709A" w:rsidP="008730EB">
      <w:pPr>
        <w:spacing w:line="360" w:lineRule="auto"/>
        <w:jc w:val="both"/>
        <w:rPr>
          <w:rFonts w:asciiTheme="majorBidi" w:hAnsiTheme="majorBidi" w:cstheme="majorBidi"/>
          <w:b/>
          <w:bCs/>
          <w:sz w:val="28"/>
          <w:szCs w:val="28"/>
        </w:rPr>
      </w:pPr>
    </w:p>
    <w:p w14:paraId="5380214F" w14:textId="77777777" w:rsidR="002B709A" w:rsidRPr="0053494E" w:rsidRDefault="002B709A" w:rsidP="008730EB">
      <w:pPr>
        <w:spacing w:line="360" w:lineRule="auto"/>
        <w:jc w:val="both"/>
        <w:rPr>
          <w:rFonts w:asciiTheme="majorBidi" w:hAnsiTheme="majorBidi" w:cstheme="majorBidi"/>
          <w:b/>
          <w:bCs/>
          <w:sz w:val="28"/>
          <w:szCs w:val="28"/>
        </w:rPr>
      </w:pPr>
    </w:p>
    <w:p w14:paraId="758AA3B8" w14:textId="77777777" w:rsidR="002B709A" w:rsidRDefault="002B709A" w:rsidP="008730EB">
      <w:pPr>
        <w:spacing w:line="360" w:lineRule="auto"/>
        <w:jc w:val="both"/>
        <w:rPr>
          <w:rFonts w:asciiTheme="majorBidi" w:hAnsiTheme="majorBidi" w:cstheme="majorBidi"/>
          <w:b/>
          <w:bCs/>
          <w:sz w:val="28"/>
          <w:szCs w:val="28"/>
        </w:rPr>
      </w:pPr>
    </w:p>
    <w:p w14:paraId="440021CE" w14:textId="77777777" w:rsidR="00895422" w:rsidRDefault="00895422" w:rsidP="008730EB">
      <w:pPr>
        <w:spacing w:line="360" w:lineRule="auto"/>
        <w:jc w:val="both"/>
        <w:rPr>
          <w:rFonts w:asciiTheme="majorBidi" w:hAnsiTheme="majorBidi" w:cstheme="majorBidi"/>
          <w:b/>
          <w:bCs/>
          <w:sz w:val="28"/>
          <w:szCs w:val="28"/>
        </w:rPr>
      </w:pPr>
    </w:p>
    <w:p w14:paraId="541DBC45" w14:textId="77777777" w:rsidR="00895422" w:rsidRPr="0053494E" w:rsidRDefault="00895422" w:rsidP="008730EB">
      <w:pPr>
        <w:spacing w:line="360" w:lineRule="auto"/>
        <w:jc w:val="both"/>
        <w:rPr>
          <w:rFonts w:asciiTheme="majorBidi" w:hAnsiTheme="majorBidi" w:cstheme="majorBidi"/>
          <w:b/>
          <w:bCs/>
          <w:sz w:val="28"/>
          <w:szCs w:val="28"/>
        </w:rPr>
      </w:pPr>
    </w:p>
    <w:p w14:paraId="62B7C9BF" w14:textId="77777777" w:rsidR="002B709A" w:rsidRPr="0053494E" w:rsidRDefault="002B709A" w:rsidP="008730EB">
      <w:pPr>
        <w:spacing w:line="360" w:lineRule="auto"/>
        <w:jc w:val="both"/>
        <w:rPr>
          <w:rFonts w:asciiTheme="majorBidi" w:hAnsiTheme="majorBidi" w:cstheme="majorBidi"/>
          <w:b/>
          <w:bCs/>
          <w:sz w:val="28"/>
          <w:szCs w:val="28"/>
        </w:rPr>
      </w:pPr>
    </w:p>
    <w:p w14:paraId="689FA755" w14:textId="706D4D02" w:rsidR="00A408E0" w:rsidRPr="0053494E" w:rsidRDefault="00FA6041" w:rsidP="008730EB">
      <w:pPr>
        <w:spacing w:line="360" w:lineRule="auto"/>
        <w:jc w:val="both"/>
        <w:rPr>
          <w:rFonts w:cs="Times New Roman"/>
          <w:sz w:val="24"/>
          <w:szCs w:val="24"/>
          <w:u w:val="single"/>
        </w:rPr>
      </w:pPr>
      <w:r w:rsidRPr="0053494E">
        <w:rPr>
          <w:rFonts w:asciiTheme="majorBidi" w:hAnsiTheme="majorBidi" w:cstheme="majorBidi"/>
          <w:b/>
          <w:bCs/>
          <w:sz w:val="28"/>
          <w:szCs w:val="28"/>
          <w:u w:val="single"/>
        </w:rPr>
        <w:lastRenderedPageBreak/>
        <w:t xml:space="preserve">Section </w:t>
      </w:r>
      <w:r w:rsidR="00A408E0" w:rsidRPr="0053494E">
        <w:rPr>
          <w:rFonts w:asciiTheme="majorBidi" w:hAnsiTheme="majorBidi" w:cstheme="majorBidi"/>
          <w:b/>
          <w:bCs/>
          <w:sz w:val="28"/>
          <w:szCs w:val="28"/>
          <w:u w:val="single"/>
        </w:rPr>
        <w:t>0</w:t>
      </w:r>
      <w:r w:rsidR="00D950AD" w:rsidRPr="0053494E">
        <w:rPr>
          <w:rFonts w:asciiTheme="majorBidi" w:hAnsiTheme="majorBidi" w:cstheme="majorBidi"/>
          <w:b/>
          <w:bCs/>
          <w:sz w:val="28"/>
          <w:szCs w:val="28"/>
          <w:u w:val="single"/>
        </w:rPr>
        <w:t>3</w:t>
      </w:r>
      <w:r w:rsidR="00A408E0" w:rsidRPr="0053494E">
        <w:rPr>
          <w:rFonts w:asciiTheme="majorBidi" w:hAnsiTheme="majorBidi" w:cstheme="majorBidi"/>
          <w:b/>
          <w:bCs/>
          <w:sz w:val="28"/>
          <w:szCs w:val="28"/>
          <w:u w:val="single"/>
        </w:rPr>
        <w:t xml:space="preserve"> : Notion</w:t>
      </w:r>
      <w:r w:rsidR="002D2545" w:rsidRPr="0053494E">
        <w:rPr>
          <w:rFonts w:asciiTheme="majorBidi" w:hAnsiTheme="majorBidi" w:cstheme="majorBidi"/>
          <w:b/>
          <w:bCs/>
          <w:sz w:val="28"/>
          <w:szCs w:val="28"/>
          <w:u w:val="single"/>
        </w:rPr>
        <w:t>s</w:t>
      </w:r>
      <w:r w:rsidR="00A408E0" w:rsidRPr="0053494E">
        <w:rPr>
          <w:rFonts w:asciiTheme="majorBidi" w:hAnsiTheme="majorBidi" w:cstheme="majorBidi"/>
          <w:b/>
          <w:bCs/>
          <w:sz w:val="28"/>
          <w:szCs w:val="28"/>
          <w:u w:val="single"/>
        </w:rPr>
        <w:t xml:space="preserve"> sur le contrôle interne</w:t>
      </w:r>
    </w:p>
    <w:p w14:paraId="4FE35187" w14:textId="77777777" w:rsidR="00B94655" w:rsidRPr="0053494E" w:rsidRDefault="00B94655" w:rsidP="00B94655">
      <w:pPr>
        <w:spacing w:line="360" w:lineRule="auto"/>
        <w:jc w:val="both"/>
        <w:rPr>
          <w:rFonts w:asciiTheme="majorBidi" w:hAnsiTheme="majorBidi" w:cstheme="majorBidi"/>
          <w:sz w:val="24"/>
          <w:szCs w:val="24"/>
        </w:rPr>
      </w:pPr>
      <w:r w:rsidRPr="0053494E">
        <w:rPr>
          <w:rFonts w:ascii="Brush Script MT" w:hAnsi="Brush Script MT" w:cstheme="majorBidi"/>
          <w:b/>
          <w:bCs/>
          <w:sz w:val="24"/>
          <w:szCs w:val="24"/>
        </w:rPr>
        <w:t>C</w:t>
      </w:r>
      <w:r w:rsidRPr="0053494E">
        <w:rPr>
          <w:rFonts w:asciiTheme="majorBidi" w:hAnsiTheme="majorBidi" w:cstheme="majorBidi"/>
          <w:sz w:val="24"/>
          <w:szCs w:val="24"/>
        </w:rPr>
        <w:t xml:space="preserve">onsidérant que le contrôle interne utilise des outils universels c'est-à-dire applicables à n'importe quel type d'entreprise, il nous semble intéressant de voir si ces outils s'appliquent de la même manière dans toutes les entreprises. </w:t>
      </w:r>
    </w:p>
    <w:p w14:paraId="5EBB863A" w14:textId="595DEC47" w:rsidR="00B94655" w:rsidRPr="0053494E" w:rsidRDefault="00B94655" w:rsidP="00B94655">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Dans cette section, nous aborderons certains aspects du contrôle interne à savoir ses définitions, ses principaux objectifs et son importance pour le gouvernement d’entreprise. Puis on va décrire l'évolution</w:t>
      </w:r>
      <w:r w:rsidR="00832077" w:rsidRPr="0053494E">
        <w:rPr>
          <w:rFonts w:asciiTheme="majorBidi" w:hAnsiTheme="majorBidi" w:cstheme="majorBidi"/>
          <w:sz w:val="24"/>
          <w:szCs w:val="24"/>
        </w:rPr>
        <w:t xml:space="preserve"> du référentiel du Comite d’organisme parrain « </w:t>
      </w:r>
      <w:r w:rsidR="00832077" w:rsidRPr="0053494E">
        <w:rPr>
          <w:rFonts w:asciiTheme="majorBidi" w:hAnsiTheme="majorBidi" w:cstheme="majorBidi"/>
          <w:i/>
          <w:iCs/>
          <w:sz w:val="24"/>
          <w:szCs w:val="24"/>
        </w:rPr>
        <w:t>Commitee of sponsoring organization </w:t>
      </w:r>
      <w:r w:rsidR="00832077" w:rsidRPr="0053494E">
        <w:rPr>
          <w:rFonts w:asciiTheme="majorBidi" w:hAnsiTheme="majorBidi" w:cstheme="majorBidi"/>
          <w:sz w:val="24"/>
          <w:szCs w:val="24"/>
        </w:rPr>
        <w:t xml:space="preserve">» </w:t>
      </w:r>
      <w:r w:rsidRPr="0053494E">
        <w:rPr>
          <w:rFonts w:asciiTheme="majorBidi" w:hAnsiTheme="majorBidi" w:cstheme="majorBidi"/>
          <w:sz w:val="24"/>
          <w:szCs w:val="24"/>
        </w:rPr>
        <w:t>dédié au contrôle interne d'une entreprise.</w:t>
      </w:r>
    </w:p>
    <w:p w14:paraId="5B194545" w14:textId="4BC20CB7" w:rsidR="007B17AF" w:rsidRPr="0053494E" w:rsidRDefault="007B17AF" w:rsidP="002823B9">
      <w:pPr>
        <w:pStyle w:val="Paragraphedeliste"/>
        <w:numPr>
          <w:ilvl w:val="1"/>
          <w:numId w:val="12"/>
        </w:numPr>
        <w:spacing w:after="160" w:line="360" w:lineRule="auto"/>
        <w:rPr>
          <w:rFonts w:asciiTheme="majorBidi" w:hAnsiTheme="majorBidi" w:cstheme="majorBidi"/>
          <w:b/>
          <w:bCs/>
          <w:sz w:val="24"/>
          <w:szCs w:val="24"/>
          <w:u w:val="single"/>
        </w:rPr>
      </w:pPr>
      <w:r w:rsidRPr="0053494E">
        <w:rPr>
          <w:rFonts w:asciiTheme="majorBidi" w:hAnsiTheme="majorBidi" w:cstheme="majorBidi"/>
          <w:b/>
          <w:bCs/>
          <w:sz w:val="24"/>
          <w:szCs w:val="24"/>
          <w:u w:val="single"/>
        </w:rPr>
        <w:t>Définition de contrôl</w:t>
      </w:r>
      <w:r w:rsidR="00021D08">
        <w:rPr>
          <w:rFonts w:asciiTheme="majorBidi" w:hAnsiTheme="majorBidi" w:cstheme="majorBidi"/>
          <w:b/>
          <w:bCs/>
          <w:sz w:val="24"/>
          <w:szCs w:val="24"/>
          <w:u w:val="single"/>
        </w:rPr>
        <w:t>e interne</w:t>
      </w:r>
    </w:p>
    <w:p w14:paraId="73835EFA" w14:textId="77777777" w:rsidR="00A408E0" w:rsidRPr="0053494E" w:rsidRDefault="00A408E0" w:rsidP="007B76D2">
      <w:pPr>
        <w:spacing w:after="160" w:line="360" w:lineRule="auto"/>
        <w:jc w:val="both"/>
        <w:rPr>
          <w:rFonts w:asciiTheme="majorBidi" w:hAnsiTheme="majorBidi" w:cstheme="majorBidi"/>
          <w:b/>
          <w:bCs/>
          <w:sz w:val="24"/>
          <w:szCs w:val="24"/>
        </w:rPr>
      </w:pPr>
      <w:r w:rsidRPr="0053494E">
        <w:rPr>
          <w:rFonts w:asciiTheme="majorBidi" w:hAnsiTheme="majorBidi" w:cstheme="majorBidi"/>
          <w:sz w:val="24"/>
          <w:szCs w:val="24"/>
        </w:rPr>
        <w:t xml:space="preserve">Il existe plusieurs définitions du contrôle interne, mais elles font l'unanimité. Les auditeurs externes, commissaires aux comptes, </w:t>
      </w:r>
      <w:r w:rsidR="009A2AC4" w:rsidRPr="0053494E">
        <w:rPr>
          <w:rFonts w:asciiTheme="majorBidi" w:hAnsiTheme="majorBidi" w:cstheme="majorBidi"/>
          <w:sz w:val="24"/>
          <w:szCs w:val="24"/>
        </w:rPr>
        <w:t>experts comptables</w:t>
      </w:r>
      <w:r w:rsidRPr="0053494E">
        <w:rPr>
          <w:rFonts w:asciiTheme="majorBidi" w:hAnsiTheme="majorBidi" w:cstheme="majorBidi"/>
          <w:sz w:val="24"/>
          <w:szCs w:val="24"/>
        </w:rPr>
        <w:t xml:space="preserve"> ont été les premiers en France à développer et à approfondir la notion de contrôle interne.  </w:t>
      </w:r>
    </w:p>
    <w:p w14:paraId="11DF80C7" w14:textId="3925AAA7" w:rsidR="00A408E0" w:rsidRPr="0053494E" w:rsidRDefault="007B76D2" w:rsidP="002823B9">
      <w:pPr>
        <w:pStyle w:val="Paragraphedeliste"/>
        <w:numPr>
          <w:ilvl w:val="2"/>
          <w:numId w:val="12"/>
        </w:numPr>
        <w:spacing w:after="160" w:line="360" w:lineRule="auto"/>
        <w:rPr>
          <w:rFonts w:asciiTheme="majorBidi" w:hAnsiTheme="majorBidi" w:cstheme="majorBidi"/>
          <w:b/>
          <w:bCs/>
          <w:sz w:val="24"/>
          <w:szCs w:val="24"/>
        </w:rPr>
      </w:pPr>
      <w:r w:rsidRPr="0053494E">
        <w:rPr>
          <w:rFonts w:asciiTheme="majorBidi" w:hAnsiTheme="majorBidi" w:cstheme="majorBidi"/>
          <w:b/>
          <w:bCs/>
          <w:sz w:val="24"/>
          <w:szCs w:val="24"/>
        </w:rPr>
        <w:t>Définition selon la CNCC</w:t>
      </w:r>
      <w:r w:rsidR="00C225AE" w:rsidRPr="0053494E">
        <w:rPr>
          <w:rFonts w:asciiTheme="majorBidi" w:hAnsiTheme="majorBidi" w:cstheme="majorBidi"/>
          <w:b/>
          <w:bCs/>
          <w:sz w:val="24"/>
          <w:szCs w:val="24"/>
        </w:rPr>
        <w:t> </w:t>
      </w:r>
      <w:r w:rsidR="00C225AE" w:rsidRPr="0053494E">
        <w:rPr>
          <w:rFonts w:asciiTheme="majorBidi" w:hAnsiTheme="majorBidi" w:cstheme="majorBidi"/>
          <w:sz w:val="24"/>
          <w:szCs w:val="24"/>
        </w:rPr>
        <w:t>(compagnie nationale de commissaires aux comptes)</w:t>
      </w:r>
      <w:r w:rsidR="00C225AE" w:rsidRPr="0053494E">
        <w:rPr>
          <w:rFonts w:asciiTheme="majorBidi" w:hAnsiTheme="majorBidi" w:cstheme="majorBidi"/>
          <w:b/>
          <w:bCs/>
          <w:sz w:val="24"/>
          <w:szCs w:val="24"/>
        </w:rPr>
        <w:t xml:space="preserve"> :</w:t>
      </w:r>
    </w:p>
    <w:p w14:paraId="465C11C2" w14:textId="4252A762" w:rsidR="00A408E0" w:rsidRPr="0053494E" w:rsidRDefault="00A408E0" w:rsidP="009A2AC4">
      <w:pPr>
        <w:pStyle w:val="Paragraphedeliste"/>
        <w:spacing w:line="360" w:lineRule="auto"/>
        <w:ind w:left="0"/>
        <w:jc w:val="both"/>
        <w:rPr>
          <w:rFonts w:asciiTheme="majorBidi" w:hAnsiTheme="majorBidi" w:cstheme="majorBidi"/>
          <w:sz w:val="24"/>
          <w:szCs w:val="24"/>
        </w:rPr>
      </w:pPr>
      <w:r w:rsidRPr="0053494E">
        <w:rPr>
          <w:rFonts w:asciiTheme="majorBidi" w:hAnsiTheme="majorBidi" w:cstheme="majorBidi"/>
          <w:sz w:val="24"/>
          <w:szCs w:val="24"/>
        </w:rPr>
        <w:t>Le système de contrôle interne est l’ensemble des politiques et procédures mises en œuvre par la direction d’une entité en vue d’assurer, dans la mesure du possible, la gestion rigoureuse et efficace de ses activités ». Le système</w:t>
      </w:r>
      <w:r w:rsidR="000851D6" w:rsidRPr="0053494E">
        <w:rPr>
          <w:rFonts w:asciiTheme="majorBidi" w:hAnsiTheme="majorBidi" w:cstheme="majorBidi"/>
          <w:sz w:val="24"/>
          <w:szCs w:val="24"/>
        </w:rPr>
        <w:t xml:space="preserve"> de contrôle interne comprend </w:t>
      </w:r>
      <w:r w:rsidR="009A2AC4" w:rsidRPr="0053494E">
        <w:rPr>
          <w:rStyle w:val="Appelnotedebasdep"/>
          <w:rFonts w:asciiTheme="majorBidi" w:hAnsiTheme="majorBidi" w:cstheme="majorBidi"/>
          <w:sz w:val="24"/>
          <w:szCs w:val="24"/>
        </w:rPr>
        <w:footnoteReference w:id="27"/>
      </w:r>
      <w:r w:rsidR="000851D6" w:rsidRPr="0053494E">
        <w:rPr>
          <w:rFonts w:asciiTheme="majorBidi" w:hAnsiTheme="majorBidi" w:cstheme="majorBidi"/>
          <w:sz w:val="24"/>
          <w:szCs w:val="24"/>
        </w:rPr>
        <w:t> :</w:t>
      </w:r>
    </w:p>
    <w:p w14:paraId="5522138C" w14:textId="5BE216D7" w:rsidR="00A408E0" w:rsidRPr="0053494E" w:rsidRDefault="00A408E0" w:rsidP="00C225AE">
      <w:pPr>
        <w:pStyle w:val="Paragraphedeliste"/>
        <w:numPr>
          <w:ilvl w:val="3"/>
          <w:numId w:val="1"/>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L’environnement général de contrôle interne</w:t>
      </w:r>
      <w:r w:rsidR="00AC1358" w:rsidRPr="0053494E">
        <w:rPr>
          <w:rFonts w:asciiTheme="majorBidi" w:hAnsiTheme="majorBidi" w:cstheme="majorBidi"/>
          <w:sz w:val="24"/>
          <w:szCs w:val="24"/>
        </w:rPr>
        <w:t>.</w:t>
      </w:r>
    </w:p>
    <w:p w14:paraId="278C60E4" w14:textId="2F1561CC" w:rsidR="009A2AC4" w:rsidRPr="0053494E" w:rsidRDefault="00A408E0" w:rsidP="00C225AE">
      <w:pPr>
        <w:pStyle w:val="Paragraphedeliste"/>
        <w:numPr>
          <w:ilvl w:val="3"/>
          <w:numId w:val="1"/>
        </w:numPr>
        <w:spacing w:after="160" w:line="360" w:lineRule="auto"/>
        <w:jc w:val="both"/>
        <w:rPr>
          <w:rFonts w:asciiTheme="majorBidi" w:hAnsiTheme="majorBidi" w:cstheme="majorBidi"/>
          <w:b/>
          <w:bCs/>
          <w:sz w:val="24"/>
          <w:szCs w:val="24"/>
        </w:rPr>
      </w:pPr>
      <w:r w:rsidRPr="0053494E">
        <w:rPr>
          <w:rFonts w:asciiTheme="majorBidi" w:hAnsiTheme="majorBidi" w:cstheme="majorBidi"/>
          <w:sz w:val="24"/>
          <w:szCs w:val="24"/>
        </w:rPr>
        <w:t>Les procédures de contrôle Ces procédures impliquent le respect des politiques de gestion, la sauvegarde des actifs, la prévention et la détection des fraudes et erreurs, l’exactitude et l’exhaustivité des enregistrements comptables et l’établissement en temps voulu d’informations co</w:t>
      </w:r>
      <w:r w:rsidR="00E206AD" w:rsidRPr="0053494E">
        <w:rPr>
          <w:rFonts w:asciiTheme="majorBidi" w:hAnsiTheme="majorBidi" w:cstheme="majorBidi"/>
          <w:sz w:val="24"/>
          <w:szCs w:val="24"/>
        </w:rPr>
        <w:t>mptables et financières fiables »</w:t>
      </w:r>
      <w:r w:rsidRPr="0053494E">
        <w:rPr>
          <w:rFonts w:asciiTheme="majorBidi" w:hAnsiTheme="majorBidi" w:cstheme="majorBidi"/>
          <w:sz w:val="24"/>
          <w:szCs w:val="24"/>
        </w:rPr>
        <w:t>.</w:t>
      </w:r>
    </w:p>
    <w:p w14:paraId="4F6DE292" w14:textId="54B906F6" w:rsidR="00A408E0" w:rsidRPr="0053494E" w:rsidRDefault="00A408E0" w:rsidP="002823B9">
      <w:pPr>
        <w:pStyle w:val="Paragraphedeliste"/>
        <w:numPr>
          <w:ilvl w:val="2"/>
          <w:numId w:val="12"/>
        </w:numPr>
        <w:spacing w:after="160" w:line="360" w:lineRule="auto"/>
        <w:rPr>
          <w:rFonts w:asciiTheme="majorBidi" w:hAnsiTheme="majorBidi" w:cstheme="majorBidi"/>
          <w:sz w:val="24"/>
          <w:szCs w:val="24"/>
        </w:rPr>
      </w:pPr>
      <w:r w:rsidRPr="0053494E">
        <w:rPr>
          <w:rFonts w:asciiTheme="majorBidi" w:hAnsiTheme="majorBidi" w:cstheme="majorBidi"/>
          <w:b/>
          <w:bCs/>
          <w:sz w:val="24"/>
          <w:szCs w:val="24"/>
        </w:rPr>
        <w:t>D</w:t>
      </w:r>
      <w:r w:rsidR="009A2AC4" w:rsidRPr="0053494E">
        <w:rPr>
          <w:rFonts w:asciiTheme="majorBidi" w:hAnsiTheme="majorBidi" w:cstheme="majorBidi"/>
          <w:b/>
          <w:bCs/>
          <w:sz w:val="24"/>
          <w:szCs w:val="24"/>
        </w:rPr>
        <w:t>éfinition selon MEDEF </w:t>
      </w:r>
      <w:r w:rsidR="00C225AE" w:rsidRPr="0053494E">
        <w:rPr>
          <w:rFonts w:asciiTheme="majorBidi" w:hAnsiTheme="majorBidi" w:cstheme="majorBidi"/>
          <w:sz w:val="24"/>
          <w:szCs w:val="24"/>
        </w:rPr>
        <w:t>(Mouvement des entreprises en France) :</w:t>
      </w:r>
    </w:p>
    <w:p w14:paraId="4599C96A" w14:textId="2575500A" w:rsidR="00A408E0" w:rsidRPr="0053494E" w:rsidRDefault="00A408E0" w:rsidP="00C44361">
      <w:pPr>
        <w:pStyle w:val="Paragraphedeliste"/>
        <w:spacing w:line="360" w:lineRule="auto"/>
        <w:ind w:left="0"/>
        <w:jc w:val="both"/>
        <w:rPr>
          <w:rFonts w:asciiTheme="majorBidi" w:hAnsiTheme="majorBidi" w:cstheme="majorBidi"/>
          <w:sz w:val="24"/>
          <w:szCs w:val="24"/>
        </w:rPr>
      </w:pPr>
      <w:r w:rsidRPr="0053494E">
        <w:rPr>
          <w:rFonts w:asciiTheme="majorBidi" w:hAnsiTheme="majorBidi" w:cstheme="majorBidi"/>
          <w:sz w:val="24"/>
          <w:szCs w:val="24"/>
        </w:rPr>
        <w:t xml:space="preserve">En France, le MEDEF précise, s’agissant des procédures de contrôle interne qu’elles ont pour </w:t>
      </w:r>
      <w:r w:rsidR="000851D6" w:rsidRPr="0053494E">
        <w:rPr>
          <w:rFonts w:asciiTheme="majorBidi" w:hAnsiTheme="majorBidi" w:cstheme="majorBidi"/>
          <w:sz w:val="24"/>
          <w:szCs w:val="24"/>
        </w:rPr>
        <w:t>objet </w:t>
      </w:r>
      <w:r w:rsidR="00D60F83" w:rsidRPr="0053494E">
        <w:rPr>
          <w:rStyle w:val="Appelnotedebasdep"/>
          <w:rFonts w:asciiTheme="majorBidi" w:hAnsiTheme="majorBidi" w:cstheme="majorBidi"/>
          <w:sz w:val="24"/>
          <w:szCs w:val="24"/>
        </w:rPr>
        <w:footnoteReference w:id="28"/>
      </w:r>
      <w:r w:rsidR="000851D6" w:rsidRPr="0053494E">
        <w:rPr>
          <w:rFonts w:asciiTheme="majorBidi" w:hAnsiTheme="majorBidi" w:cstheme="majorBidi"/>
          <w:sz w:val="24"/>
          <w:szCs w:val="24"/>
        </w:rPr>
        <w:t> :</w:t>
      </w:r>
    </w:p>
    <w:p w14:paraId="37D0C133" w14:textId="1BF38908" w:rsidR="00A408E0" w:rsidRPr="0053494E" w:rsidRDefault="00A408E0" w:rsidP="00651E99">
      <w:pPr>
        <w:pStyle w:val="Paragraphedeliste"/>
        <w:numPr>
          <w:ilvl w:val="3"/>
          <w:numId w:val="1"/>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De veiller à ce que les actes de gestion ou de réalisation des opérations ainsi que les comportements des personnels s'inscrivent dans le cadre défini par les orientations données aux activités de l'entreprise par les organes sociaux, par les lois et règlements applicables et par les valeurs, normes et règles internes à l'entreprise ; </w:t>
      </w:r>
    </w:p>
    <w:p w14:paraId="5E908543" w14:textId="10D55793" w:rsidR="00A408E0" w:rsidRPr="0053494E" w:rsidRDefault="00A408E0" w:rsidP="00651E99">
      <w:pPr>
        <w:pStyle w:val="Paragraphedeliste"/>
        <w:numPr>
          <w:ilvl w:val="3"/>
          <w:numId w:val="1"/>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lastRenderedPageBreak/>
        <w:t>De vérifier que les informations comptables, financières et de gestion communiquées aux organes sociaux de la société reflètent avec sincérité la situation de la société.</w:t>
      </w:r>
    </w:p>
    <w:p w14:paraId="69553CF8" w14:textId="77777777" w:rsidR="00C44361" w:rsidRPr="0053494E" w:rsidRDefault="00C44361" w:rsidP="00651E99">
      <w:pPr>
        <w:pStyle w:val="Paragraphedeliste"/>
        <w:spacing w:after="160" w:line="360" w:lineRule="auto"/>
        <w:jc w:val="both"/>
        <w:rPr>
          <w:rFonts w:asciiTheme="majorBidi" w:hAnsiTheme="majorBidi" w:cstheme="majorBidi"/>
          <w:sz w:val="24"/>
          <w:szCs w:val="24"/>
        </w:rPr>
      </w:pPr>
    </w:p>
    <w:p w14:paraId="0610E9F0" w14:textId="2FE891A3" w:rsidR="00A408E0" w:rsidRPr="0053494E" w:rsidRDefault="00A408E0" w:rsidP="002823B9">
      <w:pPr>
        <w:pStyle w:val="Paragraphedeliste"/>
        <w:numPr>
          <w:ilvl w:val="2"/>
          <w:numId w:val="12"/>
        </w:numPr>
        <w:spacing w:after="160" w:line="360" w:lineRule="auto"/>
        <w:jc w:val="both"/>
        <w:rPr>
          <w:rFonts w:asciiTheme="majorBidi" w:hAnsiTheme="majorBidi" w:cstheme="majorBidi"/>
          <w:sz w:val="24"/>
          <w:szCs w:val="24"/>
          <w:lang w:val="en-US"/>
        </w:rPr>
      </w:pPr>
      <w:r w:rsidRPr="0053494E">
        <w:rPr>
          <w:rFonts w:asciiTheme="majorBidi" w:hAnsiTheme="majorBidi" w:cstheme="majorBidi"/>
          <w:b/>
          <w:bCs/>
          <w:sz w:val="24"/>
          <w:szCs w:val="24"/>
          <w:lang w:val="en-US"/>
        </w:rPr>
        <w:t>Définition selon</w:t>
      </w:r>
      <w:r w:rsidR="00C44361" w:rsidRPr="0053494E">
        <w:rPr>
          <w:rFonts w:asciiTheme="majorBidi" w:hAnsiTheme="majorBidi" w:cstheme="majorBidi"/>
          <w:b/>
          <w:bCs/>
          <w:sz w:val="24"/>
          <w:szCs w:val="24"/>
          <w:lang w:val="en-US"/>
        </w:rPr>
        <w:t xml:space="preserve"> le COSO </w:t>
      </w:r>
      <w:r w:rsidR="00497D94" w:rsidRPr="0053494E">
        <w:rPr>
          <w:rFonts w:asciiTheme="majorBidi" w:hAnsiTheme="majorBidi" w:cstheme="majorBidi"/>
          <w:sz w:val="24"/>
          <w:szCs w:val="24"/>
          <w:lang w:val="en-US"/>
        </w:rPr>
        <w:t>(</w:t>
      </w:r>
      <w:r w:rsidR="00497D94" w:rsidRPr="0053494E">
        <w:rPr>
          <w:rFonts w:asciiTheme="majorBidi" w:hAnsiTheme="majorBidi" w:cstheme="majorBidi"/>
          <w:i/>
          <w:iCs/>
          <w:sz w:val="24"/>
          <w:szCs w:val="24"/>
          <w:lang w:val="en-US"/>
        </w:rPr>
        <w:t>Commitee of sponsoring organization</w:t>
      </w:r>
      <w:r w:rsidR="00021D08">
        <w:rPr>
          <w:rFonts w:asciiTheme="majorBidi" w:hAnsiTheme="majorBidi" w:cstheme="majorBidi"/>
          <w:sz w:val="24"/>
          <w:szCs w:val="24"/>
          <w:lang w:val="en-US"/>
        </w:rPr>
        <w:t>)</w:t>
      </w:r>
    </w:p>
    <w:p w14:paraId="51EB489F" w14:textId="6C6C78E2" w:rsidR="00A408E0" w:rsidRPr="0053494E" w:rsidRDefault="00A408E0" w:rsidP="00651E99">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Le contrôle interne vise à fournir une assurance raisonnable quant à l'accomplissement des objectifs de l'entreprise et de trois objectifs principaux</w:t>
      </w:r>
      <w:r w:rsidR="00322BDB" w:rsidRPr="0053494E">
        <w:rPr>
          <w:rFonts w:asciiTheme="majorBidi" w:hAnsiTheme="majorBidi" w:cstheme="majorBidi"/>
          <w:sz w:val="24"/>
          <w:szCs w:val="24"/>
        </w:rPr>
        <w:t xml:space="preserve"> </w:t>
      </w:r>
      <w:r w:rsidR="00C44361" w:rsidRPr="0053494E">
        <w:rPr>
          <w:rStyle w:val="Appelnotedebasdep"/>
          <w:rFonts w:asciiTheme="majorBidi" w:hAnsiTheme="majorBidi" w:cstheme="majorBidi"/>
          <w:sz w:val="24"/>
          <w:szCs w:val="24"/>
        </w:rPr>
        <w:footnoteReference w:id="29"/>
      </w:r>
      <w:r w:rsidR="00322BDB" w:rsidRPr="0053494E">
        <w:rPr>
          <w:rFonts w:asciiTheme="majorBidi" w:hAnsiTheme="majorBidi" w:cstheme="majorBidi"/>
          <w:sz w:val="24"/>
          <w:szCs w:val="24"/>
        </w:rPr>
        <w:t> :</w:t>
      </w:r>
    </w:p>
    <w:p w14:paraId="2561B9A1" w14:textId="0F28DBF8" w:rsidR="00A408E0" w:rsidRPr="0053494E" w:rsidRDefault="00A408E0" w:rsidP="00651E99">
      <w:pPr>
        <w:pStyle w:val="Paragraphedeliste"/>
        <w:numPr>
          <w:ilvl w:val="3"/>
          <w:numId w:val="1"/>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Accroître l'efficaci</w:t>
      </w:r>
      <w:r w:rsidR="00C44361" w:rsidRPr="0053494E">
        <w:rPr>
          <w:rFonts w:asciiTheme="majorBidi" w:hAnsiTheme="majorBidi" w:cstheme="majorBidi"/>
          <w:sz w:val="24"/>
          <w:szCs w:val="24"/>
        </w:rPr>
        <w:t>té opérationnelle</w:t>
      </w:r>
      <w:r w:rsidR="001F409D" w:rsidRPr="0053494E">
        <w:rPr>
          <w:rFonts w:asciiTheme="majorBidi" w:hAnsiTheme="majorBidi" w:cstheme="majorBidi"/>
          <w:sz w:val="24"/>
          <w:szCs w:val="24"/>
        </w:rPr>
        <w:t> : la r</w:t>
      </w:r>
      <w:r w:rsidRPr="0053494E">
        <w:rPr>
          <w:rFonts w:asciiTheme="majorBidi" w:hAnsiTheme="majorBidi" w:cstheme="majorBidi"/>
          <w:sz w:val="24"/>
          <w:szCs w:val="24"/>
        </w:rPr>
        <w:t xml:space="preserve">éalisation et </w:t>
      </w:r>
      <w:r w:rsidR="001F409D" w:rsidRPr="0053494E">
        <w:rPr>
          <w:rFonts w:asciiTheme="majorBidi" w:hAnsiTheme="majorBidi" w:cstheme="majorBidi"/>
          <w:sz w:val="24"/>
          <w:szCs w:val="24"/>
        </w:rPr>
        <w:t>l’</w:t>
      </w:r>
      <w:r w:rsidRPr="0053494E">
        <w:rPr>
          <w:rFonts w:asciiTheme="majorBidi" w:hAnsiTheme="majorBidi" w:cstheme="majorBidi"/>
          <w:sz w:val="24"/>
          <w:szCs w:val="24"/>
        </w:rPr>
        <w:t xml:space="preserve">optimisation des opérations ou utilisation efficiente des ressources disponibles. </w:t>
      </w:r>
    </w:p>
    <w:p w14:paraId="311B26DD" w14:textId="3A32A439" w:rsidR="00A408E0" w:rsidRPr="0053494E" w:rsidRDefault="00A408E0" w:rsidP="00651E99">
      <w:pPr>
        <w:pStyle w:val="Paragraphedeliste"/>
        <w:numPr>
          <w:ilvl w:val="3"/>
          <w:numId w:val="1"/>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Assurer la fiabilité des informati</w:t>
      </w:r>
      <w:r w:rsidR="00C44361" w:rsidRPr="0053494E">
        <w:rPr>
          <w:rFonts w:asciiTheme="majorBidi" w:hAnsiTheme="majorBidi" w:cstheme="majorBidi"/>
          <w:sz w:val="24"/>
          <w:szCs w:val="24"/>
        </w:rPr>
        <w:t>ons financières et de gestion</w:t>
      </w:r>
      <w:r w:rsidR="001F409D" w:rsidRPr="0053494E">
        <w:rPr>
          <w:rFonts w:asciiTheme="majorBidi" w:hAnsiTheme="majorBidi" w:cstheme="majorBidi"/>
          <w:sz w:val="24"/>
          <w:szCs w:val="24"/>
        </w:rPr>
        <w:t> :</w:t>
      </w:r>
    </w:p>
    <w:p w14:paraId="79AEA9CC" w14:textId="77777777" w:rsidR="00A408E0" w:rsidRPr="0053494E" w:rsidRDefault="00A408E0" w:rsidP="002823B9">
      <w:pPr>
        <w:pStyle w:val="Paragraphedeliste"/>
        <w:numPr>
          <w:ilvl w:val="0"/>
          <w:numId w:val="5"/>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Intégrité, exhaustivité, exactitude, valorisation, existence et présentation. </w:t>
      </w:r>
    </w:p>
    <w:p w14:paraId="3CB4FC2F" w14:textId="77777777" w:rsidR="00A408E0" w:rsidRPr="0053494E" w:rsidRDefault="00A408E0" w:rsidP="002823B9">
      <w:pPr>
        <w:pStyle w:val="Paragraphedeliste"/>
        <w:numPr>
          <w:ilvl w:val="0"/>
          <w:numId w:val="5"/>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Comptes annuels, comptes consolidés, états financiers, reportions, etc. </w:t>
      </w:r>
    </w:p>
    <w:p w14:paraId="063B6155" w14:textId="3C8C9CD3" w:rsidR="00A408E0" w:rsidRPr="0053494E" w:rsidRDefault="00A408E0" w:rsidP="00651E99">
      <w:pPr>
        <w:pStyle w:val="Paragraphedeliste"/>
        <w:numPr>
          <w:ilvl w:val="3"/>
          <w:numId w:val="1"/>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Veiller à la conformité aux lois et réglementations en vigueur ainsi qu'au respect des poli</w:t>
      </w:r>
      <w:r w:rsidR="00C44361" w:rsidRPr="0053494E">
        <w:rPr>
          <w:rFonts w:asciiTheme="majorBidi" w:hAnsiTheme="majorBidi" w:cstheme="majorBidi"/>
          <w:sz w:val="24"/>
          <w:szCs w:val="24"/>
        </w:rPr>
        <w:t>tiques et procédures internes</w:t>
      </w:r>
      <w:r w:rsidR="001F409D" w:rsidRPr="0053494E">
        <w:rPr>
          <w:rFonts w:asciiTheme="majorBidi" w:hAnsiTheme="majorBidi" w:cstheme="majorBidi"/>
          <w:sz w:val="24"/>
          <w:szCs w:val="24"/>
        </w:rPr>
        <w:t> :</w:t>
      </w:r>
    </w:p>
    <w:p w14:paraId="2F11AD95" w14:textId="77777777" w:rsidR="00A408E0" w:rsidRPr="0053494E" w:rsidRDefault="00A408E0" w:rsidP="002823B9">
      <w:pPr>
        <w:pStyle w:val="Paragraphedeliste"/>
        <w:numPr>
          <w:ilvl w:val="1"/>
          <w:numId w:val="6"/>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Règles et procédures comptables, droit fiscal, des sociétés, du travail, etc., </w:t>
      </w:r>
    </w:p>
    <w:p w14:paraId="543CED57" w14:textId="77777777" w:rsidR="00A408E0" w:rsidRPr="0053494E" w:rsidRDefault="00A408E0" w:rsidP="002823B9">
      <w:pPr>
        <w:pStyle w:val="Paragraphedeliste"/>
        <w:numPr>
          <w:ilvl w:val="1"/>
          <w:numId w:val="6"/>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Contrôle fiscal des comptabilités informatisées, propriété intellectuelle, etc. </w:t>
      </w:r>
    </w:p>
    <w:p w14:paraId="7F6A5307" w14:textId="77777777" w:rsidR="008A43B5" w:rsidRPr="0053494E" w:rsidRDefault="008A43B5" w:rsidP="00651E99">
      <w:p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Cette définition est celle qui reste la plus largement partagée à ce jour. Elle identifie cinq (5) éléments essentiels du cadre de gestion des risques d'une organisation : </w:t>
      </w:r>
    </w:p>
    <w:p w14:paraId="40DAA6FC" w14:textId="2D002656" w:rsidR="00A408E0" w:rsidRPr="0053494E" w:rsidRDefault="00A408E0" w:rsidP="002823B9">
      <w:pPr>
        <w:pStyle w:val="Paragraphedeliste"/>
        <w:numPr>
          <w:ilvl w:val="0"/>
          <w:numId w:val="13"/>
        </w:numPr>
        <w:spacing w:after="160" w:line="360" w:lineRule="auto"/>
        <w:rPr>
          <w:rFonts w:asciiTheme="majorBidi" w:hAnsiTheme="majorBidi" w:cstheme="majorBidi"/>
          <w:sz w:val="24"/>
          <w:szCs w:val="24"/>
        </w:rPr>
      </w:pPr>
      <w:r w:rsidRPr="0053494E">
        <w:rPr>
          <w:rFonts w:asciiTheme="majorBidi" w:hAnsiTheme="majorBidi" w:cstheme="majorBidi"/>
          <w:sz w:val="24"/>
          <w:szCs w:val="24"/>
        </w:rPr>
        <w:t>Environnement du contrôle interne ;</w:t>
      </w:r>
    </w:p>
    <w:p w14:paraId="1F44F91A" w14:textId="77777777" w:rsidR="00A408E0" w:rsidRPr="0053494E" w:rsidRDefault="00A408E0" w:rsidP="002823B9">
      <w:pPr>
        <w:pStyle w:val="Paragraphedeliste"/>
        <w:numPr>
          <w:ilvl w:val="0"/>
          <w:numId w:val="3"/>
        </w:numPr>
        <w:spacing w:after="160" w:line="360" w:lineRule="auto"/>
        <w:rPr>
          <w:rFonts w:asciiTheme="majorBidi" w:hAnsiTheme="majorBidi" w:cstheme="majorBidi"/>
          <w:sz w:val="24"/>
          <w:szCs w:val="24"/>
        </w:rPr>
      </w:pPr>
      <w:r w:rsidRPr="0053494E">
        <w:rPr>
          <w:rFonts w:asciiTheme="majorBidi" w:hAnsiTheme="majorBidi" w:cstheme="majorBidi"/>
          <w:sz w:val="24"/>
          <w:szCs w:val="24"/>
        </w:rPr>
        <w:t>Evaluation des risques ;</w:t>
      </w:r>
    </w:p>
    <w:p w14:paraId="34150EF9" w14:textId="77777777" w:rsidR="00A408E0" w:rsidRPr="0053494E" w:rsidRDefault="00A408E0" w:rsidP="002823B9">
      <w:pPr>
        <w:pStyle w:val="Paragraphedeliste"/>
        <w:numPr>
          <w:ilvl w:val="0"/>
          <w:numId w:val="3"/>
        </w:numPr>
        <w:spacing w:after="160" w:line="360" w:lineRule="auto"/>
        <w:rPr>
          <w:rFonts w:asciiTheme="majorBidi" w:hAnsiTheme="majorBidi" w:cstheme="majorBidi"/>
          <w:sz w:val="24"/>
          <w:szCs w:val="24"/>
        </w:rPr>
      </w:pPr>
      <w:r w:rsidRPr="0053494E">
        <w:rPr>
          <w:rFonts w:asciiTheme="majorBidi" w:hAnsiTheme="majorBidi" w:cstheme="majorBidi"/>
          <w:sz w:val="24"/>
          <w:szCs w:val="24"/>
        </w:rPr>
        <w:t>Des activités du contrôle ;</w:t>
      </w:r>
    </w:p>
    <w:p w14:paraId="26EC2699" w14:textId="77777777" w:rsidR="00A408E0" w:rsidRPr="0053494E" w:rsidRDefault="00A408E0" w:rsidP="002823B9">
      <w:pPr>
        <w:pStyle w:val="Paragraphedeliste"/>
        <w:numPr>
          <w:ilvl w:val="0"/>
          <w:numId w:val="3"/>
        </w:numPr>
        <w:spacing w:after="160" w:line="360" w:lineRule="auto"/>
        <w:rPr>
          <w:rFonts w:asciiTheme="majorBidi" w:hAnsiTheme="majorBidi" w:cstheme="majorBidi"/>
          <w:sz w:val="24"/>
          <w:szCs w:val="24"/>
        </w:rPr>
      </w:pPr>
      <w:r w:rsidRPr="0053494E">
        <w:rPr>
          <w:rFonts w:asciiTheme="majorBidi" w:hAnsiTheme="majorBidi" w:cstheme="majorBidi"/>
          <w:sz w:val="24"/>
          <w:szCs w:val="24"/>
        </w:rPr>
        <w:t>Une information et une communication ;</w:t>
      </w:r>
    </w:p>
    <w:p w14:paraId="4C9181A4" w14:textId="77777777" w:rsidR="00A408E0" w:rsidRPr="0053494E" w:rsidRDefault="00A408E0" w:rsidP="002823B9">
      <w:pPr>
        <w:pStyle w:val="Paragraphedeliste"/>
        <w:numPr>
          <w:ilvl w:val="0"/>
          <w:numId w:val="3"/>
        </w:numPr>
        <w:spacing w:after="160" w:line="360" w:lineRule="auto"/>
        <w:rPr>
          <w:rFonts w:asciiTheme="majorBidi" w:hAnsiTheme="majorBidi" w:cstheme="majorBidi"/>
          <w:sz w:val="24"/>
          <w:szCs w:val="24"/>
          <w:rtl/>
        </w:rPr>
      </w:pPr>
      <w:r w:rsidRPr="0053494E">
        <w:rPr>
          <w:rFonts w:asciiTheme="majorBidi" w:hAnsiTheme="majorBidi" w:cstheme="majorBidi"/>
          <w:sz w:val="24"/>
          <w:szCs w:val="24"/>
        </w:rPr>
        <w:t xml:space="preserve">Un pilotage. </w:t>
      </w:r>
    </w:p>
    <w:p w14:paraId="1022A20B" w14:textId="0DC2285F" w:rsidR="001232F2" w:rsidRDefault="001232F2" w:rsidP="00651E99">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Cette confrontation de définitions nous amène à penser qu'une lecture attentive des rapports des dirigeants peut révéler la diversité des approches liées à cette coexistence de cadres conceptuels. N'oublions pas que notre objectif n'est pas de recommander une approche particulière, mais d'analyser en détail comment les dirigeants se situent dans cette diversité potentielle afin de pouvoir maîtriser les risques qui se déplacent au sein de l'organisation et de ses fonctions.</w:t>
      </w:r>
    </w:p>
    <w:p w14:paraId="13CC7424" w14:textId="77777777" w:rsidR="00895422" w:rsidRPr="0053494E" w:rsidRDefault="00895422" w:rsidP="00651E99">
      <w:pPr>
        <w:spacing w:line="360" w:lineRule="auto"/>
        <w:jc w:val="both"/>
        <w:rPr>
          <w:rFonts w:asciiTheme="majorBidi" w:hAnsiTheme="majorBidi" w:cstheme="majorBidi"/>
          <w:sz w:val="24"/>
          <w:szCs w:val="24"/>
        </w:rPr>
      </w:pPr>
    </w:p>
    <w:p w14:paraId="6312D12D" w14:textId="01F51321" w:rsidR="00A408E0" w:rsidRPr="0053494E" w:rsidRDefault="00A408E0" w:rsidP="002823B9">
      <w:pPr>
        <w:pStyle w:val="Paragraphedeliste"/>
        <w:numPr>
          <w:ilvl w:val="1"/>
          <w:numId w:val="12"/>
        </w:numPr>
        <w:spacing w:after="160" w:line="360" w:lineRule="auto"/>
        <w:rPr>
          <w:rFonts w:asciiTheme="majorBidi" w:hAnsiTheme="majorBidi" w:cstheme="majorBidi"/>
          <w:b/>
          <w:bCs/>
          <w:sz w:val="24"/>
          <w:szCs w:val="24"/>
          <w:u w:val="single"/>
        </w:rPr>
      </w:pPr>
      <w:r w:rsidRPr="0053494E">
        <w:rPr>
          <w:rFonts w:asciiTheme="majorBidi" w:hAnsiTheme="majorBidi" w:cstheme="majorBidi"/>
          <w:b/>
          <w:bCs/>
          <w:sz w:val="24"/>
          <w:szCs w:val="24"/>
          <w:u w:val="single"/>
        </w:rPr>
        <w:lastRenderedPageBreak/>
        <w:t>Le COSO et le contrôle intern</w:t>
      </w:r>
      <w:r w:rsidR="00021D08">
        <w:rPr>
          <w:rFonts w:asciiTheme="majorBidi" w:hAnsiTheme="majorBidi" w:cstheme="majorBidi"/>
          <w:b/>
          <w:bCs/>
          <w:sz w:val="24"/>
          <w:szCs w:val="24"/>
          <w:u w:val="single"/>
        </w:rPr>
        <w:t>e d'une activité</w:t>
      </w:r>
    </w:p>
    <w:p w14:paraId="6BE39E26" w14:textId="77777777" w:rsidR="00651E99" w:rsidRPr="0053494E" w:rsidRDefault="00651E99" w:rsidP="00651E99">
      <w:pPr>
        <w:spacing w:after="160" w:line="360" w:lineRule="auto"/>
        <w:jc w:val="both"/>
        <w:rPr>
          <w:rFonts w:asciiTheme="majorBidi" w:hAnsiTheme="majorBidi" w:cstheme="majorBidi"/>
          <w:b/>
          <w:bCs/>
          <w:sz w:val="24"/>
          <w:szCs w:val="24"/>
        </w:rPr>
      </w:pPr>
      <w:r w:rsidRPr="0053494E">
        <w:rPr>
          <w:rFonts w:asciiTheme="majorBidi" w:hAnsiTheme="majorBidi" w:cstheme="majorBidi"/>
          <w:sz w:val="24"/>
          <w:szCs w:val="24"/>
        </w:rPr>
        <w:t>Le bon fonctionnement du contrôle interne dans l'entreprise nécessite la contribution de chaque membre actif à tous les niveaux, en utilisant les moyens pour remplir la tâche assignée.</w:t>
      </w:r>
      <w:r w:rsidR="00642AD2" w:rsidRPr="0053494E">
        <w:rPr>
          <w:rFonts w:asciiTheme="majorBidi" w:hAnsiTheme="majorBidi" w:cstheme="majorBidi"/>
          <w:b/>
          <w:bCs/>
          <w:sz w:val="24"/>
          <w:szCs w:val="24"/>
        </w:rPr>
        <w:t xml:space="preserve"> </w:t>
      </w:r>
    </w:p>
    <w:p w14:paraId="7BD19AAF" w14:textId="6C6A1C85" w:rsidR="00A408E0" w:rsidRPr="0053494E" w:rsidRDefault="00642AD2" w:rsidP="002823B9">
      <w:pPr>
        <w:pStyle w:val="Paragraphedeliste"/>
        <w:numPr>
          <w:ilvl w:val="2"/>
          <w:numId w:val="12"/>
        </w:numPr>
        <w:spacing w:after="160" w:line="360" w:lineRule="auto"/>
        <w:rPr>
          <w:rFonts w:asciiTheme="majorBidi" w:hAnsiTheme="majorBidi" w:cstheme="majorBidi"/>
          <w:b/>
          <w:bCs/>
          <w:sz w:val="24"/>
          <w:szCs w:val="24"/>
        </w:rPr>
      </w:pPr>
      <w:r w:rsidRPr="0053494E">
        <w:rPr>
          <w:rFonts w:asciiTheme="majorBidi" w:hAnsiTheme="majorBidi" w:cstheme="majorBidi"/>
          <w:b/>
          <w:bCs/>
          <w:sz w:val="24"/>
          <w:szCs w:val="24"/>
        </w:rPr>
        <w:t>Le concept et son évolution</w:t>
      </w:r>
      <w:r w:rsidR="00651E99" w:rsidRPr="0053494E">
        <w:rPr>
          <w:rFonts w:asciiTheme="majorBidi" w:hAnsiTheme="majorBidi" w:cstheme="majorBidi"/>
          <w:b/>
          <w:bCs/>
          <w:sz w:val="24"/>
          <w:szCs w:val="24"/>
        </w:rPr>
        <w:t xml:space="preserve"> : </w:t>
      </w:r>
    </w:p>
    <w:p w14:paraId="33283704" w14:textId="6FD8711A" w:rsidR="00A408E0" w:rsidRPr="0053494E" w:rsidRDefault="00A408E0" w:rsidP="00642AD2">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Au-delà de ces définitions à caractère historique le contrôle interne s’est trouvé placé au centre des préoccupations des managers de tous bords et de toutes appartenances. Ce regain d’intérêt trouve sa source dans une conjonction de phénomènes énoncés en introduction à l’audit interne</w:t>
      </w:r>
      <w:r w:rsidR="009355D2" w:rsidRPr="0053494E">
        <w:rPr>
          <w:rStyle w:val="Appelnotedebasdep"/>
          <w:rFonts w:asciiTheme="majorBidi" w:hAnsiTheme="majorBidi" w:cstheme="majorBidi"/>
          <w:sz w:val="24"/>
          <w:szCs w:val="24"/>
        </w:rPr>
        <w:footnoteReference w:id="30"/>
      </w:r>
      <w:r w:rsidRPr="0053494E">
        <w:rPr>
          <w:rFonts w:asciiTheme="majorBidi" w:hAnsiTheme="majorBidi" w:cstheme="majorBidi"/>
          <w:sz w:val="24"/>
          <w:szCs w:val="24"/>
        </w:rPr>
        <w:t> :</w:t>
      </w:r>
    </w:p>
    <w:p w14:paraId="28D36FA5" w14:textId="5BD15ACA" w:rsidR="00A408E0" w:rsidRPr="0053494E" w:rsidRDefault="00925C61" w:rsidP="00925C61">
      <w:pPr>
        <w:pStyle w:val="Paragraphedeliste"/>
        <w:numPr>
          <w:ilvl w:val="3"/>
          <w:numId w:val="1"/>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w:t>
      </w:r>
      <w:r w:rsidR="00A408E0" w:rsidRPr="0053494E">
        <w:rPr>
          <w:rFonts w:asciiTheme="majorBidi" w:hAnsiTheme="majorBidi" w:cstheme="majorBidi"/>
          <w:sz w:val="24"/>
          <w:szCs w:val="24"/>
        </w:rPr>
        <w:t xml:space="preserve">a complexité croissante des activités et la dispersion géographique des opérations avec leur corollaire : la multiplication des délégations de pouvoirs ; </w:t>
      </w:r>
    </w:p>
    <w:p w14:paraId="526EC297" w14:textId="779D4AC9" w:rsidR="00A408E0" w:rsidRPr="0053494E" w:rsidRDefault="00925C61" w:rsidP="00925C61">
      <w:pPr>
        <w:pStyle w:val="Paragraphedeliste"/>
        <w:numPr>
          <w:ilvl w:val="3"/>
          <w:numId w:val="1"/>
        </w:numPr>
        <w:spacing w:after="160" w:line="360" w:lineRule="auto"/>
        <w:jc w:val="both"/>
        <w:rPr>
          <w:rFonts w:asciiTheme="majorBidi" w:hAnsiTheme="majorBidi" w:cstheme="majorBidi"/>
          <w:b/>
          <w:bCs/>
          <w:sz w:val="24"/>
          <w:szCs w:val="24"/>
        </w:rPr>
      </w:pPr>
      <w:r w:rsidRPr="0053494E">
        <w:rPr>
          <w:rFonts w:asciiTheme="majorBidi" w:hAnsiTheme="majorBidi" w:cstheme="majorBidi"/>
          <w:sz w:val="24"/>
          <w:szCs w:val="24"/>
        </w:rPr>
        <w:t>L</w:t>
      </w:r>
      <w:r w:rsidR="00A408E0" w:rsidRPr="0053494E">
        <w:rPr>
          <w:rFonts w:asciiTheme="majorBidi" w:hAnsiTheme="majorBidi" w:cstheme="majorBidi"/>
          <w:sz w:val="24"/>
          <w:szCs w:val="24"/>
        </w:rPr>
        <w:t>e foisonnement des réglementations : celui-ci ne cesse de s’accélérer et multiplie du même coup les textes faisant référence au contrôle interne. Citons en vrac : le règlement bancaire 97-02 (modifié en mars 2005), les rapports Viénot et Bouton, le rapport Marini, la loi NRE, la loi de sécurité financière (LSF). Et l’étranger n’est pas en reste : comité Cadbury, Combined code on corporate</w:t>
      </w:r>
      <w:r w:rsidR="0046209E" w:rsidRPr="0053494E">
        <w:rPr>
          <w:rFonts w:asciiTheme="majorBidi" w:hAnsiTheme="majorBidi" w:cstheme="majorBidi"/>
          <w:sz w:val="24"/>
          <w:szCs w:val="24"/>
        </w:rPr>
        <w:t xml:space="preserve"> </w:t>
      </w:r>
      <w:r w:rsidR="00A408E0" w:rsidRPr="0053494E">
        <w:rPr>
          <w:rFonts w:asciiTheme="majorBidi" w:hAnsiTheme="majorBidi" w:cstheme="majorBidi"/>
          <w:sz w:val="24"/>
          <w:szCs w:val="24"/>
        </w:rPr>
        <w:t>governance et comité Turnbull, Kontrag, Sarbanes Oxley Act, etc...</w:t>
      </w:r>
    </w:p>
    <w:p w14:paraId="7E2BF6CA" w14:textId="77777777" w:rsidR="00230E01" w:rsidRPr="0053494E" w:rsidRDefault="00A408E0" w:rsidP="00FE39EC">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En parallèle et pour répondre à ces attentes des recherches a été entreprises pour approfondir la notion de contrôle interne et en proposer une approche claire, universelle et améliorée. Ces recherches sont encore en cours tant il est vrai que le contexte étant évolutif, l’adaptation permanente est nécessaire. </w:t>
      </w:r>
    </w:p>
    <w:p w14:paraId="77A79EB6" w14:textId="360810EE" w:rsidR="00A408E0" w:rsidRPr="0053494E" w:rsidRDefault="00A408E0" w:rsidP="002823B9">
      <w:pPr>
        <w:pStyle w:val="Paragraphedeliste"/>
        <w:numPr>
          <w:ilvl w:val="2"/>
          <w:numId w:val="12"/>
        </w:numPr>
        <w:spacing w:after="160" w:line="360" w:lineRule="auto"/>
        <w:rPr>
          <w:rFonts w:asciiTheme="majorBidi" w:hAnsiTheme="majorBidi" w:cstheme="majorBidi"/>
          <w:b/>
          <w:bCs/>
          <w:sz w:val="24"/>
          <w:szCs w:val="24"/>
        </w:rPr>
      </w:pPr>
      <w:r w:rsidRPr="0053494E">
        <w:rPr>
          <w:rFonts w:asciiTheme="majorBidi" w:hAnsiTheme="majorBidi" w:cstheme="majorBidi"/>
          <w:b/>
          <w:bCs/>
          <w:sz w:val="24"/>
          <w:szCs w:val="24"/>
        </w:rPr>
        <w:t>Le COSO I</w:t>
      </w:r>
      <w:r w:rsidR="00021D08">
        <w:rPr>
          <w:rFonts w:asciiTheme="majorBidi" w:hAnsiTheme="majorBidi" w:cstheme="majorBidi"/>
          <w:b/>
          <w:bCs/>
          <w:sz w:val="24"/>
          <w:szCs w:val="24"/>
        </w:rPr>
        <w:t> </w:t>
      </w:r>
    </w:p>
    <w:p w14:paraId="7480ABB8" w14:textId="48CC683E" w:rsidR="0053452B" w:rsidRPr="0053494E" w:rsidRDefault="00A408E0" w:rsidP="0053452B">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Le contrôle interne est un processus mis en œuvre par le conseil d’administration, les dirigeants et le personnel d’une organisation, destiné à fournir une assurance raisonnable quant à la réali</w:t>
      </w:r>
      <w:r w:rsidR="00DB67A4" w:rsidRPr="0053494E">
        <w:rPr>
          <w:rFonts w:asciiTheme="majorBidi" w:hAnsiTheme="majorBidi" w:cstheme="majorBidi"/>
          <w:sz w:val="24"/>
          <w:szCs w:val="24"/>
        </w:rPr>
        <w:t xml:space="preserve">sation des objectifs suivants </w:t>
      </w:r>
      <w:r w:rsidR="0053452B" w:rsidRPr="0053494E">
        <w:rPr>
          <w:rStyle w:val="Appelnotedebasdep"/>
          <w:rFonts w:asciiTheme="majorBidi" w:hAnsiTheme="majorBidi" w:cstheme="majorBidi"/>
          <w:sz w:val="24"/>
          <w:szCs w:val="24"/>
        </w:rPr>
        <w:footnoteReference w:id="31"/>
      </w:r>
      <w:r w:rsidR="00DB67A4" w:rsidRPr="0053494E">
        <w:rPr>
          <w:rFonts w:asciiTheme="majorBidi" w:hAnsiTheme="majorBidi" w:cstheme="majorBidi"/>
          <w:sz w:val="24"/>
          <w:szCs w:val="24"/>
        </w:rPr>
        <w:t>:</w:t>
      </w:r>
    </w:p>
    <w:p w14:paraId="1CB5190D" w14:textId="77777777" w:rsidR="00DB67A4" w:rsidRPr="0053494E" w:rsidRDefault="00DB67A4" w:rsidP="00DB67A4">
      <w:pPr>
        <w:pStyle w:val="Paragraphedeliste"/>
        <w:numPr>
          <w:ilvl w:val="3"/>
          <w:numId w:val="1"/>
        </w:numPr>
        <w:spacing w:after="0" w:line="360" w:lineRule="auto"/>
        <w:jc w:val="both"/>
        <w:rPr>
          <w:rFonts w:asciiTheme="majorBidi" w:hAnsiTheme="majorBidi" w:cstheme="majorBidi"/>
          <w:sz w:val="24"/>
          <w:szCs w:val="24"/>
        </w:rPr>
      </w:pPr>
      <w:r w:rsidRPr="0053494E">
        <w:rPr>
          <w:rFonts w:asciiTheme="majorBidi" w:hAnsiTheme="majorBidi" w:cstheme="majorBidi"/>
          <w:sz w:val="24"/>
          <w:szCs w:val="24"/>
        </w:rPr>
        <w:t>L</w:t>
      </w:r>
      <w:r w:rsidR="00A408E0" w:rsidRPr="0053494E">
        <w:rPr>
          <w:rFonts w:asciiTheme="majorBidi" w:hAnsiTheme="majorBidi" w:cstheme="majorBidi"/>
          <w:sz w:val="24"/>
          <w:szCs w:val="24"/>
        </w:rPr>
        <w:t>a réalisation et l’o</w:t>
      </w:r>
      <w:r w:rsidR="0053452B" w:rsidRPr="0053494E">
        <w:rPr>
          <w:rFonts w:asciiTheme="majorBidi" w:hAnsiTheme="majorBidi" w:cstheme="majorBidi"/>
          <w:sz w:val="24"/>
          <w:szCs w:val="24"/>
        </w:rPr>
        <w:t>ptimisation des opérations ;</w:t>
      </w:r>
    </w:p>
    <w:p w14:paraId="05854948" w14:textId="77777777" w:rsidR="00DB67A4" w:rsidRPr="0053494E" w:rsidRDefault="00A408E0" w:rsidP="00DB67A4">
      <w:pPr>
        <w:pStyle w:val="Paragraphedeliste"/>
        <w:numPr>
          <w:ilvl w:val="3"/>
          <w:numId w:val="1"/>
        </w:numPr>
        <w:spacing w:after="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la fiabilité </w:t>
      </w:r>
      <w:r w:rsidR="0053452B" w:rsidRPr="0053494E">
        <w:rPr>
          <w:rFonts w:asciiTheme="majorBidi" w:hAnsiTheme="majorBidi" w:cstheme="majorBidi"/>
          <w:sz w:val="24"/>
          <w:szCs w:val="24"/>
        </w:rPr>
        <w:t>des informations financières ;</w:t>
      </w:r>
    </w:p>
    <w:p w14:paraId="56CD7157" w14:textId="6558FCA3" w:rsidR="00A408E0" w:rsidRPr="0053494E" w:rsidRDefault="00DB67A4" w:rsidP="00DB67A4">
      <w:pPr>
        <w:pStyle w:val="Paragraphedeliste"/>
        <w:numPr>
          <w:ilvl w:val="3"/>
          <w:numId w:val="1"/>
        </w:numPr>
        <w:spacing w:after="0" w:line="360" w:lineRule="auto"/>
        <w:jc w:val="both"/>
        <w:rPr>
          <w:rFonts w:asciiTheme="majorBidi" w:hAnsiTheme="majorBidi" w:cstheme="majorBidi"/>
          <w:sz w:val="24"/>
          <w:szCs w:val="24"/>
        </w:rPr>
      </w:pPr>
      <w:r w:rsidRPr="0053494E">
        <w:rPr>
          <w:rFonts w:asciiTheme="majorBidi" w:hAnsiTheme="majorBidi" w:cstheme="majorBidi"/>
          <w:sz w:val="24"/>
          <w:szCs w:val="24"/>
        </w:rPr>
        <w:t>L</w:t>
      </w:r>
      <w:r w:rsidR="00A408E0" w:rsidRPr="0053494E">
        <w:rPr>
          <w:rFonts w:asciiTheme="majorBidi" w:hAnsiTheme="majorBidi" w:cstheme="majorBidi"/>
          <w:sz w:val="24"/>
          <w:szCs w:val="24"/>
        </w:rPr>
        <w:t>a conformité aux lois e</w:t>
      </w:r>
      <w:r w:rsidRPr="0053494E">
        <w:rPr>
          <w:rFonts w:asciiTheme="majorBidi" w:hAnsiTheme="majorBidi" w:cstheme="majorBidi"/>
          <w:sz w:val="24"/>
          <w:szCs w:val="24"/>
        </w:rPr>
        <w:t xml:space="preserve">t réglementations en vigueur. </w:t>
      </w:r>
    </w:p>
    <w:p w14:paraId="2281FAC9" w14:textId="77777777" w:rsidR="00D1285B" w:rsidRPr="0053494E" w:rsidRDefault="00A408E0" w:rsidP="00D1285B">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lastRenderedPageBreak/>
        <w:t>Sel</w:t>
      </w:r>
      <w:r w:rsidR="00512DE9" w:rsidRPr="0053494E">
        <w:rPr>
          <w:rFonts w:asciiTheme="majorBidi" w:hAnsiTheme="majorBidi" w:cstheme="majorBidi"/>
          <w:sz w:val="24"/>
          <w:szCs w:val="24"/>
        </w:rPr>
        <w:t>on Siruguet et Koessler</w:t>
      </w:r>
      <w:r w:rsidRPr="0053494E">
        <w:rPr>
          <w:rFonts w:asciiTheme="majorBidi" w:hAnsiTheme="majorBidi" w:cstheme="majorBidi"/>
          <w:sz w:val="24"/>
          <w:szCs w:val="24"/>
        </w:rPr>
        <w:t>, la traduction littérale du terme anglais « Internal Control » par « contrôle interne » prête à confusion. En effet, « To control » signifie en anglais : conserver la maîtrise de quelque chose. Alors qu’en français « contrôler » signifie : pouvoir d’exercer une action de surveillance sur quelque chose pour la juger (surveiller et vérifier). Le contrôle interne recouvre la notion large de maîtrise des activités de l’entreprise Ainsi, le contrôle interne est plutôt préventif que répressif. L’objet du contrôle interne n’est pas de sanctionner, mais de créer les conditions optimales et dissuasives aux fraudes, aux gaspillages, aux négligences, aux erreurs et aux omissions</w:t>
      </w:r>
      <w:r w:rsidR="00D1285B" w:rsidRPr="0053494E">
        <w:rPr>
          <w:rStyle w:val="Appelnotedebasdep"/>
          <w:rFonts w:asciiTheme="majorBidi" w:hAnsiTheme="majorBidi" w:cstheme="majorBidi"/>
          <w:sz w:val="24"/>
          <w:szCs w:val="24"/>
        </w:rPr>
        <w:footnoteReference w:id="32"/>
      </w:r>
      <w:r w:rsidRPr="0053494E">
        <w:rPr>
          <w:rFonts w:asciiTheme="majorBidi" w:hAnsiTheme="majorBidi" w:cstheme="majorBidi"/>
          <w:sz w:val="24"/>
          <w:szCs w:val="24"/>
        </w:rPr>
        <w:t>.</w:t>
      </w:r>
    </w:p>
    <w:p w14:paraId="6F7EC53D" w14:textId="300C3EE8" w:rsidR="00A408E0" w:rsidRPr="0053494E" w:rsidRDefault="00A408E0" w:rsidP="00512DE9">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Le système de contrôle interne doit être désormais conçu comme « un actif immatériel qui contribue à l’efficacité de l’organisation et protège la capacité de création de valeur de l’entreprise »</w:t>
      </w:r>
      <w:r w:rsidRPr="0053494E">
        <w:rPr>
          <w:rStyle w:val="Appelnotedebasdep"/>
          <w:rFonts w:asciiTheme="majorBidi" w:hAnsiTheme="majorBidi" w:cstheme="majorBidi"/>
          <w:sz w:val="24"/>
          <w:szCs w:val="24"/>
        </w:rPr>
        <w:footnoteReference w:id="33"/>
      </w:r>
      <w:r w:rsidRPr="0053494E">
        <w:rPr>
          <w:rFonts w:asciiTheme="majorBidi" w:hAnsiTheme="majorBidi" w:cstheme="majorBidi"/>
          <w:sz w:val="24"/>
          <w:szCs w:val="24"/>
        </w:rPr>
        <w:t>.</w:t>
      </w:r>
    </w:p>
    <w:p w14:paraId="6D61954A" w14:textId="7D7AF667" w:rsidR="00A408E0" w:rsidRPr="0053494E" w:rsidRDefault="00F02536" w:rsidP="002823B9">
      <w:pPr>
        <w:pStyle w:val="Paragraphedeliste"/>
        <w:numPr>
          <w:ilvl w:val="2"/>
          <w:numId w:val="12"/>
        </w:numPr>
        <w:spacing w:after="160" w:line="360" w:lineRule="auto"/>
        <w:jc w:val="both"/>
        <w:rPr>
          <w:rFonts w:asciiTheme="majorBidi" w:hAnsiTheme="majorBidi" w:cstheme="majorBidi"/>
          <w:b/>
          <w:bCs/>
          <w:sz w:val="24"/>
          <w:szCs w:val="24"/>
        </w:rPr>
      </w:pPr>
      <w:r w:rsidRPr="0053494E">
        <w:rPr>
          <w:rFonts w:asciiTheme="majorBidi" w:hAnsiTheme="majorBidi" w:cstheme="majorBidi"/>
          <w:b/>
          <w:bCs/>
          <w:sz w:val="24"/>
          <w:szCs w:val="24"/>
        </w:rPr>
        <w:t>Le COSO II</w:t>
      </w:r>
      <w:r w:rsidR="00021D08">
        <w:rPr>
          <w:rFonts w:asciiTheme="majorBidi" w:hAnsiTheme="majorBidi" w:cstheme="majorBidi"/>
          <w:b/>
          <w:bCs/>
          <w:sz w:val="24"/>
          <w:szCs w:val="24"/>
        </w:rPr>
        <w:t> </w:t>
      </w:r>
    </w:p>
    <w:p w14:paraId="53A939E2" w14:textId="7FB7BDA4" w:rsidR="008E16AD" w:rsidRPr="0053494E" w:rsidRDefault="00A408E0" w:rsidP="00E93442">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Sur la base du COSO I, les différents éléments identifiés ont été affinés et complétés, avec une attention particulière sur le ventre mou de la pyramide, c'est-à-dire l'évaluation des risques. Un nouveau concept, la gestion du risque d'entreprise (GRE), ou la gestion globale des risques, est ensuite remplacé. L'approfondissement du travail du COSOI a en effet montré que c'est l'ensemble de ce processus ; qui peut le plus efficacement permettre l’implantation d’un bon contrôle interne lequel ne saurait exister sans une gestion gl</w:t>
      </w:r>
      <w:r w:rsidR="00FE39EC" w:rsidRPr="0053494E">
        <w:rPr>
          <w:rFonts w:asciiTheme="majorBidi" w:hAnsiTheme="majorBidi" w:cstheme="majorBidi"/>
          <w:sz w:val="24"/>
          <w:szCs w:val="24"/>
        </w:rPr>
        <w:t>obale des risques.</w:t>
      </w:r>
      <w:r w:rsidR="00326BED" w:rsidRPr="0053494E">
        <w:rPr>
          <w:rFonts w:asciiTheme="majorBidi" w:hAnsiTheme="majorBidi" w:cstheme="majorBidi"/>
          <w:sz w:val="24"/>
          <w:szCs w:val="24"/>
        </w:rPr>
        <w:t> </w:t>
      </w:r>
    </w:p>
    <w:p w14:paraId="1E1E72A3" w14:textId="0386A53D" w:rsidR="00A408E0" w:rsidRPr="0053494E" w:rsidRDefault="00F02536" w:rsidP="002823B9">
      <w:pPr>
        <w:pStyle w:val="Paragraphedeliste"/>
        <w:numPr>
          <w:ilvl w:val="2"/>
          <w:numId w:val="12"/>
        </w:numPr>
        <w:spacing w:after="160" w:line="360" w:lineRule="auto"/>
        <w:jc w:val="both"/>
        <w:rPr>
          <w:rFonts w:asciiTheme="majorBidi" w:hAnsiTheme="majorBidi" w:cstheme="majorBidi"/>
          <w:b/>
          <w:bCs/>
          <w:sz w:val="24"/>
          <w:szCs w:val="24"/>
        </w:rPr>
      </w:pPr>
      <w:r w:rsidRPr="0053494E">
        <w:rPr>
          <w:rFonts w:asciiTheme="majorBidi" w:hAnsiTheme="majorBidi" w:cstheme="majorBidi"/>
          <w:b/>
          <w:bCs/>
          <w:sz w:val="24"/>
          <w:szCs w:val="24"/>
        </w:rPr>
        <w:t>Le COCO</w:t>
      </w:r>
      <w:r w:rsidR="00021D08">
        <w:rPr>
          <w:rFonts w:asciiTheme="majorBidi" w:hAnsiTheme="majorBidi" w:cstheme="majorBidi"/>
          <w:b/>
          <w:bCs/>
          <w:sz w:val="24"/>
          <w:szCs w:val="24"/>
        </w:rPr>
        <w:t> </w:t>
      </w:r>
    </w:p>
    <w:p w14:paraId="1120A166" w14:textId="1A2DD7A1" w:rsidR="00A408E0" w:rsidRPr="0053494E" w:rsidRDefault="00A408E0" w:rsidP="00017C7F">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Les Canadiens sont entrés en fonction en 1995 avec la publication du COCO (</w:t>
      </w:r>
      <w:r w:rsidR="00326BED" w:rsidRPr="0053494E">
        <w:rPr>
          <w:rFonts w:asciiTheme="majorBidi" w:hAnsiTheme="majorBidi" w:cstheme="majorBidi"/>
          <w:i/>
          <w:iCs/>
          <w:sz w:val="24"/>
          <w:szCs w:val="24"/>
        </w:rPr>
        <w:t xml:space="preserve">Criteria on Control </w:t>
      </w:r>
      <w:r w:rsidRPr="0053494E">
        <w:rPr>
          <w:rFonts w:asciiTheme="majorBidi" w:hAnsiTheme="majorBidi" w:cstheme="majorBidi"/>
          <w:i/>
          <w:iCs/>
          <w:sz w:val="24"/>
          <w:szCs w:val="24"/>
        </w:rPr>
        <w:t>Committee</w:t>
      </w:r>
      <w:r w:rsidRPr="0053494E">
        <w:rPr>
          <w:rFonts w:asciiTheme="majorBidi" w:hAnsiTheme="majorBidi" w:cstheme="majorBidi"/>
          <w:sz w:val="24"/>
          <w:szCs w:val="24"/>
        </w:rPr>
        <w:t>) avec la définition</w:t>
      </w:r>
      <w:r w:rsidR="00A77686" w:rsidRPr="0053494E">
        <w:rPr>
          <w:rFonts w:asciiTheme="majorBidi" w:hAnsiTheme="majorBidi" w:cstheme="majorBidi"/>
          <w:sz w:val="24"/>
          <w:szCs w:val="24"/>
        </w:rPr>
        <w:t xml:space="preserve"> suivante du contrôle interne : </w:t>
      </w:r>
      <w:r w:rsidRPr="0053494E">
        <w:rPr>
          <w:rFonts w:asciiTheme="majorBidi" w:hAnsiTheme="majorBidi" w:cstheme="majorBidi"/>
          <w:sz w:val="24"/>
          <w:szCs w:val="24"/>
        </w:rPr>
        <w:t>« Éléments de l’organisation (incluant ressources, systèmes, procédés, culture et tâches) qui, mis ensemble, aident à atteindre les objectifs. » Une définition qui sous-tend un cadre de contrôle qui inclut les éléments ci-</w:t>
      </w:r>
      <w:r w:rsidR="009B47A6" w:rsidRPr="0053494E">
        <w:rPr>
          <w:rFonts w:asciiTheme="majorBidi" w:hAnsiTheme="majorBidi" w:cstheme="majorBidi"/>
          <w:sz w:val="24"/>
          <w:szCs w:val="24"/>
        </w:rPr>
        <w:t>dessus </w:t>
      </w:r>
      <w:r w:rsidR="00017C7F" w:rsidRPr="0053494E">
        <w:rPr>
          <w:rStyle w:val="Appelnotedebasdep"/>
          <w:rFonts w:asciiTheme="majorBidi" w:hAnsiTheme="majorBidi" w:cstheme="majorBidi"/>
          <w:sz w:val="24"/>
          <w:szCs w:val="24"/>
        </w:rPr>
        <w:footnoteReference w:id="34"/>
      </w:r>
      <w:r w:rsidR="007D2A94" w:rsidRPr="0053494E">
        <w:rPr>
          <w:rFonts w:asciiTheme="majorBidi" w:hAnsiTheme="majorBidi" w:cstheme="majorBidi"/>
          <w:sz w:val="24"/>
          <w:szCs w:val="24"/>
        </w:rPr>
        <w:t>:</w:t>
      </w:r>
    </w:p>
    <w:p w14:paraId="2BDC72CA" w14:textId="05985CF2" w:rsidR="00A408E0" w:rsidRPr="0053494E" w:rsidRDefault="00A408E0" w:rsidP="00383EA4">
      <w:pPr>
        <w:pStyle w:val="Paragraphedeliste"/>
        <w:numPr>
          <w:ilvl w:val="3"/>
          <w:numId w:val="1"/>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Universalité mais qui vise ici plus les moyens que les personnes ; </w:t>
      </w:r>
    </w:p>
    <w:p w14:paraId="432C73B8" w14:textId="1EDE516F" w:rsidR="00A408E0" w:rsidRPr="0053494E" w:rsidRDefault="00A408E0" w:rsidP="00383EA4">
      <w:pPr>
        <w:pStyle w:val="Paragraphedeliste"/>
        <w:numPr>
          <w:ilvl w:val="3"/>
          <w:numId w:val="1"/>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Caractère relatif (cf. « aide à ») ; </w:t>
      </w:r>
    </w:p>
    <w:p w14:paraId="1B60267F" w14:textId="0373917F" w:rsidR="00A408E0" w:rsidRPr="0053494E" w:rsidRDefault="00A408E0" w:rsidP="00383EA4">
      <w:pPr>
        <w:pStyle w:val="Paragraphedeliste"/>
        <w:numPr>
          <w:ilvl w:val="3"/>
          <w:numId w:val="1"/>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lastRenderedPageBreak/>
        <w:t xml:space="preserve">S’y ajoute la note volontariste (cf. « mis ensemble ») : cela ne se fait pas tout seul. Alors que le COSO mettait l’accent sur les acteurs, le coco met l’accent sur les moyens mis en œuvre. Il met en évidence quatre éléments essentiels au contrôle et à la réalisation des objectifs : </w:t>
      </w:r>
    </w:p>
    <w:p w14:paraId="52B1A902" w14:textId="5C512153" w:rsidR="008E16AD" w:rsidRPr="0053494E" w:rsidRDefault="00383EA4" w:rsidP="002823B9">
      <w:pPr>
        <w:pStyle w:val="Paragraphedeliste"/>
        <w:numPr>
          <w:ilvl w:val="0"/>
          <w:numId w:val="4"/>
        </w:num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Le but (objectif</w:t>
      </w:r>
      <w:r w:rsidR="00A408E0" w:rsidRPr="0053494E">
        <w:rPr>
          <w:rFonts w:asciiTheme="majorBidi" w:hAnsiTheme="majorBidi" w:cstheme="majorBidi"/>
          <w:sz w:val="24"/>
          <w:szCs w:val="24"/>
        </w:rPr>
        <w:t xml:space="preserve">) ; </w:t>
      </w:r>
    </w:p>
    <w:p w14:paraId="04AD8786" w14:textId="77777777" w:rsidR="008E16AD" w:rsidRPr="0053494E" w:rsidRDefault="00A408E0" w:rsidP="002823B9">
      <w:pPr>
        <w:pStyle w:val="Paragraphedeliste"/>
        <w:numPr>
          <w:ilvl w:val="0"/>
          <w:numId w:val="4"/>
        </w:num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L’engagement ; </w:t>
      </w:r>
    </w:p>
    <w:p w14:paraId="1034D256" w14:textId="77777777" w:rsidR="008E16AD" w:rsidRPr="0053494E" w:rsidRDefault="00C40D15" w:rsidP="002823B9">
      <w:pPr>
        <w:pStyle w:val="Paragraphedeliste"/>
        <w:numPr>
          <w:ilvl w:val="0"/>
          <w:numId w:val="4"/>
        </w:num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La capacité (a</w:t>
      </w:r>
      <w:r w:rsidR="00A408E0" w:rsidRPr="0053494E">
        <w:rPr>
          <w:rFonts w:asciiTheme="majorBidi" w:hAnsiTheme="majorBidi" w:cstheme="majorBidi"/>
          <w:sz w:val="24"/>
          <w:szCs w:val="24"/>
        </w:rPr>
        <w:t xml:space="preserve">ction) ; </w:t>
      </w:r>
    </w:p>
    <w:p w14:paraId="5575D8A0" w14:textId="77777777" w:rsidR="00A408E0" w:rsidRPr="0053494E" w:rsidRDefault="00A408E0" w:rsidP="002823B9">
      <w:pPr>
        <w:pStyle w:val="Paragraphedeliste"/>
        <w:numPr>
          <w:ilvl w:val="0"/>
          <w:numId w:val="4"/>
        </w:num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Le Suivi Et L’apprentissage</w:t>
      </w:r>
    </w:p>
    <w:p w14:paraId="2504527C" w14:textId="762276EC" w:rsidR="00A408E0" w:rsidRPr="0053494E" w:rsidRDefault="00A408E0" w:rsidP="00B91859">
      <w:pPr>
        <w:pStyle w:val="Paragraphedeliste"/>
        <w:numPr>
          <w:ilvl w:val="2"/>
          <w:numId w:val="12"/>
        </w:numPr>
        <w:spacing w:after="160" w:line="360" w:lineRule="auto"/>
        <w:jc w:val="both"/>
        <w:rPr>
          <w:rFonts w:asciiTheme="majorBidi" w:hAnsiTheme="majorBidi" w:cstheme="majorBidi"/>
          <w:b/>
          <w:bCs/>
          <w:sz w:val="24"/>
          <w:szCs w:val="24"/>
        </w:rPr>
      </w:pPr>
      <w:r w:rsidRPr="0053494E">
        <w:rPr>
          <w:rFonts w:asciiTheme="majorBidi" w:hAnsiTheme="majorBidi" w:cstheme="majorBidi"/>
          <w:b/>
          <w:bCs/>
          <w:sz w:val="24"/>
          <w:szCs w:val="24"/>
        </w:rPr>
        <w:t xml:space="preserve"> Le guide de contrôle interne « </w:t>
      </w:r>
      <w:r w:rsidRPr="0053494E">
        <w:rPr>
          <w:rFonts w:asciiTheme="majorBidi" w:hAnsiTheme="majorBidi" w:cstheme="majorBidi"/>
          <w:i/>
          <w:iCs/>
          <w:sz w:val="24"/>
          <w:szCs w:val="24"/>
        </w:rPr>
        <w:t>the turn</w:t>
      </w:r>
      <w:r w:rsidR="00C40D15" w:rsidRPr="0053494E">
        <w:rPr>
          <w:rFonts w:asciiTheme="majorBidi" w:hAnsiTheme="majorBidi" w:cstheme="majorBidi"/>
          <w:i/>
          <w:iCs/>
          <w:sz w:val="24"/>
          <w:szCs w:val="24"/>
        </w:rPr>
        <w:t>bull guidance</w:t>
      </w:r>
      <w:r w:rsidR="00C40D15" w:rsidRPr="0053494E">
        <w:rPr>
          <w:rFonts w:asciiTheme="majorBidi" w:hAnsiTheme="majorBidi" w:cstheme="majorBidi"/>
          <w:b/>
          <w:bCs/>
          <w:sz w:val="24"/>
          <w:szCs w:val="24"/>
        </w:rPr>
        <w:t xml:space="preserve"> »</w:t>
      </w:r>
      <w:r w:rsidR="00021D08">
        <w:rPr>
          <w:rFonts w:asciiTheme="majorBidi" w:hAnsiTheme="majorBidi" w:cstheme="majorBidi"/>
          <w:b/>
          <w:bCs/>
          <w:sz w:val="24"/>
          <w:szCs w:val="24"/>
        </w:rPr>
        <w:t> </w:t>
      </w:r>
    </w:p>
    <w:p w14:paraId="31DD2927" w14:textId="0E884372" w:rsidR="00A408E0" w:rsidRPr="0053494E" w:rsidRDefault="00A408E0" w:rsidP="00C43251">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Le Turnbull guidance définit le contrôle interne comme étant un système qui englobe les politiques, processus, tâches, comportements et autres aspects qui so</w:t>
      </w:r>
      <w:r w:rsidR="00383EA4" w:rsidRPr="0053494E">
        <w:rPr>
          <w:rFonts w:asciiTheme="majorBidi" w:hAnsiTheme="majorBidi" w:cstheme="majorBidi"/>
          <w:sz w:val="24"/>
          <w:szCs w:val="24"/>
        </w:rPr>
        <w:t xml:space="preserve">nt combinés ensemble en vue de </w:t>
      </w:r>
      <w:r w:rsidR="00C40D15" w:rsidRPr="0053494E">
        <w:rPr>
          <w:rStyle w:val="Appelnotedebasdep"/>
          <w:rFonts w:asciiTheme="majorBidi" w:hAnsiTheme="majorBidi" w:cstheme="majorBidi"/>
          <w:sz w:val="24"/>
          <w:szCs w:val="24"/>
        </w:rPr>
        <w:footnoteReference w:id="35"/>
      </w:r>
      <w:r w:rsidR="00383EA4" w:rsidRPr="0053494E">
        <w:rPr>
          <w:rFonts w:asciiTheme="majorBidi" w:hAnsiTheme="majorBidi" w:cstheme="majorBidi"/>
          <w:sz w:val="24"/>
          <w:szCs w:val="24"/>
        </w:rPr>
        <w:t> :</w:t>
      </w:r>
    </w:p>
    <w:p w14:paraId="0C80894C" w14:textId="1B9F74FF"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Faciliter l’efficacité et l’efficience des opérations ;</w:t>
      </w:r>
    </w:p>
    <w:p w14:paraId="3A1FF111" w14:textId="4BD8D5A8"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Aider à assurer la qualité du reportions interne et externe ;</w:t>
      </w:r>
    </w:p>
    <w:p w14:paraId="766FE573" w14:textId="330F458D"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Et aider à assurer la conformité aux lois et réglementations.</w:t>
      </w:r>
    </w:p>
    <w:p w14:paraId="665770E1" w14:textId="4067A3E0" w:rsidR="00724D0B" w:rsidRPr="0053494E" w:rsidRDefault="00A408E0" w:rsidP="00C43251">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Ce modèle britannique constitue un guide synthétique de meilleures pratiques adoptant ainsi une approche par les risques que ce soit pour la conception d’un contrôle interne solide intégré dans les activités courantes et les processus de gouvernance ou bien pour l’évaluation de son efficacité.</w:t>
      </w:r>
    </w:p>
    <w:p w14:paraId="439245D9" w14:textId="29B93EE4" w:rsidR="00A408E0" w:rsidRPr="0053494E" w:rsidRDefault="00A408E0" w:rsidP="002823B9">
      <w:pPr>
        <w:pStyle w:val="Paragraphedeliste"/>
        <w:numPr>
          <w:ilvl w:val="1"/>
          <w:numId w:val="12"/>
        </w:numPr>
        <w:spacing w:after="160" w:line="360" w:lineRule="auto"/>
        <w:jc w:val="both"/>
        <w:rPr>
          <w:rFonts w:asciiTheme="majorBidi" w:hAnsiTheme="majorBidi" w:cstheme="majorBidi"/>
          <w:b/>
          <w:bCs/>
          <w:sz w:val="24"/>
          <w:szCs w:val="24"/>
          <w:u w:val="single"/>
        </w:rPr>
      </w:pPr>
      <w:r w:rsidRPr="0053494E">
        <w:rPr>
          <w:rFonts w:asciiTheme="majorBidi" w:hAnsiTheme="majorBidi" w:cstheme="majorBidi"/>
          <w:b/>
          <w:bCs/>
          <w:sz w:val="24"/>
          <w:szCs w:val="24"/>
          <w:u w:val="single"/>
        </w:rPr>
        <w:t xml:space="preserve">Les </w:t>
      </w:r>
      <w:r w:rsidR="008E16AD" w:rsidRPr="0053494E">
        <w:rPr>
          <w:rFonts w:asciiTheme="majorBidi" w:hAnsiTheme="majorBidi" w:cstheme="majorBidi"/>
          <w:b/>
          <w:bCs/>
          <w:sz w:val="24"/>
          <w:szCs w:val="24"/>
          <w:u w:val="single"/>
        </w:rPr>
        <w:t>objectifs du</w:t>
      </w:r>
      <w:r w:rsidR="00101D93" w:rsidRPr="0053494E">
        <w:rPr>
          <w:rFonts w:asciiTheme="majorBidi" w:hAnsiTheme="majorBidi" w:cstheme="majorBidi"/>
          <w:b/>
          <w:bCs/>
          <w:sz w:val="24"/>
          <w:szCs w:val="24"/>
          <w:u w:val="single"/>
        </w:rPr>
        <w:t xml:space="preserve"> </w:t>
      </w:r>
      <w:r w:rsidRPr="0053494E">
        <w:rPr>
          <w:rFonts w:asciiTheme="majorBidi" w:hAnsiTheme="majorBidi" w:cstheme="majorBidi"/>
          <w:b/>
          <w:bCs/>
          <w:sz w:val="24"/>
          <w:szCs w:val="24"/>
          <w:u w:val="single"/>
        </w:rPr>
        <w:t>contrôle interne</w:t>
      </w:r>
    </w:p>
    <w:p w14:paraId="5D8E7510" w14:textId="21607FA6" w:rsidR="00A408E0" w:rsidRPr="0053494E" w:rsidRDefault="00A408E0" w:rsidP="00C43251">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Le contrôle interne contribue à la réalisation d'un objectif général qu'il est possible de décomposer en objectifs spécifiques. L'objectif général consiste à assurer la continuité de l'entreprise dans le contexte de la réalisation des objectifs poursuivis. Cette définition globale des objectifs acceptés par la plupart des grandes entreprises a permis de mettre en lumière certains points</w:t>
      </w:r>
      <w:r w:rsidR="00C43251" w:rsidRPr="0053494E">
        <w:rPr>
          <w:rFonts w:asciiTheme="majorBidi" w:hAnsiTheme="majorBidi" w:cstheme="majorBidi"/>
          <w:sz w:val="24"/>
          <w:szCs w:val="24"/>
        </w:rPr>
        <w:t xml:space="preserve"> </w:t>
      </w:r>
      <w:r w:rsidRPr="0053494E">
        <w:rPr>
          <w:rStyle w:val="Appelnotedebasdep"/>
          <w:rFonts w:asciiTheme="majorBidi" w:hAnsiTheme="majorBidi" w:cstheme="majorBidi"/>
          <w:sz w:val="24"/>
          <w:szCs w:val="24"/>
        </w:rPr>
        <w:footnoteReference w:id="36"/>
      </w:r>
      <w:r w:rsidR="00C43251" w:rsidRPr="0053494E">
        <w:rPr>
          <w:rFonts w:asciiTheme="majorBidi" w:hAnsiTheme="majorBidi" w:cstheme="majorBidi"/>
          <w:sz w:val="24"/>
          <w:szCs w:val="24"/>
        </w:rPr>
        <w:t> :</w:t>
      </w:r>
    </w:p>
    <w:p w14:paraId="3D2DE1D8" w14:textId="777D151D"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lastRenderedPageBreak/>
        <w:t>Le contrôle interne n’est pas un ensemble d’éléments statiques, il doit également être apprécié d’une façon dynamique, chacun des éléments qui le composent ayant sa place dans le processus de fonctionnement de l’entreprise ;</w:t>
      </w:r>
    </w:p>
    <w:p w14:paraId="243DFF0D" w14:textId="58189603"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Tous les niveaux de management sont concernés au même titre que la direction générale, tous étant considérés comme des managers ayant à instaurer un contrôle interne ;</w:t>
      </w:r>
    </w:p>
    <w:p w14:paraId="796E588E" w14:textId="179A1E23"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De façon réaliste, on donne une assurance raisonnable à la réalisation des objectifs. </w:t>
      </w:r>
    </w:p>
    <w:p w14:paraId="194840B1" w14:textId="77777777" w:rsidR="00A408E0" w:rsidRPr="0053494E" w:rsidRDefault="00A408E0" w:rsidP="00C43251">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En fait, un contrôle interne destiné à un fonctionnement parfait afin d'atteindre les résultats attendus serait à la fois paralysant et hors de prix, donc irréaliste. Le contrôle interne n'est pas conçu pour assurer le succès de l'organisme, son objet est relatif et non absolu.</w:t>
      </w:r>
    </w:p>
    <w:p w14:paraId="03E67895" w14:textId="74E872C4" w:rsidR="00A408E0" w:rsidRPr="0053494E" w:rsidRDefault="00A408E0" w:rsidP="00C43251">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Pour concevoir un système de contrôle interne</w:t>
      </w:r>
      <w:r w:rsidR="00C43251" w:rsidRPr="0053494E">
        <w:rPr>
          <w:rFonts w:asciiTheme="majorBidi" w:hAnsiTheme="majorBidi" w:cstheme="majorBidi"/>
          <w:sz w:val="24"/>
          <w:szCs w:val="24"/>
        </w:rPr>
        <w:t> </w:t>
      </w:r>
      <w:r w:rsidR="00246C98" w:rsidRPr="0053494E">
        <w:rPr>
          <w:rStyle w:val="Appelnotedebasdep"/>
          <w:rFonts w:asciiTheme="majorBidi" w:hAnsiTheme="majorBidi" w:cstheme="majorBidi"/>
          <w:sz w:val="24"/>
          <w:szCs w:val="24"/>
        </w:rPr>
        <w:footnoteReference w:id="37"/>
      </w:r>
      <w:r w:rsidR="00C43251" w:rsidRPr="0053494E">
        <w:rPr>
          <w:rFonts w:asciiTheme="majorBidi" w:hAnsiTheme="majorBidi" w:cstheme="majorBidi"/>
          <w:sz w:val="24"/>
          <w:szCs w:val="24"/>
        </w:rPr>
        <w:t> :</w:t>
      </w:r>
    </w:p>
    <w:p w14:paraId="3BAC9B09" w14:textId="2403E1AE"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Pour aider les entreprises à atteindre leurs objectifs</w:t>
      </w:r>
      <w:r w:rsidR="00C43251" w:rsidRPr="0053494E">
        <w:rPr>
          <w:rFonts w:asciiTheme="majorBidi" w:hAnsiTheme="majorBidi" w:cstheme="majorBidi"/>
          <w:sz w:val="24"/>
          <w:szCs w:val="24"/>
        </w:rPr>
        <w:t>.</w:t>
      </w:r>
      <w:r w:rsidRPr="0053494E">
        <w:rPr>
          <w:rFonts w:asciiTheme="majorBidi" w:hAnsiTheme="majorBidi" w:cstheme="majorBidi"/>
          <w:sz w:val="24"/>
          <w:szCs w:val="24"/>
        </w:rPr>
        <w:t xml:space="preserve"> </w:t>
      </w:r>
    </w:p>
    <w:p w14:paraId="67C476DE" w14:textId="5B30B827"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Pour aider les entreprises à réduire tous les risques à un niveau acceptable.</w:t>
      </w:r>
    </w:p>
    <w:p w14:paraId="7711113D" w14:textId="77777777" w:rsidR="00A408E0" w:rsidRPr="0053494E" w:rsidRDefault="00A408E0" w:rsidP="00C43251">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Afin d'atteindre cet objectif global, des objectifs permanents sont confiés au contrôle interne. En outre, les définitions déjà citées de Turnbull et de l'Autorité des marchés financiers sont moins complètes. Dans la norme 2120.A1 les normes professionnelles définissent ainsi les aspects sur lesquels doit porter l’évaluation du contrôle interne et qui sont donc autant d’objectifs à atteindre : </w:t>
      </w:r>
    </w:p>
    <w:p w14:paraId="64CF5542" w14:textId="2215F0F3" w:rsidR="00246C98" w:rsidRPr="0053494E" w:rsidRDefault="00A408E0" w:rsidP="002823B9">
      <w:pPr>
        <w:pStyle w:val="Paragraphedeliste"/>
        <w:numPr>
          <w:ilvl w:val="1"/>
          <w:numId w:val="2"/>
        </w:num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Fiabilité et intégrité des informations financières et opérationnelles ; </w:t>
      </w:r>
    </w:p>
    <w:p w14:paraId="0106A7D0" w14:textId="3E6B82A0" w:rsidR="00246C98" w:rsidRPr="0053494E" w:rsidRDefault="00A408E0" w:rsidP="002823B9">
      <w:pPr>
        <w:pStyle w:val="Paragraphedeliste"/>
        <w:numPr>
          <w:ilvl w:val="1"/>
          <w:numId w:val="2"/>
        </w:num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Efficacité et efficience des opérations ; </w:t>
      </w:r>
    </w:p>
    <w:p w14:paraId="77607A13" w14:textId="2ADDA6A1" w:rsidR="00246C98" w:rsidRPr="0053494E" w:rsidRDefault="00A408E0" w:rsidP="002823B9">
      <w:pPr>
        <w:pStyle w:val="Paragraphedeliste"/>
        <w:numPr>
          <w:ilvl w:val="1"/>
          <w:numId w:val="2"/>
        </w:num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Protection du patrimoine ; </w:t>
      </w:r>
    </w:p>
    <w:p w14:paraId="4B382EDA" w14:textId="2AD7B9F3" w:rsidR="00A408E0" w:rsidRPr="0053494E" w:rsidRDefault="00A408E0" w:rsidP="002823B9">
      <w:pPr>
        <w:pStyle w:val="Paragraphedeliste"/>
        <w:numPr>
          <w:ilvl w:val="1"/>
          <w:numId w:val="2"/>
        </w:num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Respect des lois, règlements et contrats. </w:t>
      </w:r>
    </w:p>
    <w:p w14:paraId="456A41A1" w14:textId="77777777" w:rsidR="00A408E0" w:rsidRPr="0053494E" w:rsidRDefault="00A408E0" w:rsidP="00C43251">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Par conséquent, le vérificateur interne s'alignera de préférence sur ces objectifs.</w:t>
      </w:r>
    </w:p>
    <w:p w14:paraId="18648E90" w14:textId="50D94863" w:rsidR="00A408E0" w:rsidRPr="0053494E" w:rsidRDefault="00A408E0" w:rsidP="00C43251">
      <w:pPr>
        <w:pStyle w:val="Paragraphedeliste"/>
        <w:spacing w:line="360" w:lineRule="auto"/>
        <w:ind w:left="0"/>
        <w:jc w:val="both"/>
        <w:rPr>
          <w:rFonts w:asciiTheme="majorBidi" w:hAnsiTheme="majorBidi" w:cstheme="majorBidi"/>
          <w:sz w:val="24"/>
          <w:szCs w:val="24"/>
        </w:rPr>
      </w:pPr>
      <w:r w:rsidRPr="0053494E">
        <w:rPr>
          <w:rFonts w:asciiTheme="majorBidi" w:hAnsiTheme="majorBidi" w:cstheme="majorBidi"/>
          <w:sz w:val="24"/>
          <w:szCs w:val="24"/>
        </w:rPr>
        <w:t xml:space="preserve">Le contrôle interne représente toutes les procédures mises en place par l'employeur pour contrôler ses activités et gérer les risques qu'elles comportent. Bien que l’audit interne représente la fonction indépendante au sein de l'organisme, dont l'objectif est d'examiner et d'évaluer le fonctionnement approprié. Los Angeles cohérence et l’efficacité du système de contrôle interne. L'audit interne agit comme un véritable consultant auprès des administrateurs de la société. Son rôle est de fournir des analyses, des évaluations et des recommandations sur </w:t>
      </w:r>
      <w:r w:rsidRPr="0053494E">
        <w:rPr>
          <w:rFonts w:asciiTheme="majorBidi" w:hAnsiTheme="majorBidi" w:cstheme="majorBidi"/>
          <w:sz w:val="24"/>
          <w:szCs w:val="24"/>
        </w:rPr>
        <w:lastRenderedPageBreak/>
        <w:t>les procédures de contrôle interne de l'entreprise dont il relève. Si le provider d'audit ne répond pas aux attentes de l'itinéraire général, ce dernier devrait prendre les mesures appropriées pour l'améliorer. Ce document traite de l'apport de l'audit interne à l'amélioration du système de c</w:t>
      </w:r>
      <w:r w:rsidR="00C43251" w:rsidRPr="0053494E">
        <w:rPr>
          <w:rFonts w:asciiTheme="majorBidi" w:hAnsiTheme="majorBidi" w:cstheme="majorBidi"/>
          <w:sz w:val="24"/>
          <w:szCs w:val="24"/>
        </w:rPr>
        <w:t>ontrôle interne de l'entreprise</w:t>
      </w:r>
      <w:r w:rsidRPr="0053494E">
        <w:rPr>
          <w:rStyle w:val="Appelnotedebasdep"/>
          <w:rFonts w:asciiTheme="majorBidi" w:hAnsiTheme="majorBidi" w:cstheme="majorBidi"/>
          <w:sz w:val="24"/>
          <w:szCs w:val="24"/>
        </w:rPr>
        <w:footnoteReference w:id="38"/>
      </w:r>
      <w:r w:rsidR="00C43251" w:rsidRPr="0053494E">
        <w:rPr>
          <w:rFonts w:asciiTheme="majorBidi" w:hAnsiTheme="majorBidi" w:cstheme="majorBidi"/>
          <w:sz w:val="24"/>
          <w:szCs w:val="24"/>
        </w:rPr>
        <w:t>.</w:t>
      </w:r>
    </w:p>
    <w:p w14:paraId="64BDF251" w14:textId="17B504AF" w:rsidR="00A408E0" w:rsidRPr="0053494E" w:rsidRDefault="00A408E0" w:rsidP="002823B9">
      <w:pPr>
        <w:pStyle w:val="Paragraphedeliste"/>
        <w:numPr>
          <w:ilvl w:val="1"/>
          <w:numId w:val="12"/>
        </w:numPr>
        <w:spacing w:after="160" w:line="360" w:lineRule="auto"/>
        <w:jc w:val="both"/>
        <w:rPr>
          <w:rFonts w:asciiTheme="majorBidi" w:hAnsiTheme="majorBidi" w:cstheme="majorBidi"/>
          <w:b/>
          <w:bCs/>
          <w:sz w:val="24"/>
          <w:szCs w:val="24"/>
          <w:u w:val="single"/>
        </w:rPr>
      </w:pPr>
      <w:r w:rsidRPr="0053494E">
        <w:rPr>
          <w:rFonts w:asciiTheme="majorBidi" w:hAnsiTheme="majorBidi" w:cstheme="majorBidi"/>
          <w:b/>
          <w:bCs/>
          <w:sz w:val="24"/>
          <w:szCs w:val="24"/>
          <w:u w:val="single"/>
        </w:rPr>
        <w:t>Le</w:t>
      </w:r>
      <w:r w:rsidR="00246C98" w:rsidRPr="0053494E">
        <w:rPr>
          <w:rFonts w:asciiTheme="majorBidi" w:hAnsiTheme="majorBidi" w:cstheme="majorBidi"/>
          <w:b/>
          <w:bCs/>
          <w:sz w:val="24"/>
          <w:szCs w:val="24"/>
          <w:u w:val="single"/>
        </w:rPr>
        <w:t>s composants du contrôle interne</w:t>
      </w:r>
    </w:p>
    <w:p w14:paraId="6605FC9E" w14:textId="77777777" w:rsidR="00A408E0" w:rsidRPr="0053494E" w:rsidRDefault="00A408E0" w:rsidP="00A408E0">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Aux États-Unis, la Sarbanes-Oxley Act (SOX 2002) et en France, la Financial Security Act (LSF 2003) a rendu obligatoire la mise en place et le renforcement des contrôles internes. En Algérie, le règlement de la Banque d'Algérie a instauré un contrôle interne dans la législation algérienne</w:t>
      </w:r>
      <w:r w:rsidRPr="0053494E">
        <w:rPr>
          <w:rStyle w:val="Appelnotedebasdep"/>
          <w:rFonts w:asciiTheme="majorBidi" w:hAnsiTheme="majorBidi" w:cstheme="majorBidi"/>
          <w:sz w:val="24"/>
          <w:szCs w:val="24"/>
        </w:rPr>
        <w:footnoteReference w:id="39"/>
      </w:r>
      <w:r w:rsidRPr="0053494E">
        <w:rPr>
          <w:rFonts w:asciiTheme="majorBidi" w:hAnsiTheme="majorBidi" w:cstheme="majorBidi"/>
          <w:sz w:val="24"/>
          <w:szCs w:val="24"/>
        </w:rPr>
        <w:t>.</w:t>
      </w:r>
    </w:p>
    <w:p w14:paraId="0EB92885" w14:textId="54A1A482" w:rsidR="00A408E0" w:rsidRPr="0053494E" w:rsidRDefault="00A408E0" w:rsidP="00246C9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Le contrôle interne se définit comme un processus mis en œuvre par la direction générale, la hiérarchie et le personnel d'une entreprise. Assurer raisonnablement que les objectifs suivants sont atteints</w:t>
      </w:r>
      <w:r w:rsidR="00C43251" w:rsidRPr="0053494E">
        <w:rPr>
          <w:rFonts w:asciiTheme="majorBidi" w:hAnsiTheme="majorBidi" w:cstheme="majorBidi"/>
          <w:sz w:val="24"/>
          <w:szCs w:val="24"/>
        </w:rPr>
        <w:t xml:space="preserve"> </w:t>
      </w:r>
      <w:r w:rsidR="00246C98" w:rsidRPr="0053494E">
        <w:rPr>
          <w:sz w:val="24"/>
          <w:szCs w:val="24"/>
          <w:vertAlign w:val="superscript"/>
        </w:rPr>
        <w:footnoteReference w:id="40"/>
      </w:r>
      <w:r w:rsidR="00C43251" w:rsidRPr="0053494E">
        <w:rPr>
          <w:rFonts w:asciiTheme="majorBidi" w:hAnsiTheme="majorBidi" w:cstheme="majorBidi"/>
          <w:sz w:val="24"/>
          <w:szCs w:val="24"/>
        </w:rPr>
        <w:t> :</w:t>
      </w:r>
    </w:p>
    <w:p w14:paraId="7054381A" w14:textId="73CA0848"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Réalisation </w:t>
      </w:r>
      <w:r w:rsidR="00C43251" w:rsidRPr="0053494E">
        <w:rPr>
          <w:rFonts w:asciiTheme="majorBidi" w:hAnsiTheme="majorBidi" w:cstheme="majorBidi"/>
          <w:sz w:val="24"/>
          <w:szCs w:val="24"/>
        </w:rPr>
        <w:t>et optimisation des opérations ;</w:t>
      </w:r>
    </w:p>
    <w:p w14:paraId="69F929B7" w14:textId="4A79B6F0" w:rsidR="00A408E0" w:rsidRPr="0053494E" w:rsidRDefault="00C43251"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Protection des actifs ;</w:t>
      </w:r>
    </w:p>
    <w:p w14:paraId="16C23D74" w14:textId="77777777" w:rsidR="00A408E0" w:rsidRPr="0053494E" w:rsidRDefault="00A408E0" w:rsidP="00A408E0">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On peut également extraire les composants suivants :</w:t>
      </w:r>
    </w:p>
    <w:p w14:paraId="34BC5B2A" w14:textId="2B499681"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Un système de contrôle des opérations et des procédures internes ;</w:t>
      </w:r>
    </w:p>
    <w:p w14:paraId="390233CC" w14:textId="1200C4BD"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Une organisation comptable et du traitement de l’information ;</w:t>
      </w:r>
    </w:p>
    <w:p w14:paraId="2489F546" w14:textId="2495AD90"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Des systèmes de mesure, de surveillance et de maîtrise des risques ;</w:t>
      </w:r>
    </w:p>
    <w:p w14:paraId="5B9341F0" w14:textId="6CC64195"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Un système de </w:t>
      </w:r>
      <w:r w:rsidR="002747E6" w:rsidRPr="0053494E">
        <w:rPr>
          <w:rFonts w:asciiTheme="majorBidi" w:hAnsiTheme="majorBidi" w:cstheme="majorBidi"/>
          <w:sz w:val="24"/>
          <w:szCs w:val="24"/>
        </w:rPr>
        <w:t>documentation et d’information d</w:t>
      </w:r>
      <w:r w:rsidRPr="0053494E">
        <w:rPr>
          <w:rFonts w:asciiTheme="majorBidi" w:hAnsiTheme="majorBidi" w:cstheme="majorBidi"/>
          <w:sz w:val="24"/>
          <w:szCs w:val="24"/>
        </w:rPr>
        <w:t>ispositif de surveillance des flux.</w:t>
      </w:r>
    </w:p>
    <w:p w14:paraId="3B558747" w14:textId="77777777" w:rsidR="00A408E0" w:rsidRPr="0053494E" w:rsidRDefault="00A408E0" w:rsidP="002300E0">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L'objectif du contrôle interne est par conséquent de promouvoir l'efficacité et l'efficience et de contribuer à la réduction des risques et des pertes d'actifs. Il favorise également l'exactitude des états financiers et la conformité aux lois et aux règlements. Il faut signaler que cette définition a été adoptée par le système algérien </w:t>
      </w:r>
      <w:r w:rsidR="002747E6" w:rsidRPr="0053494E">
        <w:rPr>
          <w:rFonts w:asciiTheme="majorBidi" w:hAnsiTheme="majorBidi" w:cstheme="majorBidi"/>
          <w:sz w:val="24"/>
          <w:szCs w:val="24"/>
        </w:rPr>
        <w:t>de comptabilité financière. Le système comptable f</w:t>
      </w:r>
      <w:r w:rsidRPr="0053494E">
        <w:rPr>
          <w:rFonts w:asciiTheme="majorBidi" w:hAnsiTheme="majorBidi" w:cstheme="majorBidi"/>
          <w:sz w:val="24"/>
          <w:szCs w:val="24"/>
        </w:rPr>
        <w:t xml:space="preserve">inancier (SCF) utilise la notion du contrôle interne en définissant la comptabilité comme étant un système d’organisation qui nécessite de la part des organes de gestion de l’entreprise l’existence d’un ensemble de procédures permettant une répartition des tâches ainsi qu'une organisation </w:t>
      </w:r>
      <w:r w:rsidRPr="0053494E">
        <w:rPr>
          <w:rFonts w:asciiTheme="majorBidi" w:hAnsiTheme="majorBidi" w:cstheme="majorBidi"/>
          <w:sz w:val="24"/>
          <w:szCs w:val="24"/>
        </w:rPr>
        <w:lastRenderedPageBreak/>
        <w:t xml:space="preserve">pratique de la comptabilité. Il précise seulement que les comptes doivent être organisés d'une manière qu'il permet </w:t>
      </w:r>
      <w:r w:rsidR="002300E0" w:rsidRPr="0053494E">
        <w:rPr>
          <w:rFonts w:asciiTheme="majorBidi" w:hAnsiTheme="majorBidi" w:cstheme="majorBidi"/>
          <w:sz w:val="24"/>
          <w:szCs w:val="24"/>
        </w:rPr>
        <w:t>:</w:t>
      </w:r>
      <w:r w:rsidRPr="0053494E">
        <w:rPr>
          <w:sz w:val="24"/>
          <w:szCs w:val="24"/>
          <w:vertAlign w:val="superscript"/>
        </w:rPr>
        <w:footnoteReference w:id="41"/>
      </w:r>
      <w:r w:rsidRPr="0053494E">
        <w:rPr>
          <w:rFonts w:asciiTheme="majorBidi" w:hAnsiTheme="majorBidi" w:cstheme="majorBidi"/>
          <w:sz w:val="24"/>
          <w:szCs w:val="24"/>
        </w:rPr>
        <w:t xml:space="preserve">  </w:t>
      </w:r>
    </w:p>
    <w:p w14:paraId="5B3388A1" w14:textId="66E35A26"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La saisie complète, l’enregistrement de toutes les opérations ;</w:t>
      </w:r>
    </w:p>
    <w:p w14:paraId="630D8086" w14:textId="362E7DE1"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La conservation des données de base ;</w:t>
      </w:r>
    </w:p>
    <w:p w14:paraId="18086E12" w14:textId="1DE88FEA"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La disponibilité des informations élémentaires ;</w:t>
      </w:r>
    </w:p>
    <w:p w14:paraId="167376C4" w14:textId="6E0F152B"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La restitution de l’information en temps opportuns sous forme d’état dont la production est prévue ou requise ;</w:t>
      </w:r>
    </w:p>
    <w:p w14:paraId="24846AFC" w14:textId="415C2798" w:rsidR="00291964"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Le contrôle de l’exactitude des données et des procédures de traitement.</w:t>
      </w:r>
    </w:p>
    <w:p w14:paraId="2EFDC9C9" w14:textId="77777777" w:rsidR="00B91859" w:rsidRPr="0053494E" w:rsidRDefault="00B91859" w:rsidP="00B91859">
      <w:pPr>
        <w:pStyle w:val="Paragraphedeliste"/>
        <w:spacing w:after="160" w:line="360" w:lineRule="auto"/>
        <w:ind w:left="786"/>
        <w:jc w:val="both"/>
        <w:rPr>
          <w:rFonts w:asciiTheme="majorBidi" w:hAnsiTheme="majorBidi" w:cstheme="majorBidi"/>
          <w:sz w:val="24"/>
          <w:szCs w:val="24"/>
        </w:rPr>
      </w:pPr>
    </w:p>
    <w:p w14:paraId="07090012" w14:textId="60A5DEDA" w:rsidR="00291964" w:rsidRPr="0053494E" w:rsidRDefault="00A408E0" w:rsidP="002823B9">
      <w:pPr>
        <w:pStyle w:val="Paragraphedeliste"/>
        <w:numPr>
          <w:ilvl w:val="1"/>
          <w:numId w:val="14"/>
        </w:numPr>
        <w:spacing w:after="160" w:line="360" w:lineRule="auto"/>
        <w:jc w:val="both"/>
        <w:rPr>
          <w:rFonts w:asciiTheme="majorBidi" w:hAnsiTheme="majorBidi" w:cstheme="majorBidi"/>
          <w:b/>
          <w:bCs/>
          <w:sz w:val="24"/>
          <w:szCs w:val="24"/>
          <w:u w:val="single"/>
        </w:rPr>
      </w:pPr>
      <w:r w:rsidRPr="0053494E">
        <w:rPr>
          <w:rFonts w:asciiTheme="majorBidi" w:hAnsiTheme="majorBidi" w:cstheme="majorBidi"/>
          <w:b/>
          <w:bCs/>
          <w:sz w:val="24"/>
          <w:szCs w:val="24"/>
          <w:u w:val="single"/>
        </w:rPr>
        <w:t>Les conditions d’un contrôle interne efficace</w:t>
      </w:r>
    </w:p>
    <w:p w14:paraId="7F5460B1" w14:textId="77777777" w:rsidR="00A408E0" w:rsidRPr="0053494E" w:rsidRDefault="00A408E0" w:rsidP="00291964">
      <w:pPr>
        <w:pStyle w:val="Paragraphedeliste"/>
        <w:spacing w:after="160" w:line="360" w:lineRule="auto"/>
        <w:ind w:left="0"/>
        <w:jc w:val="both"/>
        <w:rPr>
          <w:rFonts w:asciiTheme="majorBidi" w:hAnsiTheme="majorBidi" w:cstheme="majorBidi"/>
          <w:b/>
          <w:bCs/>
          <w:sz w:val="24"/>
          <w:szCs w:val="24"/>
        </w:rPr>
      </w:pPr>
      <w:r w:rsidRPr="0053494E">
        <w:rPr>
          <w:rFonts w:asciiTheme="majorBidi" w:hAnsiTheme="majorBidi" w:cstheme="majorBidi"/>
          <w:sz w:val="24"/>
          <w:szCs w:val="24"/>
        </w:rPr>
        <w:t xml:space="preserve">La gestion des risques est un préalable à un bon contrôle interne. D'où l'exigence d'une approche logique, et globale de l'appréciation des risques. </w:t>
      </w:r>
    </w:p>
    <w:p w14:paraId="630E624E" w14:textId="1D83DE33" w:rsidR="00A408E0" w:rsidRPr="0053494E" w:rsidRDefault="00A408E0" w:rsidP="00291964">
      <w:pPr>
        <w:pStyle w:val="Paragraphedeliste"/>
        <w:spacing w:line="360" w:lineRule="auto"/>
        <w:ind w:left="0"/>
        <w:jc w:val="both"/>
        <w:rPr>
          <w:rFonts w:asciiTheme="majorBidi" w:hAnsiTheme="majorBidi" w:cstheme="majorBidi"/>
          <w:sz w:val="24"/>
          <w:szCs w:val="24"/>
        </w:rPr>
      </w:pPr>
      <w:r w:rsidRPr="0053494E">
        <w:rPr>
          <w:rFonts w:asciiTheme="majorBidi" w:hAnsiTheme="majorBidi" w:cstheme="majorBidi"/>
          <w:sz w:val="24"/>
          <w:szCs w:val="24"/>
        </w:rPr>
        <w:t>Le déroulement d’un projet contrôle interne passe, par une bonne vision de ces 04 étapes fondamentales</w:t>
      </w:r>
      <w:r w:rsidR="00914BC6" w:rsidRPr="0053494E">
        <w:rPr>
          <w:rFonts w:asciiTheme="majorBidi" w:hAnsiTheme="majorBidi" w:cstheme="majorBidi"/>
          <w:sz w:val="24"/>
          <w:szCs w:val="24"/>
        </w:rPr>
        <w:t xml:space="preserve"> </w:t>
      </w:r>
      <w:r w:rsidR="00291964" w:rsidRPr="0053494E">
        <w:rPr>
          <w:rStyle w:val="Appelnotedebasdep"/>
          <w:rFonts w:asciiTheme="majorBidi" w:hAnsiTheme="majorBidi" w:cstheme="majorBidi"/>
          <w:sz w:val="24"/>
          <w:szCs w:val="24"/>
        </w:rPr>
        <w:footnoteReference w:id="42"/>
      </w:r>
      <w:r w:rsidR="00914BC6" w:rsidRPr="0053494E">
        <w:rPr>
          <w:rFonts w:asciiTheme="majorBidi" w:hAnsiTheme="majorBidi" w:cstheme="majorBidi"/>
          <w:sz w:val="24"/>
          <w:szCs w:val="24"/>
        </w:rPr>
        <w:t> :</w:t>
      </w:r>
    </w:p>
    <w:p w14:paraId="39DE3BDA" w14:textId="33EFF3CB"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Traduction des activités et de l’organisation en « processus » ;</w:t>
      </w:r>
    </w:p>
    <w:p w14:paraId="1DAAFB28" w14:textId="64B60F3D"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Identification des risques pouvant être associés aux processus ;</w:t>
      </w:r>
    </w:p>
    <w:p w14:paraId="4371E2A8" w14:textId="02F1DE26"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Choix du niveau de contrôle interne comme réponse graduée face aux risques et enjeux pour l’organisation ;</w:t>
      </w:r>
    </w:p>
    <w:p w14:paraId="41E7CB0A" w14:textId="6931D5BF"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Optimisation et amélioration continue de la chaîne</w:t>
      </w:r>
      <w:r w:rsidR="00914BC6" w:rsidRPr="0053494E">
        <w:rPr>
          <w:rFonts w:asciiTheme="majorBidi" w:hAnsiTheme="majorBidi" w:cstheme="majorBidi"/>
          <w:sz w:val="24"/>
          <w:szCs w:val="24"/>
        </w:rPr>
        <w:t> ;</w:t>
      </w:r>
    </w:p>
    <w:p w14:paraId="25905116" w14:textId="77777777" w:rsidR="00895422" w:rsidRPr="0053494E" w:rsidRDefault="00895422" w:rsidP="00B91859">
      <w:pPr>
        <w:pStyle w:val="Paragraphedeliste"/>
        <w:spacing w:after="160" w:line="360" w:lineRule="auto"/>
        <w:ind w:left="786"/>
        <w:jc w:val="both"/>
        <w:rPr>
          <w:rFonts w:asciiTheme="majorBidi" w:hAnsiTheme="majorBidi" w:cstheme="majorBidi"/>
          <w:sz w:val="24"/>
          <w:szCs w:val="24"/>
        </w:rPr>
      </w:pPr>
    </w:p>
    <w:p w14:paraId="74651519" w14:textId="28B18784" w:rsidR="00A408E0" w:rsidRPr="0053494E" w:rsidRDefault="00A408E0" w:rsidP="002823B9">
      <w:pPr>
        <w:pStyle w:val="Paragraphedeliste"/>
        <w:numPr>
          <w:ilvl w:val="1"/>
          <w:numId w:val="14"/>
        </w:numPr>
        <w:spacing w:after="160" w:line="360" w:lineRule="auto"/>
        <w:jc w:val="both"/>
        <w:rPr>
          <w:rFonts w:asciiTheme="majorBidi" w:hAnsiTheme="majorBidi" w:cstheme="majorBidi"/>
          <w:b/>
          <w:bCs/>
          <w:sz w:val="24"/>
          <w:szCs w:val="24"/>
          <w:u w:val="single"/>
        </w:rPr>
      </w:pPr>
      <w:r w:rsidRPr="0053494E">
        <w:rPr>
          <w:rFonts w:asciiTheme="majorBidi" w:hAnsiTheme="majorBidi" w:cstheme="majorBidi"/>
          <w:b/>
          <w:bCs/>
          <w:sz w:val="24"/>
          <w:szCs w:val="24"/>
          <w:u w:val="single"/>
        </w:rPr>
        <w:t>Types de contrôle</w:t>
      </w:r>
    </w:p>
    <w:p w14:paraId="64E76873" w14:textId="77777777" w:rsidR="00A408E0" w:rsidRPr="0053494E" w:rsidRDefault="00A408E0" w:rsidP="009B47A6">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On distingue, d’une manière générale deux types de </w:t>
      </w:r>
      <w:r w:rsidR="009B47A6" w:rsidRPr="0053494E">
        <w:rPr>
          <w:rFonts w:asciiTheme="majorBidi" w:hAnsiTheme="majorBidi" w:cstheme="majorBidi"/>
          <w:sz w:val="24"/>
          <w:szCs w:val="24"/>
        </w:rPr>
        <w:t>contrôle </w:t>
      </w:r>
      <w:r w:rsidR="009B47A6" w:rsidRPr="0053494E">
        <w:rPr>
          <w:rStyle w:val="Appelnotedebasdep"/>
          <w:rFonts w:asciiTheme="majorBidi" w:hAnsiTheme="majorBidi" w:cstheme="majorBidi"/>
          <w:sz w:val="24"/>
          <w:szCs w:val="24"/>
        </w:rPr>
        <w:footnoteReference w:id="43"/>
      </w:r>
      <w:r w:rsidR="009B47A6" w:rsidRPr="0053494E">
        <w:rPr>
          <w:rFonts w:asciiTheme="majorBidi" w:hAnsiTheme="majorBidi" w:cstheme="majorBidi"/>
          <w:sz w:val="24"/>
          <w:szCs w:val="24"/>
        </w:rPr>
        <w:t>:</w:t>
      </w:r>
    </w:p>
    <w:p w14:paraId="1C9EF419" w14:textId="70257826" w:rsidR="00A408E0" w:rsidRDefault="00A408E0" w:rsidP="002823B9">
      <w:pPr>
        <w:pStyle w:val="Paragraphedeliste"/>
        <w:numPr>
          <w:ilvl w:val="2"/>
          <w:numId w:val="14"/>
        </w:numPr>
        <w:spacing w:after="160" w:line="360" w:lineRule="auto"/>
        <w:jc w:val="both"/>
        <w:rPr>
          <w:rFonts w:asciiTheme="majorBidi" w:hAnsiTheme="majorBidi" w:cstheme="majorBidi"/>
          <w:sz w:val="24"/>
          <w:szCs w:val="24"/>
        </w:rPr>
      </w:pPr>
      <w:r w:rsidRPr="0053494E">
        <w:rPr>
          <w:rFonts w:asciiTheme="majorBidi" w:hAnsiTheme="majorBidi" w:cstheme="majorBidi"/>
          <w:b/>
          <w:bCs/>
          <w:sz w:val="24"/>
          <w:szCs w:val="24"/>
        </w:rPr>
        <w:t>Le contrôle réactif</w:t>
      </w:r>
      <w:r w:rsidR="0013284A" w:rsidRPr="0053494E">
        <w:rPr>
          <w:rFonts w:asciiTheme="majorBidi" w:hAnsiTheme="majorBidi" w:cstheme="majorBidi"/>
          <w:b/>
          <w:bCs/>
          <w:sz w:val="24"/>
          <w:szCs w:val="24"/>
        </w:rPr>
        <w:t> :</w:t>
      </w:r>
      <w:r w:rsidR="0013284A" w:rsidRPr="0053494E">
        <w:rPr>
          <w:rFonts w:asciiTheme="majorBidi" w:hAnsiTheme="majorBidi" w:cstheme="majorBidi"/>
          <w:sz w:val="24"/>
          <w:szCs w:val="24"/>
        </w:rPr>
        <w:t xml:space="preserve"> </w:t>
      </w:r>
      <w:r w:rsidRPr="0053494E">
        <w:rPr>
          <w:rFonts w:asciiTheme="majorBidi" w:hAnsiTheme="majorBidi" w:cstheme="majorBidi"/>
          <w:sz w:val="24"/>
          <w:szCs w:val="24"/>
        </w:rPr>
        <w:t>est basé sur la notion de boucle de rétroaction. Il permet de déclencher une action suite à un écart comme illustré à la figure suivante :</w:t>
      </w:r>
    </w:p>
    <w:p w14:paraId="2C8381D3" w14:textId="77777777" w:rsidR="00895422" w:rsidRDefault="00895422" w:rsidP="00895422">
      <w:pPr>
        <w:spacing w:after="160" w:line="360" w:lineRule="auto"/>
        <w:jc w:val="both"/>
        <w:rPr>
          <w:rFonts w:asciiTheme="majorBidi" w:hAnsiTheme="majorBidi" w:cstheme="majorBidi"/>
          <w:sz w:val="24"/>
          <w:szCs w:val="24"/>
        </w:rPr>
      </w:pPr>
    </w:p>
    <w:p w14:paraId="4D3C0BFC" w14:textId="77777777" w:rsidR="00895422" w:rsidRDefault="00895422" w:rsidP="00895422">
      <w:pPr>
        <w:spacing w:after="160" w:line="360" w:lineRule="auto"/>
        <w:jc w:val="both"/>
        <w:rPr>
          <w:rFonts w:asciiTheme="majorBidi" w:hAnsiTheme="majorBidi" w:cstheme="majorBidi"/>
          <w:sz w:val="24"/>
          <w:szCs w:val="24"/>
        </w:rPr>
      </w:pPr>
    </w:p>
    <w:p w14:paraId="198C2EC4" w14:textId="77777777" w:rsidR="00895422" w:rsidRPr="00895422" w:rsidRDefault="00895422" w:rsidP="00895422">
      <w:pPr>
        <w:spacing w:after="160" w:line="360" w:lineRule="auto"/>
        <w:jc w:val="both"/>
        <w:rPr>
          <w:rFonts w:asciiTheme="majorBidi" w:hAnsiTheme="majorBidi" w:cstheme="majorBidi"/>
          <w:sz w:val="24"/>
          <w:szCs w:val="24"/>
        </w:rPr>
      </w:pPr>
    </w:p>
    <w:p w14:paraId="14B80BC4" w14:textId="364BF3ED" w:rsidR="00A408E0" w:rsidRPr="0000750B" w:rsidRDefault="00777DBF" w:rsidP="0000750B">
      <w:pPr>
        <w:pStyle w:val="Lgende"/>
        <w:jc w:val="center"/>
        <w:rPr>
          <w:rFonts w:asciiTheme="majorBidi" w:hAnsiTheme="majorBidi" w:cstheme="majorBidi"/>
          <w:i w:val="0"/>
          <w:iCs w:val="0"/>
          <w:color w:val="auto"/>
          <w:sz w:val="24"/>
          <w:szCs w:val="24"/>
        </w:rPr>
      </w:pPr>
      <w:bookmarkStart w:id="7" w:name="_Toc105898601"/>
      <w:r w:rsidRPr="0053494E">
        <w:rPr>
          <w:rFonts w:asciiTheme="majorBidi" w:hAnsiTheme="majorBidi" w:cstheme="majorBidi"/>
          <w:b/>
          <w:bCs/>
          <w:i w:val="0"/>
          <w:iCs w:val="0"/>
          <w:color w:val="auto"/>
          <w:sz w:val="24"/>
          <w:szCs w:val="24"/>
        </w:rPr>
        <w:lastRenderedPageBreak/>
        <w:t>Figure 0</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Figure \* ARABIC </w:instrText>
      </w:r>
      <w:r w:rsidRPr="0053494E">
        <w:rPr>
          <w:rFonts w:asciiTheme="majorBidi" w:hAnsiTheme="majorBidi" w:cstheme="majorBidi"/>
          <w:b/>
          <w:bCs/>
          <w:i w:val="0"/>
          <w:iCs w:val="0"/>
          <w:color w:val="auto"/>
          <w:sz w:val="24"/>
          <w:szCs w:val="24"/>
        </w:rPr>
        <w:fldChar w:fldCharType="separate"/>
      </w:r>
      <w:r w:rsidR="00824609" w:rsidRPr="0053494E">
        <w:rPr>
          <w:rFonts w:asciiTheme="majorBidi" w:hAnsiTheme="majorBidi" w:cstheme="majorBidi"/>
          <w:b/>
          <w:bCs/>
          <w:i w:val="0"/>
          <w:iCs w:val="0"/>
          <w:noProof/>
          <w:color w:val="auto"/>
          <w:sz w:val="24"/>
          <w:szCs w:val="24"/>
        </w:rPr>
        <w:t>3</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Apprentissage en simple boucle et en double boucle</w:t>
      </w:r>
      <w:bookmarkEnd w:id="7"/>
      <w:r w:rsidR="00021D08" w:rsidRPr="0053494E">
        <w:rPr>
          <w:rFonts w:asciiTheme="majorBidi" w:hAnsiTheme="majorBidi" w:cstheme="majorBidi"/>
          <w:i w:val="0"/>
          <w:iCs w:val="0"/>
          <w:noProof/>
          <w:color w:val="auto"/>
          <w:sz w:val="24"/>
          <w:szCs w:val="24"/>
          <w:lang w:eastAsia="fr-FR"/>
        </w:rPr>
        <mc:AlternateContent>
          <mc:Choice Requires="wps">
            <w:drawing>
              <wp:anchor distT="0" distB="0" distL="114300" distR="114300" simplePos="0" relativeHeight="251664384" behindDoc="0" locked="0" layoutInCell="1" allowOverlap="1" wp14:anchorId="3DBC6850" wp14:editId="5E148369">
                <wp:simplePos x="0" y="0"/>
                <wp:positionH relativeFrom="column">
                  <wp:posOffset>3932555</wp:posOffset>
                </wp:positionH>
                <wp:positionV relativeFrom="paragraph">
                  <wp:posOffset>321945</wp:posOffset>
                </wp:positionV>
                <wp:extent cx="1196975" cy="398780"/>
                <wp:effectExtent l="57150" t="57150" r="384175" b="36322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398780"/>
                        </a:xfrm>
                        <a:prstGeom prst="rect">
                          <a:avLst/>
                        </a:prstGeom>
                        <a:ln>
                          <a:solidFill>
                            <a:schemeClr val="tx1"/>
                          </a:solidFill>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dk1"/>
                        </a:lnRef>
                        <a:fillRef idx="1">
                          <a:schemeClr val="lt1"/>
                        </a:fillRef>
                        <a:effectRef idx="0">
                          <a:schemeClr val="dk1"/>
                        </a:effectRef>
                        <a:fontRef idx="minor">
                          <a:schemeClr val="dk1"/>
                        </a:fontRef>
                      </wps:style>
                      <wps:txbx>
                        <w:txbxContent>
                          <w:p w14:paraId="2F055EC3" w14:textId="77777777" w:rsidR="00E26C57" w:rsidRPr="0013284A" w:rsidRDefault="00E26C57" w:rsidP="00A408E0">
                            <w:pPr>
                              <w:jc w:val="center"/>
                              <w:rPr>
                                <w:rFonts w:asciiTheme="majorBidi" w:hAnsiTheme="majorBidi" w:cstheme="majorBidi"/>
                                <w:b/>
                                <w:bCs/>
                                <w:sz w:val="22"/>
                              </w:rPr>
                            </w:pPr>
                            <w:r w:rsidRPr="0013284A">
                              <w:rPr>
                                <w:rFonts w:asciiTheme="majorBidi" w:hAnsiTheme="majorBidi" w:cstheme="majorBidi"/>
                                <w:b/>
                                <w:bCs/>
                                <w:sz w:val="22"/>
                              </w:rPr>
                              <w:t>Conséquences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DBC6850" id="Rectangle 8" o:spid="_x0000_s1033" style="position:absolute;left:0;text-align:left;margin-left:309.65pt;margin-top:25.35pt;width:94.25pt;height:3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rHAMAAJgGAAAOAAAAZHJzL2Uyb0RvYy54bWysVdtu2zAMfR+wfxD0vtpx0lyMOkXRrsOA&#10;bivS7gMUWbaFypInKXGyrx9FOZfuggHD8uCYEUmdQx4yV9e7VpGtsE4aXdDRRUqJ0NyUUtcF/fp8&#10;/25OifNMl0wZLQq6F45eL9++ueq7XGSmMaoUlkAS7fK+K2jjfZcnieONaJm7MJ3QcFgZ2zIPpq2T&#10;0rIesrcqydJ0mvTGlp01XDgHv97FQ7rE/FUluP9SVU54ogoK2Dw+LT7X4Zksr1heW9Y1kg8w2D+g&#10;aJnUcOkx1R3zjGys/CVVK7k1zlT+gps2MVUluUAOwGaU/sTmqWGdQC5QHNcdy+T+X1r+eftoiSwL&#10;mmWUaNZCj1ZQNaZrJcg81KfvXA5uT92jDQxd92D4iyPa3DbgJW6sNX0jWAmoRsE/eRUQDAehZN1/&#10;MiVkZxtvsFS7yrYhIRSB7LAj+2NHxM4TDj+ORovpYnZJCYez8WI+m2PLEpYfojvr/AdhWhJeCmoB&#10;O2Zn2wfnAxqWH1zCZUojB6NkeS+VQiNoTdwqS7YMVOJ3kQUwPfcKDN/rEvXimVTxHbLHjAK1Blci&#10;o40X9qkpe7JWG7tiUN3RIr1MQYClDCizbD6NFkgxm6XhQwlTNcwQ9xYJOFuvj6DQI43EVNewCHWM&#10;cZHk4I6EzeF+tF5Bc1xoMS4DSg7Ntmyom7G+McMc3FujYxGtgcFhABjQwfzitxXboU1APuYI2ZSs&#10;G7+SNbESJr9Wpg9kgd5fMk3myA2Fc8qCwM+wum5cItJPDEorQ59gIfgwHCxfi61Qz6SHKmMtKWkK&#10;Oh2Heg+1gWjIeJBilLTzeyUQuV6JCkYA5JbFyr8WRPlyEIQKniGkAukcg0a/C1L+EDT4hrDYiWNg&#10;7CeuupP8TrcdvfFGaMkxsJXaDCL5E9Qq+h9YR66hAH633uG8zw6zvTblHuYTeo39hWUOL42x3ynp&#10;YTEW1H3bMCtAAR81zPhiNJmETYrG5HKWgWHPT9bnJ0xzSBVVTaJx68GGoE0HUmngrlhAbW5gM1QS&#10;hzYgjbgGBrD+UBODRMN+PbfR6/SHsvwBAAD//wMAUEsDBBQABgAIAAAAIQBrjGGo3wAAAAoBAAAP&#10;AAAAZHJzL2Rvd25yZXYueG1sTI/LTsMwEEX3SPyDNUjsqB2iPghxKlTRLaJppW7d2I2jxOPIdtv0&#10;7xlWsBzN0b3nluvJDexqQuw8SshmApjBxusOWwmH/fZlBSwmhVoNHo2Eu4mwrh4fSlVof8Odudap&#10;ZRSCsVASbEpjwXlsrHEqzvxokH5nH5xKdIaW66BuFO4G/irEgjvVITVYNZqNNU1fX5yE78Px61zn&#10;LvsMx97u7HYz9v1dyuen6eMdWDJT+oPhV5/UoSKnk7+gjmyQsMjeckIlzMUSGAErsaQtJyKzfA68&#10;Kvn/CdUPAAAA//8DAFBLAQItABQABgAIAAAAIQC2gziS/gAAAOEBAAATAAAAAAAAAAAAAAAAAAAA&#10;AABbQ29udGVudF9UeXBlc10ueG1sUEsBAi0AFAAGAAgAAAAhADj9If/WAAAAlAEAAAsAAAAAAAAA&#10;AAAAAAAALwEAAF9yZWxzLy5yZWxzUEsBAi0AFAAGAAgAAAAhAKj6E2scAwAAmAYAAA4AAAAAAAAA&#10;AAAAAAAALgIAAGRycy9lMm9Eb2MueG1sUEsBAi0AFAAGAAgAAAAhAGuMYajfAAAACgEAAA8AAAAA&#10;AAAAAAAAAAAAdgUAAGRycy9kb3ducmV2LnhtbFBLBQYAAAAABAAEAPMAAACCBgAAAAA=&#10;" fillcolor="white [3201]" strokecolor="black [3213]" strokeweight="2pt">
                <v:shadow on="t" color="black" opacity="19660f" offset="4.49014mm,4.49014mm"/>
                <v:textbox>
                  <w:txbxContent>
                    <w:p w14:paraId="2F055EC3" w14:textId="77777777" w:rsidR="00E26C57" w:rsidRPr="0013284A" w:rsidRDefault="00E26C57" w:rsidP="00A408E0">
                      <w:pPr>
                        <w:jc w:val="center"/>
                        <w:rPr>
                          <w:rFonts w:asciiTheme="majorBidi" w:hAnsiTheme="majorBidi" w:cstheme="majorBidi"/>
                          <w:b/>
                          <w:bCs/>
                          <w:sz w:val="22"/>
                        </w:rPr>
                      </w:pPr>
                      <w:r w:rsidRPr="0013284A">
                        <w:rPr>
                          <w:rFonts w:asciiTheme="majorBidi" w:hAnsiTheme="majorBidi" w:cstheme="majorBidi"/>
                          <w:b/>
                          <w:bCs/>
                          <w:sz w:val="22"/>
                        </w:rPr>
                        <w:t>Conséquences</w:t>
                      </w:r>
                    </w:p>
                  </w:txbxContent>
                </v:textbox>
              </v:rect>
            </w:pict>
          </mc:Fallback>
        </mc:AlternateContent>
      </w:r>
      <w:r w:rsidR="00021D08" w:rsidRPr="0053494E">
        <w:rPr>
          <w:rFonts w:asciiTheme="majorBidi" w:hAnsiTheme="majorBidi" w:cstheme="majorBidi"/>
          <w:i w:val="0"/>
          <w:iCs w:val="0"/>
          <w:noProof/>
          <w:color w:val="auto"/>
          <w:sz w:val="24"/>
          <w:szCs w:val="24"/>
          <w:lang w:eastAsia="fr-FR"/>
        </w:rPr>
        <mc:AlternateContent>
          <mc:Choice Requires="wps">
            <w:drawing>
              <wp:anchor distT="0" distB="0" distL="114300" distR="114300" simplePos="0" relativeHeight="251663360" behindDoc="0" locked="0" layoutInCell="1" allowOverlap="1" wp14:anchorId="4CE29343" wp14:editId="34D9EB51">
                <wp:simplePos x="0" y="0"/>
                <wp:positionH relativeFrom="column">
                  <wp:posOffset>2522855</wp:posOffset>
                </wp:positionH>
                <wp:positionV relativeFrom="paragraph">
                  <wp:posOffset>320675</wp:posOffset>
                </wp:positionV>
                <wp:extent cx="1146810" cy="416560"/>
                <wp:effectExtent l="57150" t="57150" r="377190" b="36449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416560"/>
                        </a:xfrm>
                        <a:prstGeom prst="rect">
                          <a:avLst/>
                        </a:prstGeom>
                        <a:ln>
                          <a:solidFill>
                            <a:schemeClr val="tx1"/>
                          </a:solidFill>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dk1"/>
                        </a:lnRef>
                        <a:fillRef idx="1">
                          <a:schemeClr val="lt1"/>
                        </a:fillRef>
                        <a:effectRef idx="0">
                          <a:schemeClr val="dk1"/>
                        </a:effectRef>
                        <a:fontRef idx="minor">
                          <a:schemeClr val="dk1"/>
                        </a:fontRef>
                      </wps:style>
                      <wps:txbx>
                        <w:txbxContent>
                          <w:p w14:paraId="3B2B6338" w14:textId="77777777" w:rsidR="00E26C57" w:rsidRPr="0013284A" w:rsidRDefault="00E26C57" w:rsidP="00A408E0">
                            <w:pPr>
                              <w:jc w:val="center"/>
                              <w:rPr>
                                <w:rFonts w:asciiTheme="majorBidi" w:hAnsiTheme="majorBidi" w:cstheme="majorBidi"/>
                                <w:b/>
                                <w:bCs/>
                                <w:sz w:val="20"/>
                                <w:szCs w:val="20"/>
                              </w:rPr>
                            </w:pPr>
                            <w:r w:rsidRPr="0013284A">
                              <w:rPr>
                                <w:rFonts w:asciiTheme="majorBidi" w:hAnsiTheme="majorBidi" w:cstheme="majorBidi"/>
                                <w:b/>
                                <w:bCs/>
                                <w:sz w:val="20"/>
                                <w:szCs w:val="20"/>
                              </w:rPr>
                              <w:t>Stratégies d’action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E29343" id="Rectangle 6" o:spid="_x0000_s1034" style="position:absolute;left:0;text-align:left;margin-left:198.65pt;margin-top:25.25pt;width:90.3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g1GwMAAJgGAAAOAAAAZHJzL2Uyb0RvYy54bWysVdtu2zAMfR+wfxD0vvqSNEuNOkXRrsOA&#10;divS7gMUW7aFypInKXGyrx9F2U66CwYMy4NjRrycQx4ql1f7VpIdN1ZoldPkLKaEq0KXQtU5/fp8&#10;925JiXVMlUxqxXN64JZerd6+uey7jKe60bLkhkASZbO+y2njXJdFkS0a3jJ7pjuu4LDSpmUOTFNH&#10;pWE9ZG9llMbxIuq1KTujC24t/HobDukK81cVL9yXqrLcEZlTwObwafC58c9odcmy2rCuEcUAg/0D&#10;ipYJBUWnVLfMMbI14pdUrSiMtrpyZ4VuI11VouDIAdgk8U9snhrWceQCzbHd1Cb7/9IWn3ePhogy&#10;p2lCiWItzGgNXWOqlpwsfH/6zmbg9tQ9Gs/Qdve6eLFE6ZsGvPi1MbpvOCsBVeL9o1cB3rAQSjb9&#10;gy4hO9s6ja3aV6b1CaEJZI8TOUwT4XtHCvgxSeaLZQKDK+BsnizOFziyiGVjdGes+8h1S/xLTg1g&#10;x+xsd2+dR8Oy0cUXkwo5aCnKOyElGl5r/EYasmOgErcPLIDpqZdn+EGVqBfHhAzvkD1k5Kg1KImM&#10;to6bp6bsyUZuzZpBd5OL+DwGHqXwKNN0uQgWSDF9H/sPJUzWsEOFM0jAmnozgUKPOBCTXcMC1BnG&#10;BZKDOxLWY320XkGzBVd8VnqUBQzbsKFv2rhGD3twZ7QKTTQaFocBYEAH+4vfhu+GMQH5kMNnk6Ju&#10;3FrUxAjY/Frq3pMFen/JNF8iNxTOMQsCP8Fqu1mJSB8YtFb4OcGF4PxysGzDd1w+kx66jL2kpMnp&#10;Yub7PfQGoiHjKMUgaesOkiNyteYVrADILQ2dfy2I8mUUhPSePqQC6UxBye+CpBuDBl8fFiYxBYZ5&#10;4lV3lN+x2uSNFWEkU2ArlB5E8ieoVfAfWQeuvgFuv9njvi/H3d7o8gD7CbPG+cJlDi+NNt8p6eFi&#10;zKn9tmWGgwI+Kdjxi2Q+Bzk4NObn71MwzOnJ5vSEqQJSBVWTYNw4sCFo24FUGqgVGqj0NdwMlcCl&#10;9UgDroEBXH+oiUGi/n49tdHr+Iey+gEAAP//AwBQSwMEFAAGAAgAAAAhAOan9OPfAAAACgEAAA8A&#10;AABkcnMvZG93bnJldi54bWxMj8FOwzAQRO9I/IO1SNyoE6I0NMSpUEWviKaVenVjN44SryPbbdO/&#10;ZznBcTVPM2+r9WxHdtU+9A4FpIsEmMbWqR47AYf99uUNWIgSlRwdagF3HWBdPz5UslTuhjt9bWLH&#10;qARDKQWYGKeS89AabWVYuEkjZWfnrYx0+o4rL29Ubkf+miRLbmWPtGDkpDdGt0NzsQK+D8evc5PZ&#10;9NMfB7Mz2800DHchnp/mj3dgUc/xD4ZffVKHmpxO7oIqsFFAtioyQgXkSQ6MgLwoVsBORKbLFHhd&#10;8f8v1D8AAAD//wMAUEsBAi0AFAAGAAgAAAAhALaDOJL+AAAA4QEAABMAAAAAAAAAAAAAAAAAAAAA&#10;AFtDb250ZW50X1R5cGVzXS54bWxQSwECLQAUAAYACAAAACEAOP0h/9YAAACUAQAACwAAAAAAAAAA&#10;AAAAAAAvAQAAX3JlbHMvLnJlbHNQSwECLQAUAAYACAAAACEAFGl4NRsDAACYBgAADgAAAAAAAAAA&#10;AAAAAAAuAgAAZHJzL2Uyb0RvYy54bWxQSwECLQAUAAYACAAAACEA5qf0498AAAAKAQAADwAAAAAA&#10;AAAAAAAAAAB1BQAAZHJzL2Rvd25yZXYueG1sUEsFBgAAAAAEAAQA8wAAAIEGAAAAAA==&#10;" fillcolor="white [3201]" strokecolor="black [3213]" strokeweight="2pt">
                <v:shadow on="t" color="black" opacity="19660f" offset="4.49014mm,4.49014mm"/>
                <v:textbox>
                  <w:txbxContent>
                    <w:p w14:paraId="3B2B6338" w14:textId="77777777" w:rsidR="00E26C57" w:rsidRPr="0013284A" w:rsidRDefault="00E26C57" w:rsidP="00A408E0">
                      <w:pPr>
                        <w:jc w:val="center"/>
                        <w:rPr>
                          <w:rFonts w:asciiTheme="majorBidi" w:hAnsiTheme="majorBidi" w:cstheme="majorBidi"/>
                          <w:b/>
                          <w:bCs/>
                          <w:sz w:val="20"/>
                          <w:szCs w:val="20"/>
                        </w:rPr>
                      </w:pPr>
                      <w:r w:rsidRPr="0013284A">
                        <w:rPr>
                          <w:rFonts w:asciiTheme="majorBidi" w:hAnsiTheme="majorBidi" w:cstheme="majorBidi"/>
                          <w:b/>
                          <w:bCs/>
                          <w:sz w:val="20"/>
                          <w:szCs w:val="20"/>
                        </w:rPr>
                        <w:t>Stratégies d’action</w:t>
                      </w:r>
                    </w:p>
                  </w:txbxContent>
                </v:textbox>
              </v:rect>
            </w:pict>
          </mc:Fallback>
        </mc:AlternateContent>
      </w:r>
    </w:p>
    <w:p w14:paraId="73A82622" w14:textId="77777777" w:rsidR="00A408E0" w:rsidRPr="0053494E" w:rsidRDefault="00BE52AD" w:rsidP="00BB78ED">
      <w:pPr>
        <w:pStyle w:val="Paragraphedeliste"/>
        <w:spacing w:line="240" w:lineRule="auto"/>
        <w:ind w:left="0"/>
        <w:jc w:val="both"/>
        <w:rPr>
          <w:sz w:val="24"/>
          <w:szCs w:val="24"/>
        </w:rPr>
      </w:pPr>
      <w:r w:rsidRPr="0053494E">
        <w:rPr>
          <w:noProof/>
          <w:lang w:eastAsia="fr-FR"/>
        </w:rPr>
        <mc:AlternateContent>
          <mc:Choice Requires="wps">
            <w:drawing>
              <wp:anchor distT="0" distB="0" distL="114300" distR="114300" simplePos="0" relativeHeight="251669504" behindDoc="0" locked="0" layoutInCell="1" allowOverlap="1" wp14:anchorId="29F971C3" wp14:editId="13E0BCFA">
                <wp:simplePos x="0" y="0"/>
                <wp:positionH relativeFrom="column">
                  <wp:posOffset>5150485</wp:posOffset>
                </wp:positionH>
                <wp:positionV relativeFrom="paragraph">
                  <wp:posOffset>162560</wp:posOffset>
                </wp:positionV>
                <wp:extent cx="179705" cy="5080"/>
                <wp:effectExtent l="0" t="57150" r="48895" b="128270"/>
                <wp:wrapNone/>
                <wp:docPr id="20"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5080"/>
                        </a:xfrm>
                        <a:prstGeom prst="bentConnector3">
                          <a:avLst>
                            <a:gd name="adj1" fmla="val 49824"/>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0BE2628"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1" o:spid="_x0000_s1026" type="#_x0000_t34" style="position:absolute;margin-left:405.55pt;margin-top:12.8pt;width:14.15pt;height:.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5xMAIAAI4EAAAOAAAAZHJzL2Uyb0RvYy54bWysVEtu2zAQ3RfoHQjua8lu0jiG5Syctpu0&#10;NZL0ADQ5tNjwB5K27Bv1Hr1Yh5SlfpFF0Q3Bz7w3895otLw5Gk0OEKJytqHTSU0JWO6EsruGfn58&#10;92pOSUzMCqadhYaeINKb1csXy84vYOZapwUEgiQ2Ljrf0DYlv6iqyFswLE6cB4uP0gXDEh7DrhKB&#10;dchudDWr6zdV54LwwXGIEW9v+0e6KvxSAk+fpIyQiG4o1pbKGsq6zWu1WrLFLjDfKn4ug/1DFYYp&#10;i0lHqluWGNkH9QeVUTy46GSacGcqJ6XiUDSgmmn9m5qHlnkoWtCc6Eeb4v+j5R8Pm0CUaOgM7bHM&#10;YI/Wzlo0DvaBiOBUIuwAnEj97St2hUyzZ52PC4Su7SZk1fxoH/yd40+RWLdumd1Bqf3x5JGvIKpf&#10;IPkQPWbedh+cwBi2T64YeJTBZEq0hhxLn05jn+CYCMfL6dX1VX1JCceny3peulixxQD1Iab34AzJ&#10;m4ZuwaazJBdelyTscBdTaZc4a2biy5QSaTR2/8A0ubiezy6yUuQ9R+NuYM5QbfPaAhNvrSifUWJK&#10;456kojoFhT5ooKRrqAFBiQYckbzraXsC1IS15JvBk97dmE4a+jz3ILFDqHtWii+zAWsdCBbaUPHU&#10;+5srwsgMkUrrEVQ/DzrHZhiUeRmB0+eBY3TJ6GwagUZZF/4GTsehVNnHD6p7rdmArROnTRjswI++&#10;dOA8oHmqfj4X+I/fyOo7AAAA//8DAFBLAwQUAAYACAAAACEAQPT7W98AAAAJAQAADwAAAGRycy9k&#10;b3ducmV2LnhtbEyPwU6DQBCG7ya+w2ZMvNmF2hJElsYYGy/G2OKB45QdgZSdRXZL8e1dT/U4M1/+&#10;+f58M5teTDS6zrKCeBGBIK6t7rhR8Flu71IQziNr7C2Tgh9ysCmur3LMtD3zjqa9b0QIYZehgtb7&#10;IZPS1S0ZdAs7EIfblx0N+jCOjdQjnkO46eUyihJpsOPwocWBnluqj/uTUcDV60c1beOX97rEt25d&#10;4e5Yfit1ezM/PYLwNPsLDH/6QR2K4HSwJ9ZO9ArSOI4DqmC5TkAEIL1/WIE4hEWyAlnk8n+D4hcA&#10;AP//AwBQSwECLQAUAAYACAAAACEAtoM4kv4AAADhAQAAEwAAAAAAAAAAAAAAAAAAAAAAW0NvbnRl&#10;bnRfVHlwZXNdLnhtbFBLAQItABQABgAIAAAAIQA4/SH/1gAAAJQBAAALAAAAAAAAAAAAAAAAAC8B&#10;AABfcmVscy8ucmVsc1BLAQItABQABgAIAAAAIQAaZf5xMAIAAI4EAAAOAAAAAAAAAAAAAAAAAC4C&#10;AABkcnMvZTJvRG9jLnhtbFBLAQItABQABgAIAAAAIQBA9Ptb3wAAAAkBAAAPAAAAAAAAAAAAAAAA&#10;AIoEAABkcnMvZG93bnJldi54bWxQSwUGAAAAAAQABADzAAAAlgUAAAAA&#10;" adj="10762" strokecolor="black [3200]" strokeweight="2pt">
                <v:stroke endarrow="block"/>
                <v:shadow on="t" color="black" opacity="24903f" origin=",.5" offset="0,.55556mm"/>
              </v:shape>
            </w:pict>
          </mc:Fallback>
        </mc:AlternateContent>
      </w:r>
      <w:r w:rsidRPr="0053494E">
        <w:rPr>
          <w:noProof/>
          <w:lang w:eastAsia="fr-FR"/>
        </w:rPr>
        <mc:AlternateContent>
          <mc:Choice Requires="wps">
            <w:drawing>
              <wp:anchor distT="0" distB="0" distL="114300" distR="114300" simplePos="0" relativeHeight="251666432" behindDoc="0" locked="0" layoutInCell="1" allowOverlap="1" wp14:anchorId="2445692E" wp14:editId="237F0BB1">
                <wp:simplePos x="0" y="0"/>
                <wp:positionH relativeFrom="column">
                  <wp:posOffset>427355</wp:posOffset>
                </wp:positionH>
                <wp:positionV relativeFrom="paragraph">
                  <wp:posOffset>134620</wp:posOffset>
                </wp:positionV>
                <wp:extent cx="172085" cy="3175"/>
                <wp:effectExtent l="38100" t="76200" r="37465" b="130175"/>
                <wp:wrapNone/>
                <wp:docPr id="17"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2085" cy="31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764220B" id="_x0000_t32" coordsize="21600,21600" o:spt="32" o:oned="t" path="m,l21600,21600e" filled="f">
                <v:path arrowok="t" fillok="f" o:connecttype="none"/>
                <o:lock v:ext="edit" shapetype="t"/>
              </v:shapetype>
              <v:shape id="Connecteur droit avec flèche 11" o:spid="_x0000_s1026" type="#_x0000_t32" style="position:absolute;margin-left:33.65pt;margin-top:10.6pt;width:13.55pt;height:.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M8+AEAACMEAAAOAAAAZHJzL2Uyb0RvYy54bWysU8tu2zAQvBfoPxC815JcpA4Eyzk4bS9B&#10;GzRp7wy1tIjwhSVjy3/U/+iPdUnZ6ruHohdC5O7M7Oyu1lejNWwPGLV3HW8WNWfgpO+123X84/2b&#10;F5ecxSRcL4x30PEjRH61ef5sfQgtLP3gTQ/IiMTF9hA6PqQU2qqKcgAr4sIHcBRUHq1IdMVd1aM4&#10;ELs11bKuX1UHj31ALyFGer2egnxT+JUCmd4rFSEx03GqLZUTy/mQz2qzFu0ORRi0PJUh/qEKK7Qj&#10;0ZnqWiTBnlD/QmW1RB+9SgvpbeWV0hKKB3LT1D+5uRtEgOKFmhPD3Kb4/2jlu/0tMt3T7FacOWFp&#10;RlvvHDUOnpD16HViYg+SKfPlM02FNU1u2iHElrBbd4vZthzdXbjx8jFSrPohmC8xTGmjQktEOnwi&#10;vdIv6gAbyziO8zhgTEzSY7Na1pcXnEkKvWxWF1m3Em0myZoBY3oL3rL80fGYUOjdkE7Ve5wExP4m&#10;pgl4BmSwcflMQpvXrmfpGMh3Qi3czsBJJ6cUK1P1xUc6GpjgH0BR26jKZfFRFha2Btle0Kr1j6VL&#10;VK1xlJkhShszg+q/g065GQZliWfgZOqPanN2UfQuzUCrncffqabxXKqa8s+uJ6/Z9oPvj7d4nixt&#10;YpnD6a/Jq/79vcC//dubrwAAAP//AwBQSwMEFAAGAAgAAAAhANT1SD/dAAAABwEAAA8AAABkcnMv&#10;ZG93bnJldi54bWxMjlFLwzAUhd8F/0O4gm8uWTfXWZsOEYQJInPq+11z1xabm65Jt+7fmz3p4+Ec&#10;vvPlq9G24ki9bxxrmE4UCOLSmYYrDV+fL3dLED4gG2wdk4YzeVgV11c5Zsad+IOO21CJCGGfoYY6&#10;hC6T0pc1WfQT1xHHbu96iyHGvpKmx1OE21YmSi2kxYbjQ40dPddU/mwHq+Hwugnq8Pbth726Py/T&#10;zXp4n621vr0Znx5BBBrD3xgu+lEdiui0cwMbL1oNi3QWlxqSaQIi9g/zOYjdJacgi1z+9y9+AQAA&#10;//8DAFBLAQItABQABgAIAAAAIQC2gziS/gAAAOEBAAATAAAAAAAAAAAAAAAAAAAAAABbQ29udGVu&#10;dF9UeXBlc10ueG1sUEsBAi0AFAAGAAgAAAAhADj9If/WAAAAlAEAAAsAAAAAAAAAAAAAAAAALwEA&#10;AF9yZWxzLy5yZWxzUEsBAi0AFAAGAAgAAAAhAOUg0zz4AQAAIwQAAA4AAAAAAAAAAAAAAAAALgIA&#10;AGRycy9lMm9Eb2MueG1sUEsBAi0AFAAGAAgAAAAhANT1SD/dAAAABwEAAA8AAAAAAAAAAAAAAAAA&#10;UgQAAGRycy9kb3ducmV2LnhtbFBLBQYAAAAABAAEAPMAAABcBQAAAAA=&#10;" strokecolor="black [3200]" strokeweight="2pt">
                <v:stroke endarrow="block"/>
                <v:shadow on="t" color="black" opacity="24903f" origin=",.5" offset="0,.55556mm"/>
                <o:lock v:ext="edit" shapetype="f"/>
              </v:shape>
            </w:pict>
          </mc:Fallback>
        </mc:AlternateContent>
      </w:r>
      <w:r w:rsidRPr="0053494E">
        <w:rPr>
          <w:noProof/>
          <w:lang w:eastAsia="fr-FR"/>
        </w:rPr>
        <mc:AlternateContent>
          <mc:Choice Requires="wps">
            <w:drawing>
              <wp:anchor distT="0" distB="0" distL="114299" distR="114299" simplePos="0" relativeHeight="251671552" behindDoc="0" locked="0" layoutInCell="1" allowOverlap="1" wp14:anchorId="6A22A7F8" wp14:editId="166E2022">
                <wp:simplePos x="0" y="0"/>
                <wp:positionH relativeFrom="column">
                  <wp:posOffset>434339</wp:posOffset>
                </wp:positionH>
                <wp:positionV relativeFrom="paragraph">
                  <wp:posOffset>123825</wp:posOffset>
                </wp:positionV>
                <wp:extent cx="0" cy="810260"/>
                <wp:effectExtent l="57150" t="19050" r="76200" b="85090"/>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102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FE081C" id="Connecteur droit 18"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2pt,9.75pt" to="34.2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5owQEAANIDAAAOAAAAZHJzL2Uyb0RvYy54bWysU01v2zAMvQ/YfxB0X2znUBRGnB5SbJdi&#10;C9btB6gyFQuVREFSY+ffj5Jj76NDD8MugiW+98hH0ru7yRp2hhA1uo43m5ozcBJ77U4d//7t44db&#10;zmISrhcGHXT8ApHf7d+/242+hS0OaHoIjERcbEff8SEl31ZVlANYETfowVFQYbAi0TWcqj6IkdSt&#10;qbZ1fVONGHofUEKM9Ho/B/m+6CsFMn1RKkJipuNUWypnKOdTPqv9TrSnIPyg5bUM8Q9VWKEdJV2l&#10;7kUS7CXoV1JWy4ARVdpItBUqpSUUD+Smqf9w8zgID8ULNSf6tU3x/8nKz+djYLqn2dGknLA0owM6&#10;R42Dl8D6gDoxClGfRh9bgh/cMWSncnKP/gHlc6RY9VswX6KfYZMKNsPJKptK3y9r32FKTM6Pkl5v&#10;m3p7U0ZSiXbh+RDTJ0DL8kfHjXa5I6IV54eYcmbRLpBrGXPmUkO6GMhg476CIpeUa1vYZb/gYAI7&#10;C9qM/rnJDkmrIDNFaWNWUv026YrNNCg7txKbt4krumREl1ai1Q7D38hpWkpVM35xPXvNtp+wvxzD&#10;MhVanOLsuuR5M3+9F/rPX3H/AwAA//8DAFBLAwQUAAYACAAAACEATTAabNsAAAAIAQAADwAAAGRy&#10;cy9kb3ducmV2LnhtbEyPzU7DMBCE70i8g7VIXFDrFPUnhDgVQnBA6oWCet7Gxo6I11HsNubtWbjA&#10;8dsZzc7U2+x7cTZj7AIpWMwLEIbaoDuyCt7fnmcliJiQNPaBjIIvE2HbXF7UWOkw0as575MVHEKx&#10;QgUupaGSMrbOeIzzMBhi7SOMHhPjaKUeceJw38vbolhLjx3xB4eDeXSm/dyfvII2y3zjnrSd7OZF&#10;7zCWB7naKXV9lR/uQSST058ZfupzdWi40zGcSEfRK1iXS3by/W4FgvVfPjIvNwuQTS3/D2i+AQAA&#10;//8DAFBLAQItABQABgAIAAAAIQC2gziS/gAAAOEBAAATAAAAAAAAAAAAAAAAAAAAAABbQ29udGVu&#10;dF9UeXBlc10ueG1sUEsBAi0AFAAGAAgAAAAhADj9If/WAAAAlAEAAAsAAAAAAAAAAAAAAAAALwEA&#10;AF9yZWxzLy5yZWxzUEsBAi0AFAAGAAgAAAAhAH+nTmjBAQAA0gMAAA4AAAAAAAAAAAAAAAAALgIA&#10;AGRycy9lMm9Eb2MueG1sUEsBAi0AFAAGAAgAAAAhAE0wGmzbAAAACAEAAA8AAAAAAAAAAAAAAAAA&#10;GwQAAGRycy9kb3ducmV2LnhtbFBLBQYAAAAABAAEAPMAAAAjBQAAAAA=&#10;" strokecolor="black [3200]" strokeweight="2pt">
                <v:shadow on="t" color="black" opacity="24903f" origin=",.5" offset="0,.55556mm"/>
                <o:lock v:ext="edit" shapetype="f"/>
              </v:line>
            </w:pict>
          </mc:Fallback>
        </mc:AlternateContent>
      </w:r>
      <w:r w:rsidRPr="0053494E">
        <w:rPr>
          <w:noProof/>
          <w:lang w:eastAsia="fr-FR"/>
        </w:rPr>
        <mc:AlternateContent>
          <mc:Choice Requires="wps">
            <w:drawing>
              <wp:anchor distT="0" distB="0" distL="114300" distR="114300" simplePos="0" relativeHeight="251668480" behindDoc="0" locked="0" layoutInCell="1" allowOverlap="1" wp14:anchorId="6F787406" wp14:editId="6349221D">
                <wp:simplePos x="0" y="0"/>
                <wp:positionH relativeFrom="column">
                  <wp:posOffset>3689350</wp:posOffset>
                </wp:positionH>
                <wp:positionV relativeFrom="paragraph">
                  <wp:posOffset>153670</wp:posOffset>
                </wp:positionV>
                <wp:extent cx="229870" cy="8890"/>
                <wp:effectExtent l="0" t="57150" r="36830" b="124460"/>
                <wp:wrapNone/>
                <wp:docPr id="15"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870" cy="889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843CD6" id="Connecteur droit avec flèche 13" o:spid="_x0000_s1026" type="#_x0000_t32" style="position:absolute;margin-left:290.5pt;margin-top:12.1pt;width:18.1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R8AEAABkEAAAOAAAAZHJzL2Uyb0RvYy54bWysU0uS0zAQ3VPFHVTaEyehgIwrziwywGYK&#10;UgwcQCO3bNXoVy1NYt+Ie3AxWnJi/iwoNipL3a/7vX7t7fVgDTsCRu1dw1eLJWfgpG+16xr+6eOb&#10;ZxvOYhKuFcY7aPgIkV/vnj7ZnkINa9970wIyKuJifQoN71MKdVVF2YMVceEDOAoqj1YkumJXtShO&#10;VN2aar1cvqxOHtuAXkKM9HozBfmu1FcKZHqvVITETMOJWyonlvM+n9VuK+oORei1PNMQ/8DCCu2o&#10;6VzqRiTBHlH/UspqiT56lRbS28orpSUUDaRmtfxJzV0vAhQtNJwY5jHF/1dWvjsekOmWvHvBmROW&#10;PNp752hw8IisRa8TE0eQTJkvn8kVtnqeh3YKsSbs3h0wy5aDuwu3Xj5EilU/BPMlhiltUGhzOulm&#10;QzFhnE2AITFJj+v11eYVWSUptNlcFYsqUV+gAWN6C96y/NHwmFDork9nzh5XxQZxvI0pUxH1BZD7&#10;GpfPJLR57VqWxkBqE2rhOgNZFaXnlCJg4lzYp9HABP8AioaVWZY2ZU1hb5AdBS1Y+7Caq1Bmhiht&#10;zAxa/h10zs0wKKs7AydRf+w2Z5eO3qUZaLXz+LuuabhQVVP+RfWkNcu+9+14wIuftH9lPud/JS/4&#10;9/cC//ZH774CAAD//wMAUEsDBBQABgAIAAAAIQCzr5rH4AAAAAkBAAAPAAAAZHJzL2Rvd25yZXYu&#10;eG1sTI9BT4NAEIXvJv6HzZh4swukRUSWRmuamHhoRIPXLTsCkZ0l7Lbgv3c86W1m3sub7xXbxQ7i&#10;jJPvHSmIVxEIpMaZnloF72/7mwyED5qMHhyhgm/0sC0vLwqdGzfTK56r0AoOIZ9rBV0IYy6lbzq0&#10;2q/ciMTap5usDrxOrTSTnjncDjKJolRa3RN/6PSIuw6br+pkFeyfszmr1y+HUNcf9XiHu8enuFLq&#10;+mp5uAcRcAl/ZvjFZ3QomenoTmS8GBRsspi7BAXJOgHBhjS+5eHIh00Ksizk/wblDwAAAP//AwBQ&#10;SwECLQAUAAYACAAAACEAtoM4kv4AAADhAQAAEwAAAAAAAAAAAAAAAAAAAAAAW0NvbnRlbnRfVHlw&#10;ZXNdLnhtbFBLAQItABQABgAIAAAAIQA4/SH/1gAAAJQBAAALAAAAAAAAAAAAAAAAAC8BAABfcmVs&#10;cy8ucmVsc1BLAQItABQABgAIAAAAIQCsh/7R8AEAABkEAAAOAAAAAAAAAAAAAAAAAC4CAABkcnMv&#10;ZTJvRG9jLnhtbFBLAQItABQABgAIAAAAIQCzr5rH4AAAAAkBAAAPAAAAAAAAAAAAAAAAAEoEAABk&#10;cnMvZG93bnJldi54bWxQSwUGAAAAAAQABADzAAAAVwUAAAAA&#10;" strokecolor="black [3200]" strokeweight="2pt">
                <v:stroke endarrow="block"/>
                <v:shadow on="t" color="black" opacity="24903f" origin=",.5" offset="0,.55556mm"/>
                <o:lock v:ext="edit" shapetype="f"/>
              </v:shape>
            </w:pict>
          </mc:Fallback>
        </mc:AlternateContent>
      </w:r>
      <w:r w:rsidRPr="0053494E">
        <w:rPr>
          <w:noProof/>
          <w:lang w:eastAsia="fr-FR"/>
        </w:rPr>
        <mc:AlternateContent>
          <mc:Choice Requires="wps">
            <w:drawing>
              <wp:anchor distT="0" distB="0" distL="114300" distR="114300" simplePos="0" relativeHeight="251665408" behindDoc="0" locked="0" layoutInCell="1" allowOverlap="1" wp14:anchorId="7CC2B785" wp14:editId="79074E33">
                <wp:simplePos x="0" y="0"/>
                <wp:positionH relativeFrom="column">
                  <wp:posOffset>652780</wp:posOffset>
                </wp:positionH>
                <wp:positionV relativeFrom="paragraph">
                  <wp:posOffset>2540</wp:posOffset>
                </wp:positionV>
                <wp:extent cx="1610995" cy="430530"/>
                <wp:effectExtent l="57150" t="57150" r="389255" b="36957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430530"/>
                        </a:xfrm>
                        <a:prstGeom prst="rect">
                          <a:avLst/>
                        </a:prstGeom>
                        <a:ln>
                          <a:solidFill>
                            <a:schemeClr val="tx1"/>
                          </a:solidFill>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dk1"/>
                        </a:lnRef>
                        <a:fillRef idx="1">
                          <a:schemeClr val="lt1"/>
                        </a:fillRef>
                        <a:effectRef idx="0">
                          <a:schemeClr val="dk1"/>
                        </a:effectRef>
                        <a:fontRef idx="minor">
                          <a:schemeClr val="dk1"/>
                        </a:fontRef>
                      </wps:style>
                      <wps:txbx>
                        <w:txbxContent>
                          <w:p w14:paraId="749CCCEE" w14:textId="77777777" w:rsidR="00E26C57" w:rsidRPr="0013284A" w:rsidRDefault="00E26C57" w:rsidP="00A408E0">
                            <w:pPr>
                              <w:jc w:val="center"/>
                              <w:rPr>
                                <w:rFonts w:asciiTheme="majorBidi" w:hAnsiTheme="majorBidi" w:cstheme="majorBidi"/>
                                <w:b/>
                                <w:bCs/>
                                <w:sz w:val="20"/>
                                <w:szCs w:val="20"/>
                              </w:rPr>
                            </w:pPr>
                            <w:r w:rsidRPr="0013284A">
                              <w:rPr>
                                <w:rFonts w:asciiTheme="majorBidi" w:hAnsiTheme="majorBidi" w:cstheme="majorBidi"/>
                                <w:b/>
                                <w:bCs/>
                                <w:sz w:val="20"/>
                                <w:szCs w:val="20"/>
                              </w:rPr>
                              <w:t>Valeurs directives      (programme maitre)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CC2B785" id="Rectangle 10" o:spid="_x0000_s1035" style="position:absolute;left:0;text-align:left;margin-left:51.4pt;margin-top:.2pt;width:126.85pt;height:3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ciHAMAAJkGAAAOAAAAZHJzL2Uyb0RvYy54bWysVdtu2zAMfR+wfxD0vtrObY1RpyjadRjQ&#10;bkXafYAiy7ZQWfIkJU739aMox0l3wYBhfXBNi6TOIQ+Zi8t9q8hOWCeNLmh2llIiNDel1HVBvz7d&#10;vjunxHmmS6aMFgV9EY5ert6+uei7XExMY1QpLIEk2uV9V9DG+y5PEscb0TJ3Zjqh4bAytmUeTFsn&#10;pWU9ZG9VMknTRdIbW3bWcOEcfL2Jh3SF+atKcP+lqpzwRBUUsHl8WnxuwjNZXbC8tqxrJB9gsH9A&#10;0TKp4dIx1Q3zjGyt/CVVK7k1zlT+jJs2MVUluUAOwCZLf2Lz2LBOIBcojuvGMrn/l5Z/3j1YIkvo&#10;3ZQSzVro0RqqxnStBMmwQH3ncvB77B5soOi6O8OfHdHmugE3cWWt6RvBSoCVhYImrwKC4SCUbPp7&#10;U0J6tvUGa7WvbBsSQhXIHlvyMrZE7D3h8DFbZOlyOaeEw9lsms6nCClh+SG6s85/FKYl4aWgFsBj&#10;dra7cz6gYfnBJVymNHIwSpa3Uik0gtjEtbJkx0Amfh9ZANNTr8Dwgy5RMJ5JFd8he8woUGxwJTLa&#10;emEfm7InG7W1axbKu0znKSiwlAHlZHK+iBZocfI+DX+UMFXDEHFvkYCz9WYEhR5pJKa6hkWoU4yL&#10;JAd3JGwO96P1CprjQotpGVBy6LZlQ92M9Y0ZBuHWGh2LaA1MDgPAgA4GGP9bsRvaBORjjpBNybrx&#10;a1kTK2H0a2X6QBbo/SXT7By5oXCOWRD4CVbXTUtEes+gtDL0CTaCD9PB8o3YCfVEeqgy1pKSpqCL&#10;aaj3UBuIhowHKYbtAKL0L0ogcr0WFcwAyG0SK/9aEOXzQRAqeIaQCqQzBmW/C1L+EDT4hrDYiTEw&#10;9hN33VF+x9tGb7wRWjIGtlKbQSR/glpF/wPryDXQ9vvNHgd+GYoTvmxM+QLzCb3G/sI2h5fG2O+U&#10;9LAZC+q+bZkVoIBPGmZ8mc1mYZWiMZu/n4BhT082pydMc0gVVU2ice3BhqBtB1Jp4K5YQG2uYDNU&#10;Eof2iGtgAPsPNTFINCzYUxu9jr8oqx8AAAD//wMAUEsDBBQABgAIAAAAIQDwyitU2wAAAAcBAAAP&#10;AAAAZHJzL2Rvd25yZXYueG1sTM5Ba8JAEAXge8H/sIzQW90Ya5A0GylSr6Wmgtc1O2ZDsrMhu2r8&#10;952e2uPjDW++Yju5XtxwDK0nBctFAgKp9qalRsHxe/+yARGiJqN7T6jggQG25eyp0LnxdzrgrYqN&#10;4BEKuVZgYxxyKUNt0emw8AMSdxc/Oh05jo00o77zuOtlmiSZdLol/mD1gDuLdVddnYKv4+nzUq3c&#10;8mM8dfZg97uh6x5KPc+n9zcQEaf4dwy/fKZDyaazv5IJouecpEyPCl5BcL1aZ2sQZwXZJgVZFvK/&#10;v/wBAAD//wMAUEsBAi0AFAAGAAgAAAAhALaDOJL+AAAA4QEAABMAAAAAAAAAAAAAAAAAAAAAAFtD&#10;b250ZW50X1R5cGVzXS54bWxQSwECLQAUAAYACAAAACEAOP0h/9YAAACUAQAACwAAAAAAAAAAAAAA&#10;AAAvAQAAX3JlbHMvLnJlbHNQSwECLQAUAAYACAAAACEAEDjnIhwDAACZBgAADgAAAAAAAAAAAAAA&#10;AAAuAgAAZHJzL2Uyb0RvYy54bWxQSwECLQAUAAYACAAAACEA8MorVNsAAAAHAQAADwAAAAAAAAAA&#10;AAAAAAB2BQAAZHJzL2Rvd25yZXYueG1sUEsFBgAAAAAEAAQA8wAAAH4GAAAAAA==&#10;" fillcolor="white [3201]" strokecolor="black [3213]" strokeweight="2pt">
                <v:shadow on="t" color="black" opacity="19660f" offset="4.49014mm,4.49014mm"/>
                <v:textbox>
                  <w:txbxContent>
                    <w:p w14:paraId="749CCCEE" w14:textId="77777777" w:rsidR="00E26C57" w:rsidRPr="0013284A" w:rsidRDefault="00E26C57" w:rsidP="00A408E0">
                      <w:pPr>
                        <w:jc w:val="center"/>
                        <w:rPr>
                          <w:rFonts w:asciiTheme="majorBidi" w:hAnsiTheme="majorBidi" w:cstheme="majorBidi"/>
                          <w:b/>
                          <w:bCs/>
                          <w:sz w:val="20"/>
                          <w:szCs w:val="20"/>
                        </w:rPr>
                      </w:pPr>
                      <w:r w:rsidRPr="0013284A">
                        <w:rPr>
                          <w:rFonts w:asciiTheme="majorBidi" w:hAnsiTheme="majorBidi" w:cstheme="majorBidi"/>
                          <w:b/>
                          <w:bCs/>
                          <w:sz w:val="20"/>
                          <w:szCs w:val="20"/>
                        </w:rPr>
                        <w:t>Valeurs directives      (programme maitre)</w:t>
                      </w:r>
                    </w:p>
                  </w:txbxContent>
                </v:textbox>
              </v:rect>
            </w:pict>
          </mc:Fallback>
        </mc:AlternateContent>
      </w:r>
    </w:p>
    <w:p w14:paraId="14CBCE94" w14:textId="77777777" w:rsidR="00A408E0" w:rsidRPr="0053494E" w:rsidRDefault="00BE52AD" w:rsidP="00BB78ED">
      <w:pPr>
        <w:pStyle w:val="Paragraphedeliste"/>
        <w:spacing w:line="240" w:lineRule="auto"/>
        <w:ind w:left="0"/>
        <w:jc w:val="both"/>
        <w:rPr>
          <w:sz w:val="24"/>
          <w:szCs w:val="24"/>
        </w:rPr>
      </w:pPr>
      <w:r w:rsidRPr="0053494E">
        <w:rPr>
          <w:noProof/>
          <w:lang w:eastAsia="fr-FR"/>
        </w:rPr>
        <mc:AlternateContent>
          <mc:Choice Requires="wps">
            <w:drawing>
              <wp:anchor distT="0" distB="0" distL="114300" distR="114300" simplePos="0" relativeHeight="251673600" behindDoc="0" locked="0" layoutInCell="1" allowOverlap="1" wp14:anchorId="180069B9" wp14:editId="0387CFC6">
                <wp:simplePos x="0" y="0"/>
                <wp:positionH relativeFrom="column">
                  <wp:posOffset>5289550</wp:posOffset>
                </wp:positionH>
                <wp:positionV relativeFrom="paragraph">
                  <wp:posOffset>19390</wp:posOffset>
                </wp:positionV>
                <wp:extent cx="5715" cy="509905"/>
                <wp:effectExtent l="95250" t="19050" r="89535" b="99695"/>
                <wp:wrapNone/>
                <wp:docPr id="12" name="Connecteur droit avec flèch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509905"/>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8CE9B0" id="Connecteur droit avec flèche 20" o:spid="_x0000_s1026" type="#_x0000_t32" style="position:absolute;margin-left:416.5pt;margin-top:1.55pt;width:.45pt;height:40.1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eIgIAAHAEAAAOAAAAZHJzL2Uyb0RvYy54bWysVEtu2zAQ3RfoHQjua8kG3DaC5SycfhZp&#10;ayTpAWhyaBHhDyRt2TfqPXqxDilZ6X9RdEOQ4rz35s0Mtbo+GU2OEKJytqXzWU0JWO6EsvuWfn54&#10;++I1JTExK5h2Flp6hkiv18+frXrfwMJ1TgsIBElsbHrf0i4l31RV5B0YFmfOg8VL6YJhCY9hX4nA&#10;emQ3ulrU9cuqd0H44DjEiF9vhku6LvxSAk+fpIyQiG4p5pbKGsq6y2u1XrFmH5jvFB/TYP+QhWHK&#10;ouhEdcMSI4egfqEyigcXnUwz7kzlpFQcigd0M69/cnPfMQ/FCxYn+qlM8f/R8o/HbSBKYO8WlFhm&#10;sEcbZy0WDg6BiOBUIuwInEj99Qt2hSxK0XofG8Ru7DZk2/xk7/2t44+RWLfpmN1DSf7h7JFwnstc&#10;/QDJh+hRetd/cAJj2CG5UsGTDAbFlH+fgZkcq0ROpWXnqWVwSoTjx+Wr+ZISjhfL+uqqXhYl1mSS&#10;DPUhpnfgDMmblsYUmNp3aXTowiDAjrcx5RSfABmsbV47YOKNFWVQElMa9yQVWykoNKqBkr6lBgQl&#10;GvAR5N1ANhBgqiP9xXSeTrSfzhoGnTuQ2AO0syiGy/TDRgdyZDi34nEoYM4IIzNEKq0nUP130Bib&#10;YVBexAQc3P9RbYouis6mCWiUdeF3qul0SVUO8WPfR6/Z9s6J8zZcBgLHutR9fIL53Xx/LvCnH8X6&#10;GwAAAP//AwBQSwMEFAAGAAgAAAAhABG2dKneAAAACAEAAA8AAABkcnMvZG93bnJldi54bWxMj81O&#10;wzAQhO9IvIO1SNyoXcJPmsapEBJSkSpUCtzdeJtExOs0dtr07bs9wW1HM5r9Jl+MrhUH7EPjScN0&#10;okAgld42VGn4/nq7S0GEaMia1hNqOGGARXF9lZvM+iN94mETK8ElFDKjoY6xy6QMZY3OhInvkNjb&#10;+d6ZyLKvpO3NkctdK++VepLONMQfatPha43l72ZwGvbv66j2q58w7NTjKX1eL4ePZKn17c34MgcR&#10;cYx/YbjgMzoUzLT1A9kgWg1pkvCWqCGZgmCf9QzE9nI8gCxy+X9AcQYAAP//AwBQSwECLQAUAAYA&#10;CAAAACEAtoM4kv4AAADhAQAAEwAAAAAAAAAAAAAAAAAAAAAAW0NvbnRlbnRfVHlwZXNdLnhtbFBL&#10;AQItABQABgAIAAAAIQA4/SH/1gAAAJQBAAALAAAAAAAAAAAAAAAAAC8BAABfcmVscy8ucmVsc1BL&#10;AQItABQABgAIAAAAIQDfIo/eIgIAAHAEAAAOAAAAAAAAAAAAAAAAAC4CAABkcnMvZTJvRG9jLnht&#10;bFBLAQItABQABgAIAAAAIQARtnSp3gAAAAgBAAAPAAAAAAAAAAAAAAAAAHwEAABkcnMvZG93bnJl&#10;di54bWxQSwUGAAAAAAQABADzAAAAhwUAAAAA&#10;" strokecolor="black [3200]" strokeweight="2pt">
                <v:stroke endarrow="block"/>
                <v:shadow on="t" color="black" opacity="24903f" origin=",.5" offset="0,.55556mm"/>
              </v:shape>
            </w:pict>
          </mc:Fallback>
        </mc:AlternateContent>
      </w:r>
      <w:r w:rsidRPr="0053494E">
        <w:rPr>
          <w:noProof/>
          <w:lang w:eastAsia="fr-FR"/>
        </w:rPr>
        <mc:AlternateContent>
          <mc:Choice Requires="wps">
            <w:drawing>
              <wp:anchor distT="0" distB="0" distL="114300" distR="114300" simplePos="0" relativeHeight="251667456" behindDoc="0" locked="0" layoutInCell="1" allowOverlap="1" wp14:anchorId="75EC55C9" wp14:editId="4D69181B">
                <wp:simplePos x="0" y="0"/>
                <wp:positionH relativeFrom="column">
                  <wp:posOffset>2272665</wp:posOffset>
                </wp:positionH>
                <wp:positionV relativeFrom="paragraph">
                  <wp:posOffset>11430</wp:posOffset>
                </wp:positionV>
                <wp:extent cx="256540" cy="0"/>
                <wp:effectExtent l="38100" t="76200" r="29210" b="133350"/>
                <wp:wrapNone/>
                <wp:docPr id="11"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D7A39B" id="Connecteur droit avec flèche 12" o:spid="_x0000_s1026" type="#_x0000_t32" style="position:absolute;margin-left:178.95pt;margin-top:.9pt;width:20.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XjZFgIAAGMEAAAOAAAAZHJzL2Uyb0RvYy54bWysVEuOEzEQ3SNxB8t70umIGaFWOrPIAJsB&#10;RsxwAMcup63xT7aT7tyIe3Axyu4PfxaIjWW3672q96rc25vBaHKGEJWzLa1Xa0rAcieUPbb00+Ob&#10;F68oiYlZwbSz0NILRHqze/5s2/sGNq5zWkAgSGJj0/uWdin5pqoi78CwuHIeLF5KFwxLeAzHSgTW&#10;I7vR1Wa9vq56F4QPjkOM+PV2vKS7wi8l8PRBygiJ6JZibamsoayHvFa7LWuOgflO8akM9g9VGKYs&#10;Jl2oblli5BTUL1RG8eCik2nFnamclIpD0YBq6vVPah465qFoQXOiX2yK/4+Wvz/fB6IE9q6mxDKD&#10;Pdo7a9E4OAUiglOJsDNwIvWXz9gVUm+yab2PDWL39j5k2XywD/7O8adIrNt3zB6hFP948UhYZ0T1&#10;AyQfosfUh/6dExjDTskVBwcZTKZEb8hQGnVZGgVDIhw/bq6ur15iO/l8VbFmxvkQ01twhuRNS2MK&#10;TB27NIlyoS5Z2PkuplwVa2ZATqptXjtg4rUVZTYSUxr3JBUlKSjUpoGSvqUGBCUacO7zbiQbCbDO&#10;iX7WOToW00XDmOcjSLQ9ayn1lIGHvQ7kzHBUxdPoWa4IIzNEKq0X0PrvoCk2w6A8ggU4qv9jtiW6&#10;ZHQ2LUCjrAu/y5qGuVQ5xk+tnrRmAw5OXO7DPAM4ycX36dXlp/L9ucC//Rt2XwEAAP//AwBQSwME&#10;FAAGAAgAAAAhACanP5/cAAAABwEAAA8AAABkcnMvZG93bnJldi54bWxMj0FPg0AQhe8m/ofNmHiz&#10;S0UtIEujNU1MejBSg9ctOwKRnSXstuC/d/Six5fv5c03+Xq2vTjh6DtHCpaLCARS7UxHjYK3/fYq&#10;AeGDJqN7R6jgCz2si/OzXGfGTfSKpzI0gkfIZ1pBG8KQSenrFq32CzcgMftwo9WB49hIM+qJx20v&#10;r6PoTlrdEV9o9YCbFuvP8mgVbJ+TKaludi+hqt6rIcXN49OyVOryYn64BxFwDn9l+NFndSjY6eCO&#10;ZLzoFcS3q5SrDPgD5nGaxCAOv1kWufzvX3wDAAD//wMAUEsBAi0AFAAGAAgAAAAhALaDOJL+AAAA&#10;4QEAABMAAAAAAAAAAAAAAAAAAAAAAFtDb250ZW50X1R5cGVzXS54bWxQSwECLQAUAAYACAAAACEA&#10;OP0h/9YAAACUAQAACwAAAAAAAAAAAAAAAAAvAQAAX3JlbHMvLnJlbHNQSwECLQAUAAYACAAAACEA&#10;Mdl42RYCAABjBAAADgAAAAAAAAAAAAAAAAAuAgAAZHJzL2Uyb0RvYy54bWxQSwECLQAUAAYACAAA&#10;ACEAJqc/n9wAAAAHAQAADwAAAAAAAAAAAAAAAABwBAAAZHJzL2Rvd25yZXYueG1sUEsFBgAAAAAE&#10;AAQA8wAAAHkFAAAAAA==&#10;" strokecolor="black [3200]" strokeweight="2pt">
                <v:stroke endarrow="block"/>
                <v:shadow on="t" color="black" opacity="24903f" origin=",.5" offset="0,.55556mm"/>
              </v:shape>
            </w:pict>
          </mc:Fallback>
        </mc:AlternateContent>
      </w:r>
      <w:r w:rsidRPr="0053494E">
        <w:rPr>
          <w:noProof/>
          <w:lang w:eastAsia="fr-FR"/>
        </w:rPr>
        <mc:AlternateContent>
          <mc:Choice Requires="wps">
            <w:drawing>
              <wp:anchor distT="0" distB="0" distL="114300" distR="114300" simplePos="0" relativeHeight="251674624" behindDoc="0" locked="0" layoutInCell="1" allowOverlap="1" wp14:anchorId="5C5BBFDF" wp14:editId="2CF17E84">
                <wp:simplePos x="0" y="0"/>
                <wp:positionH relativeFrom="column">
                  <wp:posOffset>2412365</wp:posOffset>
                </wp:positionH>
                <wp:positionV relativeFrom="paragraph">
                  <wp:posOffset>15240</wp:posOffset>
                </wp:positionV>
                <wp:extent cx="8890" cy="503555"/>
                <wp:effectExtent l="57150" t="19050" r="67310" b="86995"/>
                <wp:wrapNone/>
                <wp:docPr id="10"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503555"/>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608759" id="Connecteur droit 2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89.95pt,1.2pt" to="190.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Ts/QEAADMEAAAOAAAAZHJzL2Uyb0RvYy54bWysU8tu2zAQvBfoPxC615JduHAFyzk4fRzS&#10;1miSD6DJpUWE4hIkbcl/3yVlq4+0PRS9EHzMzO7OLtc3Q2fYCXzQaJtiPqsKBlag1PbQFI8P71+t&#10;ChYit5IbtNAUZwjFzebli3Xvalhgi0aCZyRiQ927pmhjdHVZBtFCx8MMHVh6VOg7HunoD6X0vCf1&#10;zpSLqnpT9uil8yggBLq9HR+LTdZXCkT8olSAyExTUG4xrz6v+7SWmzWvD567VotLGvwfsui4thR0&#10;krrlkbOj18+kOi08BlRxJrArUSktINdA1cyrX6q5b7mDXAuZE9xkU/h/suLzaeeZltQ7ssfyjnq0&#10;RWvJODh6Jj3qyBbz5FPvQk3wrd35VKkY7L27Q/EUmMVty+0Bcr4PZ0camVH+REmH4Cjavv+EkjD8&#10;GDGbNijfMWW0+5iISZyMYUPu0nnqEgyRCbpcrd5SqoIeltXr5XKZcit5nUQS1fkQPwB2LG2awmib&#10;LOQ1P92FOEKvkHRtbFpb4PKdlXkaItdm3JPq+EyhL+RrEaMdIZ4NjCpfQZGNlN4iR8sDDFvj2YnT&#10;6Mmn0ZAkSMhEUdqYiVT9nXTBJhrkoZ6Io11/jDahc0S0cSJ22qL/XdQ4XFNVI57czVWPtabtHuV5&#10;55OX6USTmRtw+UVp9H88Z9T3v775BgAA//8DAFBLAwQUAAYACAAAACEAUJZFbuAAAAAIAQAADwAA&#10;AGRycy9kb3ducmV2LnhtbEyPMU/DMBSEdyT+g/WQ2KiTBtE0xKmqSkV0qkgZYHPj1zhq/BzZThv+&#10;Pe4E4+lOd9+Vq8n07ILOd5YEpLMEGFJjVUetgM/D9ikH5oMkJXtLKOAHPayq+7tSFspe6QMvdWhZ&#10;LCFfSAE6hKHg3DcajfQzOyBF72SdkSFK13Ll5DWWm57Pk+SFG9lRXNBywI3G5lyPRsD7ztmzflvX&#10;If8et/vDrvs61RshHh+m9SuwgFP4C8MNP6JDFZmOdiTlWS8gWyyXMSpg/gws+lmeZsCOAvJ0Abwq&#10;+f8D1S8AAAD//wMAUEsBAi0AFAAGAAgAAAAhALaDOJL+AAAA4QEAABMAAAAAAAAAAAAAAAAAAAAA&#10;AFtDb250ZW50X1R5cGVzXS54bWxQSwECLQAUAAYACAAAACEAOP0h/9YAAACUAQAACwAAAAAAAAAA&#10;AAAAAAAvAQAAX3JlbHMvLnJlbHNQSwECLQAUAAYACAAAACEAVlRk7P0BAAAzBAAADgAAAAAAAAAA&#10;AAAAAAAuAgAAZHJzL2Uyb0RvYy54bWxQSwECLQAUAAYACAAAACEAUJZFbuAAAAAIAQAADwAAAAAA&#10;AAAAAAAAAABXBAAAZHJzL2Rvd25yZXYueG1sUEsFBgAAAAAEAAQA8wAAAGQFAAAAAA==&#10;" strokecolor="black [3200]" strokeweight="2pt">
                <v:shadow on="t" color="black" opacity="24903f" origin=",.5" offset="0,.55556mm"/>
              </v:line>
            </w:pict>
          </mc:Fallback>
        </mc:AlternateContent>
      </w:r>
    </w:p>
    <w:p w14:paraId="69C0D0B7" w14:textId="77777777" w:rsidR="00A408E0" w:rsidRPr="0053494E" w:rsidRDefault="00A408E0" w:rsidP="00BB78ED">
      <w:pPr>
        <w:pStyle w:val="Paragraphedeliste"/>
        <w:spacing w:line="240" w:lineRule="auto"/>
        <w:ind w:left="0"/>
        <w:jc w:val="both"/>
        <w:rPr>
          <w:sz w:val="24"/>
          <w:szCs w:val="24"/>
        </w:rPr>
      </w:pPr>
    </w:p>
    <w:p w14:paraId="2513EB3A" w14:textId="4226F570" w:rsidR="00A408E0" w:rsidRPr="0053494E" w:rsidRDefault="0013284A" w:rsidP="00BB78ED">
      <w:pPr>
        <w:pStyle w:val="Paragraphedeliste"/>
        <w:spacing w:line="240" w:lineRule="auto"/>
        <w:ind w:left="0"/>
        <w:jc w:val="center"/>
        <w:rPr>
          <w:b/>
          <w:bCs/>
          <w:i/>
          <w:iCs/>
          <w:sz w:val="24"/>
          <w:szCs w:val="24"/>
        </w:rPr>
      </w:pPr>
      <w:r w:rsidRPr="0053494E">
        <w:rPr>
          <w:noProof/>
          <w:lang w:eastAsia="fr-FR"/>
        </w:rPr>
        <mc:AlternateContent>
          <mc:Choice Requires="wps">
            <w:drawing>
              <wp:anchor distT="0" distB="0" distL="114300" distR="114300" simplePos="0" relativeHeight="251694080" behindDoc="0" locked="0" layoutInCell="1" allowOverlap="1" wp14:anchorId="704EF74C" wp14:editId="6B8CDE36">
                <wp:simplePos x="0" y="0"/>
                <wp:positionH relativeFrom="column">
                  <wp:posOffset>2375365</wp:posOffset>
                </wp:positionH>
                <wp:positionV relativeFrom="paragraph">
                  <wp:posOffset>163195</wp:posOffset>
                </wp:positionV>
                <wp:extent cx="2934335" cy="16510"/>
                <wp:effectExtent l="57150" t="57150" r="0" b="135890"/>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4335" cy="16510"/>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F57951" id="AutoShape 39" o:spid="_x0000_s1026" type="#_x0000_t32" style="position:absolute;margin-left:187.05pt;margin-top:12.85pt;width:231.05pt;height:1.3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uXEgIAAF0EAAAOAAAAZHJzL2Uyb0RvYy54bWysVMlu2zAQvRfoPxC81/LSBI1gOSicLoe0&#10;MZr0A2hyaBHhBpKx5L/vkJKV7oeiF4LLvDfz3oy0vu6NJkcIUTnb0MVsTglY7oSyh4Z+fXj/6g0l&#10;MTErmHYWGnqCSK83L1+sO1/D0rVOCwgESWysO9/QNiVfV1XkLRgWZ86DxUfpgmEJj+FQicA6ZDe6&#10;Ws7nl1XngvDBcYgRb2+GR7op/FICT3dSRkhENxRrS2UNZd3ntdqsWX0IzLeKj2Wwf6jCMGUx6UR1&#10;wxIjT0H9QmUUDy46mWbcmcpJqTgUDahmMf9JzX3LPBQtaE70k03x/9Hyz8ddIEo09JISywy26O1T&#10;ciUzWV1lfzofawzb2l3ICnlv7/2t44+RWLdtmT1AiX44eQQvMqL6AZIP0WOWfffJCYxhmKCY1ctg&#10;iNTKf8zATI6GkL505zR1B/pEOF4ur1avV6sLSji+LS4vFqV7FaszTQb7ENMHcIbkTUNjCkwd2rR1&#10;1uIcuDCkYMfbmHKRz4AM1javLTDxzooyFYkpjXuSirAUFErVQEnXUAOCEg048Xk3kA0EWOxIf5Y9&#10;GBjTScOQ5wtINDwLKpLLqMNWB3JkOKTicbAwV4SRGSKV1hNo/nfQGJthUMZ/Ag7q/5htii4ZnU0T&#10;0Cjrwu+ypv5cqhzix86PWrMBeydOu3AeCZzh4vv4veWP5PtzgT//FTbfAAAA//8DAFBLAwQUAAYA&#10;CAAAACEAp8gvAeAAAAAJAQAADwAAAGRycy9kb3ducmV2LnhtbEyPwUrDQBCG74LvsIzgze42sU2I&#10;2RQRhAoitbb3bTJNgtnZNLtp07d3POlxZj7++f58NdlOnHHwrSMN85kCgVS6qqVaw+7r9SEF4YOh&#10;ynSOUMMVPayK25vcZJW70Ceet6EWHEI+MxqaEPpMSl82aI2fuR6Jb0c3WBN4HGpZDebC4baTkVJL&#10;aU1L/KExPb40WH5vR6vh9LYJ6vS+9+NRLa5pslmPH/Fa6/u76fkJRMAp/MHwq8/qULDTwY1UedFp&#10;iJPHOaMaokUCgoE0XkYgDrxIY5BFLv83KH4AAAD//wMAUEsBAi0AFAAGAAgAAAAhALaDOJL+AAAA&#10;4QEAABMAAAAAAAAAAAAAAAAAAAAAAFtDb250ZW50X1R5cGVzXS54bWxQSwECLQAUAAYACAAAACEA&#10;OP0h/9YAAACUAQAACwAAAAAAAAAAAAAAAAAvAQAAX3JlbHMvLnJlbHNQSwECLQAUAAYACAAAACEA&#10;9KZ7lxICAABdBAAADgAAAAAAAAAAAAAAAAAuAgAAZHJzL2Uyb0RvYy54bWxQSwECLQAUAAYACAAA&#10;ACEAp8gvAeAAAAAJAQAADwAAAAAAAAAAAAAAAABsBAAAZHJzL2Rvd25yZXYueG1sUEsFBgAAAAAE&#10;AAQA8wAAAHkFAAAAAA==&#10;" strokecolor="black [3200]" strokeweight="2pt">
                <v:stroke endarrow="block"/>
                <v:shadow on="t" color="black" opacity="24903f" origin=",.5" offset="0,.55556mm"/>
              </v:shape>
            </w:pict>
          </mc:Fallback>
        </mc:AlternateContent>
      </w:r>
      <w:r w:rsidR="00BE52AD" w:rsidRPr="0053494E">
        <w:rPr>
          <w:noProof/>
          <w:lang w:eastAsia="fr-FR"/>
        </w:rPr>
        <mc:AlternateContent>
          <mc:Choice Requires="wps">
            <w:drawing>
              <wp:anchor distT="0" distB="0" distL="114300" distR="114300" simplePos="0" relativeHeight="251672576" behindDoc="0" locked="0" layoutInCell="1" allowOverlap="1" wp14:anchorId="197C4F3E" wp14:editId="3164E2C8">
                <wp:simplePos x="0" y="0"/>
                <wp:positionH relativeFrom="column">
                  <wp:posOffset>5295265</wp:posOffset>
                </wp:positionH>
                <wp:positionV relativeFrom="paragraph">
                  <wp:posOffset>123190</wp:posOffset>
                </wp:positionV>
                <wp:extent cx="3175" cy="285115"/>
                <wp:effectExtent l="76200" t="19050" r="92075" b="95885"/>
                <wp:wrapNone/>
                <wp:docPr id="8"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85115"/>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095060" id="Connecteur droit avec flèche 2" o:spid="_x0000_s1026" type="#_x0000_t32" style="position:absolute;margin-left:416.95pt;margin-top:9.7pt;width:.25pt;height:2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3wGgIAAGQEAAAOAAAAZHJzL2Uyb0RvYy54bWysVEtu2zAQ3RfoHQjua1ku3AaC5Syctpu0&#10;DZrkADQ5tIjwB5K25Bv1Hr1Yh5Ss/rsouiFIcd6beW+G2lwPRpMThKicbWm9WFICljuh7KGljw9v&#10;X1xREhOzgmlnoaVniPR6+/zZpvcNrFzntIBAkMTGpvct7VLyTVVF3oFhceE8WLyULhiW8BgOlQis&#10;R3ajq9Vy+arqXRA+OA4x4teb8ZJuC7+UwNNHKSMkoluKtaWyhrLu81ptN6w5BOY7xacy2D9UYZiy&#10;mHSmumGJkWNQv1AZxYOLTqYFd6ZyUioORQOqqZc/qbnvmIeiBc2JfrYp/j9a/uF0F4gSLcVGWWaw&#10;RTtnLfoGx0BEcCoRdgJOpP7yGZtCVtmy3scGkTt7F7JoPth7f+v4UyTW7TpmD1BKfzh75KszovoB&#10;kg/RY+J9/94JjGHH5Ip/gwwmU6IzZChtOs9tgiERjh9f1q/XlHC8WF2t63pd+FlzgfoQ0ztwhuRN&#10;S2MKTB26NMlyoS6J2Ok2plwYay6AnFfbvHbAxBsrynAkpjTuSSpiUlAoTwMlfUsNCEo04ODn3Ug2&#10;EmCpE/1F6mhaTGcNY55PINF3lLMq9ZSJh50O5MRwVsXTaFuuCCMzRCqtZ9Dy76ApNsOgvIIZOKr/&#10;Y7Y5umR0Ns1Ao6wLv8uahkupcoyfuj1pzQbsnTjfhcsY4CgX36dnl9/K9+cC//Zz2H4FAAD//wMA&#10;UEsDBBQABgAIAAAAIQB3Gmjv3wAAAAkBAAAPAAAAZHJzL2Rvd25yZXYueG1sTI/BToNAEIbvJr7D&#10;Zky82aVCGqAsjdY0MfFgREOvW3YEIjtL2G3Bt3c86W0m/5d/vil2ix3EBSffO1KwXkUgkBpnemoV&#10;fLwf7lIQPmgyenCECr7Rw668vip0btxMb3ipQiu4hHyuFXQhjLmUvunQar9yIxJnn26yOvA6tdJM&#10;euZyO8j7KNpIq3viC50ecd9h81WdrYLDczqndfLyGur6WI8Z7h+f1pVStzfLwxZEwCX8wfCrz+pQ&#10;stPJncl4MShI4zhjlIMsAcFAGic8nBRskhhkWcj/H5Q/AAAA//8DAFBLAQItABQABgAIAAAAIQC2&#10;gziS/gAAAOEBAAATAAAAAAAAAAAAAAAAAAAAAABbQ29udGVudF9UeXBlc10ueG1sUEsBAi0AFAAG&#10;AAgAAAAhADj9If/WAAAAlAEAAAsAAAAAAAAAAAAAAAAALwEAAF9yZWxzLy5yZWxzUEsBAi0AFAAG&#10;AAgAAAAhAMzcnfAaAgAAZAQAAA4AAAAAAAAAAAAAAAAALgIAAGRycy9lMm9Eb2MueG1sUEsBAi0A&#10;FAAGAAgAAAAhAHcaaO/fAAAACQEAAA8AAAAAAAAAAAAAAAAAdAQAAGRycy9kb3ducmV2LnhtbFBL&#10;BQYAAAAABAAEAPMAAACABQAAAAA=&#10;" strokecolor="black [3200]" strokeweight="2pt">
                <v:stroke endarrow="block"/>
                <v:shadow on="t" color="black" opacity="24903f" origin=",.5" offset="0,.55556mm"/>
              </v:shape>
            </w:pict>
          </mc:Fallback>
        </mc:AlternateContent>
      </w:r>
      <w:r w:rsidRPr="0053494E">
        <w:rPr>
          <w:b/>
          <w:bCs/>
          <w:i/>
          <w:iCs/>
          <w:sz w:val="24"/>
          <w:szCs w:val="24"/>
        </w:rPr>
        <w:t xml:space="preserve">                                                       </w:t>
      </w:r>
      <w:r w:rsidR="00A408E0" w:rsidRPr="0053494E">
        <w:rPr>
          <w:b/>
          <w:bCs/>
          <w:i/>
          <w:iCs/>
          <w:sz w:val="24"/>
          <w:szCs w:val="24"/>
        </w:rPr>
        <w:t>Apprentissage en simple boucle</w:t>
      </w:r>
    </w:p>
    <w:p w14:paraId="0833D562" w14:textId="77777777" w:rsidR="00A408E0" w:rsidRPr="0053494E" w:rsidRDefault="00A408E0" w:rsidP="00BB78ED">
      <w:pPr>
        <w:pStyle w:val="Paragraphedeliste"/>
        <w:spacing w:line="240" w:lineRule="auto"/>
        <w:ind w:left="0"/>
        <w:jc w:val="center"/>
        <w:rPr>
          <w:b/>
          <w:bCs/>
          <w:i/>
          <w:iCs/>
          <w:sz w:val="24"/>
          <w:szCs w:val="24"/>
        </w:rPr>
      </w:pPr>
      <w:r w:rsidRPr="0053494E">
        <w:rPr>
          <w:b/>
          <w:bCs/>
          <w:i/>
          <w:iCs/>
          <w:sz w:val="24"/>
          <w:szCs w:val="24"/>
        </w:rPr>
        <w:t xml:space="preserve">                                                        Apprentissage en double boucle</w:t>
      </w:r>
    </w:p>
    <w:p w14:paraId="478DC4C0" w14:textId="77777777" w:rsidR="00A408E0" w:rsidRPr="0053494E" w:rsidRDefault="00BE52AD" w:rsidP="00BB78ED">
      <w:pPr>
        <w:pStyle w:val="Paragraphedeliste"/>
        <w:spacing w:line="360" w:lineRule="auto"/>
        <w:ind w:left="708"/>
        <w:jc w:val="both"/>
        <w:rPr>
          <w:szCs w:val="32"/>
        </w:rPr>
      </w:pPr>
      <w:r w:rsidRPr="0053494E">
        <w:rPr>
          <w:noProof/>
          <w:lang w:eastAsia="fr-FR"/>
        </w:rPr>
        <mc:AlternateContent>
          <mc:Choice Requires="wps">
            <w:drawing>
              <wp:anchor distT="0" distB="0" distL="114300" distR="114300" simplePos="0" relativeHeight="251670528" behindDoc="0" locked="0" layoutInCell="1" allowOverlap="1" wp14:anchorId="544E8C4F" wp14:editId="4CD50E81">
                <wp:simplePos x="0" y="0"/>
                <wp:positionH relativeFrom="column">
                  <wp:posOffset>440055</wp:posOffset>
                </wp:positionH>
                <wp:positionV relativeFrom="paragraph">
                  <wp:posOffset>47625</wp:posOffset>
                </wp:positionV>
                <wp:extent cx="4883785" cy="10160"/>
                <wp:effectExtent l="57150" t="38100" r="50165" b="85090"/>
                <wp:wrapNone/>
                <wp:docPr id="2"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3785" cy="1016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C634F5F" id="Connecteur droit 1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5pt,3.75pt" to="419.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He/QEAADQEAAAOAAAAZHJzL2Uyb0RvYy54bWysU9tu2zAMfR+wfxD0vtjOtjYw4vQh3eWh&#10;24K2+wBFl1ioLAqSEjt/P0p23N0fhr0QkshzSB5S65uhM+QkfdBgG1otSkqk5SC0PTT06+P7VytK&#10;QmRWMANWNvQsA73ZvHyx7l0tl9CCEdITJLGh7l1D2xhdXRSBt7JjYQFOWnQq8B2LePWHQnjWI3tn&#10;imVZXhU9eOE8cBkCvt6OTrrJ/EpJHr8oFWQkpqFYW8zWZ7tPttisWX3wzLWaT2Wwf6iiY9pi0pnq&#10;lkVGjl7/QtVp7iGAigsOXQFKaS5zD9hNVf7UzUPLnMy9oDjBzTKF/0fLP592nmjR0CUllnU4oi1Y&#10;i7rJoyfCg46kuk4y9S7UGL21O58a5YN9cHfAnwKxsG2ZPchc7uPZIUeVEMUPkHQJDpPt+08gMIYd&#10;I2TNBuU7oox2HxMwkaMuZMhDOs9DkkMkHB/frFavr1dvKeHoq8rqKg+xYHWiSWDnQ/wgoSPp0FCj&#10;bdKQ1ex0F2Iq6zkkPRubbCuZeGdFXofItBnPGDq6MfkEvrQxChLi2ciR5V4q1BELXOZseYPl1nhy&#10;Yrh74mmUJBFiZIIobcwMKv8OmmITTOatnoGjYH/MNkfnjGDjDOy0Bf+7rHG4lKrG+GmSU69JgD2I&#10;885fRoyrmVWdvlHa/e/vGf782TffAAAA//8DAFBLAwQUAAYACAAAACEAlCAZfN0AAAAGAQAADwAA&#10;AGRycy9kb3ducmV2LnhtbEyOwU7DMBBE70j8g7VI3KhTCiVNs6mqSkX0hEg50Jsbb+Oo8TqKnTb8&#10;PeYEx9GM3rx8NdpWXKj3jWOE6SQBQVw53XCN8LnfPqQgfFCsVeuYEL7Jw6q4vclVpt2VP+hShlpE&#10;CPtMIZgQukxKXxmyyk9cRxy7k+utCjH2tdS9uka4beVjksylVQ3HB6M62hiqzuVgEd52vTub13UZ&#10;0sOwfd/vmq9TuUG8vxvXSxCBxvA3hl/9qA5FdDq6gbUXLcJ8MYtLhJdnELFOZ+kTiCPCYgqyyOV/&#10;/eIHAAD//wMAUEsBAi0AFAAGAAgAAAAhALaDOJL+AAAA4QEAABMAAAAAAAAAAAAAAAAAAAAAAFtD&#10;b250ZW50X1R5cGVzXS54bWxQSwECLQAUAAYACAAAACEAOP0h/9YAAACUAQAACwAAAAAAAAAAAAAA&#10;AAAvAQAAX3JlbHMvLnJlbHNQSwECLQAUAAYACAAAACEAqhRB3v0BAAA0BAAADgAAAAAAAAAAAAAA&#10;AAAuAgAAZHJzL2Uyb0RvYy54bWxQSwECLQAUAAYACAAAACEAlCAZfN0AAAAGAQAADwAAAAAAAAAA&#10;AAAAAABXBAAAZHJzL2Rvd25yZXYueG1sUEsFBgAAAAAEAAQA8wAAAGEFAAAAAA==&#10;" strokecolor="black [3200]" strokeweight="2pt">
                <v:shadow on="t" color="black" opacity="24903f" origin=",.5" offset="0,.55556mm"/>
              </v:line>
            </w:pict>
          </mc:Fallback>
        </mc:AlternateContent>
      </w:r>
    </w:p>
    <w:p w14:paraId="24C1E3C7" w14:textId="196834EA" w:rsidR="00A408E0" w:rsidRPr="00895422" w:rsidRDefault="00A408E0" w:rsidP="0013284A">
      <w:pPr>
        <w:pStyle w:val="Paragraphedeliste"/>
        <w:spacing w:line="360" w:lineRule="auto"/>
        <w:ind w:left="708"/>
        <w:jc w:val="center"/>
        <w:rPr>
          <w:rFonts w:asciiTheme="majorBidi" w:hAnsiTheme="majorBidi" w:cstheme="majorBidi"/>
          <w:b/>
          <w:bCs/>
          <w:i/>
          <w:iCs/>
          <w:sz w:val="20"/>
          <w:szCs w:val="20"/>
        </w:rPr>
      </w:pPr>
      <w:r w:rsidRPr="00895422">
        <w:rPr>
          <w:rFonts w:asciiTheme="majorBidi" w:hAnsiTheme="majorBidi" w:cstheme="majorBidi"/>
          <w:b/>
          <w:bCs/>
          <w:i/>
          <w:iCs/>
          <w:sz w:val="20"/>
          <w:szCs w:val="20"/>
        </w:rPr>
        <w:t xml:space="preserve">Source : </w:t>
      </w:r>
      <w:r w:rsidR="00326393" w:rsidRPr="00895422">
        <w:rPr>
          <w:rFonts w:asciiTheme="majorBidi" w:hAnsiTheme="majorBidi" w:cstheme="majorBidi"/>
          <w:i/>
          <w:iCs/>
          <w:sz w:val="20"/>
          <w:szCs w:val="20"/>
        </w:rPr>
        <w:t xml:space="preserve">Argyris. C, Schon. D, </w:t>
      </w:r>
      <w:r w:rsidRPr="00895422">
        <w:rPr>
          <w:rFonts w:asciiTheme="majorBidi" w:hAnsiTheme="majorBidi" w:cstheme="majorBidi"/>
          <w:i/>
          <w:iCs/>
          <w:sz w:val="20"/>
          <w:szCs w:val="20"/>
        </w:rPr>
        <w:t>« L’apprentissage organisationnel, théorie, méthode et pratique »</w:t>
      </w:r>
      <w:r w:rsidR="00AE4C80" w:rsidRPr="00895422">
        <w:rPr>
          <w:rFonts w:asciiTheme="majorBidi" w:hAnsiTheme="majorBidi" w:cstheme="majorBidi"/>
          <w:i/>
          <w:iCs/>
          <w:sz w:val="20"/>
          <w:szCs w:val="20"/>
        </w:rPr>
        <w:t>, Organizational</w:t>
      </w:r>
      <w:r w:rsidR="00326393" w:rsidRPr="00895422">
        <w:rPr>
          <w:rFonts w:asciiTheme="majorBidi" w:hAnsiTheme="majorBidi" w:cstheme="majorBidi"/>
          <w:i/>
          <w:iCs/>
          <w:sz w:val="20"/>
          <w:szCs w:val="20"/>
        </w:rPr>
        <w:t xml:space="preserve"> Learning, 1978</w:t>
      </w:r>
      <w:r w:rsidR="00C20059" w:rsidRPr="00895422">
        <w:rPr>
          <w:rFonts w:asciiTheme="majorBidi" w:hAnsiTheme="majorBidi" w:cstheme="majorBidi"/>
          <w:i/>
          <w:iCs/>
          <w:sz w:val="20"/>
          <w:szCs w:val="20"/>
        </w:rPr>
        <w:t>.</w:t>
      </w:r>
    </w:p>
    <w:p w14:paraId="3D4BFD98" w14:textId="77777777" w:rsidR="00A408E0" w:rsidRPr="0053494E" w:rsidRDefault="00A408E0" w:rsidP="00246687">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Le contrôle réactif commence par un calendrier de travail principal, comme illustré dans le schéma ci-dessus. Ensuite, utilisez les outils d'action pour arriver à l'objectif du travail accompli, Enfin arriver au les conséquences .En boucle simple, revenez aux outils de travail pour refaire le contrôle et en double boucle, vous devez revenir en arrière et utiliser un programme différentiel.</w:t>
      </w:r>
    </w:p>
    <w:p w14:paraId="19CE9F0A" w14:textId="3739B449" w:rsidR="00BD3BE1" w:rsidRPr="0053494E" w:rsidRDefault="00A408E0" w:rsidP="002823B9">
      <w:pPr>
        <w:pStyle w:val="Paragraphedeliste"/>
        <w:numPr>
          <w:ilvl w:val="2"/>
          <w:numId w:val="14"/>
        </w:numPr>
        <w:spacing w:after="160" w:line="360" w:lineRule="auto"/>
        <w:jc w:val="both"/>
        <w:rPr>
          <w:rFonts w:asciiTheme="majorBidi" w:hAnsiTheme="majorBidi" w:cstheme="majorBidi"/>
          <w:sz w:val="24"/>
          <w:szCs w:val="24"/>
        </w:rPr>
      </w:pPr>
      <w:r w:rsidRPr="0053494E">
        <w:rPr>
          <w:rFonts w:asciiTheme="majorBidi" w:hAnsiTheme="majorBidi" w:cstheme="majorBidi"/>
          <w:b/>
          <w:bCs/>
          <w:sz w:val="24"/>
          <w:szCs w:val="24"/>
        </w:rPr>
        <w:t>Le contrôle proactif</w:t>
      </w:r>
      <w:r w:rsidR="00021D08">
        <w:rPr>
          <w:rFonts w:asciiTheme="majorBidi" w:hAnsiTheme="majorBidi" w:cstheme="majorBidi"/>
          <w:sz w:val="24"/>
          <w:szCs w:val="24"/>
        </w:rPr>
        <w:t> </w:t>
      </w:r>
    </w:p>
    <w:p w14:paraId="4AD7138C" w14:textId="6810E4A6" w:rsidR="00965D08" w:rsidRPr="0053494E" w:rsidRDefault="00965D08" w:rsidP="00BD3BE1">
      <w:p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w:t>
      </w:r>
      <w:r w:rsidR="00BD3BE1" w:rsidRPr="0053494E">
        <w:rPr>
          <w:rFonts w:asciiTheme="majorBidi" w:hAnsiTheme="majorBidi" w:cstheme="majorBidi"/>
          <w:sz w:val="24"/>
          <w:szCs w:val="24"/>
        </w:rPr>
        <w:t xml:space="preserve">e contrôle proactif </w:t>
      </w:r>
      <w:r w:rsidR="00A408E0" w:rsidRPr="0053494E">
        <w:rPr>
          <w:rFonts w:asciiTheme="majorBidi" w:hAnsiTheme="majorBidi" w:cstheme="majorBidi"/>
          <w:sz w:val="24"/>
          <w:szCs w:val="24"/>
        </w:rPr>
        <w:t>est basé sur l’idée de prévent</w:t>
      </w:r>
      <w:r w:rsidR="008E16AD" w:rsidRPr="0053494E">
        <w:rPr>
          <w:rFonts w:asciiTheme="majorBidi" w:hAnsiTheme="majorBidi" w:cstheme="majorBidi"/>
          <w:sz w:val="24"/>
          <w:szCs w:val="24"/>
        </w:rPr>
        <w:t xml:space="preserve">ion. Il anticipe les évènements </w:t>
      </w:r>
      <w:r w:rsidR="00BD3BE1" w:rsidRPr="0053494E">
        <w:rPr>
          <w:rFonts w:asciiTheme="majorBidi" w:hAnsiTheme="majorBidi" w:cstheme="majorBidi"/>
          <w:sz w:val="24"/>
          <w:szCs w:val="24"/>
        </w:rPr>
        <w:t xml:space="preserve">afin </w:t>
      </w:r>
      <w:r w:rsidR="00A408E0" w:rsidRPr="0053494E">
        <w:rPr>
          <w:rFonts w:asciiTheme="majorBidi" w:hAnsiTheme="majorBidi" w:cstheme="majorBidi"/>
          <w:sz w:val="24"/>
          <w:szCs w:val="24"/>
        </w:rPr>
        <w:t>d’éviter des difficultés ultérieures. Il doit fonctionner de façon continue.</w:t>
      </w:r>
      <w:r w:rsidR="00BD3BE1" w:rsidRPr="0053494E">
        <w:rPr>
          <w:rFonts w:asciiTheme="majorBidi" w:hAnsiTheme="majorBidi" w:cstheme="majorBidi"/>
          <w:sz w:val="24"/>
          <w:szCs w:val="24"/>
        </w:rPr>
        <w:t xml:space="preserve"> </w:t>
      </w:r>
    </w:p>
    <w:p w14:paraId="3D1D0159" w14:textId="1180C4E0" w:rsidR="00A408E0" w:rsidRPr="0053494E" w:rsidRDefault="00A408E0" w:rsidP="00965D08">
      <w:pPr>
        <w:spacing w:after="160" w:line="360" w:lineRule="auto"/>
        <w:jc w:val="both"/>
        <w:rPr>
          <w:rFonts w:asciiTheme="majorBidi" w:hAnsiTheme="majorBidi" w:cstheme="majorBidi"/>
          <w:sz w:val="24"/>
          <w:szCs w:val="24"/>
        </w:rPr>
      </w:pPr>
      <w:r w:rsidRPr="0053494E">
        <w:rPr>
          <w:rFonts w:asciiTheme="majorBidi" w:hAnsiTheme="majorBidi" w:cstheme="majorBidi"/>
          <w:b/>
          <w:bCs/>
          <w:sz w:val="24"/>
          <w:szCs w:val="24"/>
        </w:rPr>
        <w:t>OUCHI</w:t>
      </w:r>
      <w:r w:rsidR="00965D08" w:rsidRPr="0053494E">
        <w:rPr>
          <w:rFonts w:asciiTheme="majorBidi" w:hAnsiTheme="majorBidi" w:cstheme="majorBidi"/>
          <w:b/>
          <w:bCs/>
          <w:sz w:val="24"/>
          <w:szCs w:val="24"/>
        </w:rPr>
        <w:t>,</w:t>
      </w:r>
      <w:r w:rsidRPr="0053494E">
        <w:rPr>
          <w:rFonts w:asciiTheme="majorBidi" w:hAnsiTheme="majorBidi" w:cstheme="majorBidi"/>
          <w:sz w:val="24"/>
          <w:szCs w:val="24"/>
        </w:rPr>
        <w:t xml:space="preserve"> a déterminé les mécanismes qui permettent à l’organisation de réaliser ses objectifs. Les paramètres adoptés sont le niveau de connaissance du processus de production ainsi que la capacité de mesurer les résultats. Il propose trois systèmes dominants de contrôle :</w:t>
      </w:r>
    </w:p>
    <w:p w14:paraId="1CC985AE" w14:textId="04AFD08C"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Un contrôle clanique (ou traditionnel)</w:t>
      </w:r>
      <w:r w:rsidR="00BD3BE1" w:rsidRPr="0053494E">
        <w:rPr>
          <w:rFonts w:asciiTheme="majorBidi" w:hAnsiTheme="majorBidi" w:cstheme="majorBidi"/>
          <w:sz w:val="24"/>
          <w:szCs w:val="24"/>
        </w:rPr>
        <w:t xml:space="preserve"> : </w:t>
      </w:r>
      <w:r w:rsidRPr="0053494E">
        <w:rPr>
          <w:rFonts w:asciiTheme="majorBidi" w:hAnsiTheme="majorBidi" w:cstheme="majorBidi"/>
          <w:sz w:val="24"/>
          <w:szCs w:val="24"/>
        </w:rPr>
        <w:t xml:space="preserve">est nécessaire lorsque les règles de production ne peuvent pas être établies et que les résultats ne sont pas disponibles. Elle est fondée sur une forte socialisation des individus, l'internalisation du contrôle dans chacun d'entre eux par leur adhésion volontaire aux principes et aux valeurs de l'organisation. </w:t>
      </w:r>
    </w:p>
    <w:p w14:paraId="7A1A2F96" w14:textId="425EA009"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Le contrôle du marché</w:t>
      </w:r>
      <w:r w:rsidR="00BD3BE1" w:rsidRPr="0053494E">
        <w:rPr>
          <w:rFonts w:asciiTheme="majorBidi" w:hAnsiTheme="majorBidi" w:cstheme="majorBidi"/>
          <w:sz w:val="24"/>
          <w:szCs w:val="24"/>
        </w:rPr>
        <w:t xml:space="preserve"> : </w:t>
      </w:r>
      <w:r w:rsidRPr="0053494E">
        <w:rPr>
          <w:rFonts w:asciiTheme="majorBidi" w:hAnsiTheme="majorBidi" w:cstheme="majorBidi"/>
          <w:sz w:val="24"/>
          <w:szCs w:val="24"/>
        </w:rPr>
        <w:t xml:space="preserve">est utile lorsque les objectifs stratégiques ou le procédé de fabrication ne sont pas contrôlés. Il s'agit de l'introduction de mécanismes de marché au sein de l'organisation afin de parvenir à une réglementation grâce aux échanges économiques dans un contexte concurrentiel. </w:t>
      </w:r>
    </w:p>
    <w:p w14:paraId="59A0835A" w14:textId="7191C2B4"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Le contrôle par la bureaucratie</w:t>
      </w:r>
      <w:r w:rsidR="00BD3BE1" w:rsidRPr="0053494E">
        <w:rPr>
          <w:rFonts w:asciiTheme="majorBidi" w:hAnsiTheme="majorBidi" w:cstheme="majorBidi"/>
          <w:b/>
          <w:bCs/>
          <w:sz w:val="24"/>
          <w:szCs w:val="24"/>
        </w:rPr>
        <w:t> </w:t>
      </w:r>
      <w:r w:rsidR="00BD3BE1" w:rsidRPr="0053494E">
        <w:rPr>
          <w:rFonts w:asciiTheme="majorBidi" w:hAnsiTheme="majorBidi" w:cstheme="majorBidi"/>
          <w:sz w:val="24"/>
          <w:szCs w:val="24"/>
        </w:rPr>
        <w:t xml:space="preserve">: </w:t>
      </w:r>
      <w:r w:rsidRPr="0053494E">
        <w:rPr>
          <w:rFonts w:asciiTheme="majorBidi" w:hAnsiTheme="majorBidi" w:cstheme="majorBidi"/>
          <w:sz w:val="24"/>
          <w:szCs w:val="24"/>
        </w:rPr>
        <w:t xml:space="preserve">constitue un ensemble de règles et de procédures formelles. Quand les objectifs stratégiques sont clairs et que les moyens pour les atteindre sont maîtrisés, la spécification des règles de comportement et de production entraîne la création d'un système bureaucratique. </w:t>
      </w:r>
    </w:p>
    <w:p w14:paraId="7DDC0941" w14:textId="1486C6AE" w:rsidR="00A408E0" w:rsidRPr="0053494E" w:rsidRDefault="00965D08" w:rsidP="00CF689E">
      <w:pPr>
        <w:spacing w:line="360" w:lineRule="auto"/>
        <w:jc w:val="both"/>
        <w:rPr>
          <w:rFonts w:asciiTheme="majorBidi" w:hAnsiTheme="majorBidi" w:cstheme="majorBidi"/>
          <w:sz w:val="24"/>
          <w:szCs w:val="24"/>
        </w:rPr>
      </w:pPr>
      <w:r w:rsidRPr="0053494E">
        <w:rPr>
          <w:rFonts w:asciiTheme="majorBidi" w:hAnsiTheme="majorBidi" w:cstheme="majorBidi"/>
          <w:b/>
          <w:bCs/>
          <w:sz w:val="24"/>
          <w:szCs w:val="24"/>
        </w:rPr>
        <w:lastRenderedPageBreak/>
        <w:t>Macintosh</w:t>
      </w:r>
      <w:r w:rsidRPr="0053494E">
        <w:rPr>
          <w:rFonts w:asciiTheme="majorBidi" w:hAnsiTheme="majorBidi" w:cstheme="majorBidi"/>
          <w:sz w:val="24"/>
          <w:szCs w:val="24"/>
        </w:rPr>
        <w:t xml:space="preserve">, </w:t>
      </w:r>
      <w:r w:rsidR="00A408E0" w:rsidRPr="0053494E">
        <w:rPr>
          <w:rFonts w:asciiTheme="majorBidi" w:hAnsiTheme="majorBidi" w:cstheme="majorBidi"/>
          <w:sz w:val="24"/>
          <w:szCs w:val="24"/>
        </w:rPr>
        <w:t>préconise la réalisation de tests instrumentaux pour voir si des objectifs intermédiaires sont atteints. Cette forme de contrôle est applicable dans un environnement prévisible. Il a distingué deux types de contrôle :</w:t>
      </w:r>
    </w:p>
    <w:p w14:paraId="7D5C0296" w14:textId="3802CB72"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Le contrôle charismatique est défendue lorsque les objectifs sont clairs, mais dans un contexte en constante évolution. Le rôle du management sera de favoriser le dialogue au sein de l'entreprise afin d'identifier les meilleures perspectives d'avenir. </w:t>
      </w:r>
    </w:p>
    <w:p w14:paraId="4DDC3DFC" w14:textId="1759F9DD"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Le contrôle collégial</w:t>
      </w:r>
      <w:r w:rsidRPr="0053494E">
        <w:rPr>
          <w:rFonts w:asciiTheme="majorBidi" w:hAnsiTheme="majorBidi" w:cstheme="majorBidi"/>
          <w:b/>
          <w:bCs/>
          <w:sz w:val="24"/>
          <w:szCs w:val="24"/>
        </w:rPr>
        <w:t xml:space="preserve"> </w:t>
      </w:r>
      <w:r w:rsidRPr="0053494E">
        <w:rPr>
          <w:rFonts w:asciiTheme="majorBidi" w:hAnsiTheme="majorBidi" w:cstheme="majorBidi"/>
          <w:sz w:val="24"/>
          <w:szCs w:val="24"/>
        </w:rPr>
        <w:t xml:space="preserve">est intéressant lorsque les objectifs ne sont pas clairs, alors que les connaissances requises pour la transformation et les moyens de sa mise en œuvre sont maitrisés. Un collège de personnes, choisies pour leur compétence, doit délibérer sur les grandes valeurs de l'entreprise. </w:t>
      </w:r>
    </w:p>
    <w:p w14:paraId="1542D261" w14:textId="77777777" w:rsidR="00246687" w:rsidRPr="0053494E" w:rsidRDefault="00246687" w:rsidP="00246687">
      <w:pPr>
        <w:pStyle w:val="Paragraphedeliste"/>
        <w:spacing w:after="160" w:line="360" w:lineRule="auto"/>
        <w:jc w:val="both"/>
        <w:rPr>
          <w:rFonts w:asciiTheme="majorBidi" w:hAnsiTheme="majorBidi" w:cstheme="majorBidi"/>
          <w:sz w:val="24"/>
          <w:szCs w:val="24"/>
        </w:rPr>
      </w:pPr>
    </w:p>
    <w:p w14:paraId="205781FA" w14:textId="2C889AB8" w:rsidR="00540A3C" w:rsidRPr="0053494E" w:rsidRDefault="00A408E0" w:rsidP="002823B9">
      <w:pPr>
        <w:pStyle w:val="Paragraphedeliste"/>
        <w:numPr>
          <w:ilvl w:val="2"/>
          <w:numId w:val="14"/>
        </w:numPr>
        <w:spacing w:after="160" w:line="360" w:lineRule="auto"/>
        <w:jc w:val="both"/>
        <w:rPr>
          <w:rFonts w:asciiTheme="majorBidi" w:hAnsiTheme="majorBidi" w:cstheme="majorBidi"/>
          <w:sz w:val="24"/>
          <w:szCs w:val="24"/>
        </w:rPr>
      </w:pPr>
      <w:r w:rsidRPr="0053494E">
        <w:rPr>
          <w:rFonts w:asciiTheme="majorBidi" w:hAnsiTheme="majorBidi" w:cstheme="majorBidi"/>
          <w:b/>
          <w:bCs/>
          <w:sz w:val="24"/>
          <w:szCs w:val="24"/>
        </w:rPr>
        <w:t>Le contrôle par les compétences</w:t>
      </w:r>
    </w:p>
    <w:p w14:paraId="3F8D80F2" w14:textId="05513134" w:rsidR="00A408E0" w:rsidRPr="0053494E" w:rsidRDefault="00540A3C" w:rsidP="00540A3C">
      <w:p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S</w:t>
      </w:r>
      <w:r w:rsidR="00A408E0" w:rsidRPr="0053494E">
        <w:rPr>
          <w:rFonts w:asciiTheme="majorBidi" w:hAnsiTheme="majorBidi" w:cstheme="majorBidi"/>
          <w:sz w:val="24"/>
          <w:szCs w:val="24"/>
        </w:rPr>
        <w:t>elon</w:t>
      </w:r>
      <w:r w:rsidRPr="0053494E">
        <w:rPr>
          <w:rFonts w:asciiTheme="majorBidi" w:hAnsiTheme="majorBidi" w:cstheme="majorBidi"/>
          <w:sz w:val="24"/>
          <w:szCs w:val="24"/>
        </w:rPr>
        <w:t xml:space="preserve"> </w:t>
      </w:r>
      <w:r w:rsidRPr="0053494E">
        <w:rPr>
          <w:rFonts w:asciiTheme="majorBidi" w:hAnsiTheme="majorBidi" w:cstheme="majorBidi"/>
          <w:b/>
          <w:bCs/>
          <w:sz w:val="24"/>
          <w:szCs w:val="24"/>
        </w:rPr>
        <w:t>Challagalla et Shervani</w:t>
      </w:r>
      <w:r w:rsidR="00A408E0" w:rsidRPr="0053494E">
        <w:rPr>
          <w:rFonts w:asciiTheme="majorBidi" w:hAnsiTheme="majorBidi" w:cstheme="majorBidi"/>
          <w:sz w:val="24"/>
          <w:szCs w:val="24"/>
        </w:rPr>
        <w:t>, est une autre forme de contrôle qui constituerait une variante du contrôle du comportement. C’est un contrôle qui passe par une standardisation des compétences des subordonnés.</w:t>
      </w:r>
    </w:p>
    <w:p w14:paraId="3298961D" w14:textId="3C709C4F" w:rsidR="00A408E0" w:rsidRPr="0053494E" w:rsidRDefault="00540A3C" w:rsidP="00540A3C">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Selon </w:t>
      </w:r>
      <w:r w:rsidRPr="0053494E">
        <w:rPr>
          <w:rFonts w:asciiTheme="majorBidi" w:hAnsiTheme="majorBidi" w:cstheme="majorBidi"/>
          <w:b/>
          <w:bCs/>
          <w:sz w:val="24"/>
          <w:szCs w:val="24"/>
        </w:rPr>
        <w:t>Simons</w:t>
      </w:r>
      <w:r w:rsidRPr="0053494E">
        <w:rPr>
          <w:rFonts w:asciiTheme="majorBidi" w:hAnsiTheme="majorBidi" w:cstheme="majorBidi"/>
          <w:sz w:val="24"/>
          <w:szCs w:val="24"/>
        </w:rPr>
        <w:t xml:space="preserve">, </w:t>
      </w:r>
      <w:r w:rsidR="00A408E0" w:rsidRPr="0053494E">
        <w:rPr>
          <w:rFonts w:asciiTheme="majorBidi" w:hAnsiTheme="majorBidi" w:cstheme="majorBidi"/>
          <w:sz w:val="24"/>
          <w:szCs w:val="24"/>
        </w:rPr>
        <w:t xml:space="preserve">les grandes organisations ont des systèmes similaires de contrôle, mais il y a des différences dans la manière d’y utiliser. Cette constatation l’amène à identifier deux catégories de systèmes de contrôle : </w:t>
      </w:r>
    </w:p>
    <w:p w14:paraId="22C393FA" w14:textId="393CE8D0" w:rsidR="00A408E0" w:rsidRPr="0053494E" w:rsidRDefault="00A408E0" w:rsidP="002823B9">
      <w:pPr>
        <w:pStyle w:val="Paragraphedeliste"/>
        <w:numPr>
          <w:ilvl w:val="1"/>
          <w:numId w:val="2"/>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Les systèmes de contrôle</w:t>
      </w:r>
      <w:r w:rsidR="00540A3C" w:rsidRPr="0053494E">
        <w:rPr>
          <w:rFonts w:asciiTheme="majorBidi" w:hAnsiTheme="majorBidi" w:cstheme="majorBidi"/>
          <w:sz w:val="24"/>
          <w:szCs w:val="24"/>
        </w:rPr>
        <w:t xml:space="preserve"> </w:t>
      </w:r>
      <w:r w:rsidRPr="0053494E">
        <w:rPr>
          <w:rFonts w:asciiTheme="majorBidi" w:hAnsiTheme="majorBidi" w:cstheme="majorBidi"/>
          <w:sz w:val="24"/>
          <w:szCs w:val="24"/>
        </w:rPr>
        <w:t>interactifs</w:t>
      </w:r>
      <w:r w:rsidR="00540A3C" w:rsidRPr="0053494E">
        <w:rPr>
          <w:rFonts w:asciiTheme="majorBidi" w:hAnsiTheme="majorBidi" w:cstheme="majorBidi"/>
          <w:sz w:val="24"/>
          <w:szCs w:val="24"/>
        </w:rPr>
        <w:t> :</w:t>
      </w:r>
      <w:r w:rsidRPr="0053494E">
        <w:rPr>
          <w:rFonts w:asciiTheme="majorBidi" w:hAnsiTheme="majorBidi" w:cstheme="majorBidi"/>
          <w:sz w:val="24"/>
          <w:szCs w:val="24"/>
        </w:rPr>
        <w:t xml:space="preserve"> sont utilisés pour donner une rétroaction stratégique afin de positionner adéquatement l'organisation. Ils permettent aux gestionnaires de participer à la gestion en interagissant étroitement avec leurs subordonnés, de saisir les occasions et d'éviter les menaces futures.</w:t>
      </w:r>
    </w:p>
    <w:p w14:paraId="4410B590" w14:textId="14CB8552" w:rsidR="00246687" w:rsidRPr="0053494E" w:rsidRDefault="00A408E0" w:rsidP="002823B9">
      <w:pPr>
        <w:pStyle w:val="Paragraphedeliste"/>
        <w:numPr>
          <w:ilvl w:val="2"/>
          <w:numId w:val="7"/>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Les systèmes de contrôle diagnostic</w:t>
      </w:r>
      <w:r w:rsidR="00540A3C" w:rsidRPr="0053494E">
        <w:rPr>
          <w:rFonts w:asciiTheme="majorBidi" w:hAnsiTheme="majorBidi" w:cstheme="majorBidi"/>
          <w:sz w:val="24"/>
          <w:szCs w:val="24"/>
        </w:rPr>
        <w:t xml:space="preserve"> : </w:t>
      </w:r>
      <w:r w:rsidRPr="0053494E">
        <w:rPr>
          <w:rFonts w:asciiTheme="majorBidi" w:hAnsiTheme="majorBidi" w:cstheme="majorBidi"/>
          <w:sz w:val="24"/>
          <w:szCs w:val="24"/>
        </w:rPr>
        <w:t>sont des systèmes d'information formels que les gestionnaires utilisent pour surveiller les résultats par des indicateurs. Et corriger les déviations par rapport aux standards définis de performance. (Simons, 1995) décrit aussi deux autres secteurs stratégiques de contrôle :</w:t>
      </w:r>
    </w:p>
    <w:p w14:paraId="501223B0" w14:textId="7ED75C99" w:rsidR="00246687" w:rsidRPr="0053494E" w:rsidRDefault="00A408E0" w:rsidP="002823B9">
      <w:pPr>
        <w:pStyle w:val="Paragraphedeliste"/>
        <w:numPr>
          <w:ilvl w:val="2"/>
          <w:numId w:val="7"/>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Les systèmes de croyances</w:t>
      </w:r>
      <w:r w:rsidR="00540A3C" w:rsidRPr="0053494E">
        <w:rPr>
          <w:rFonts w:asciiTheme="majorBidi" w:hAnsiTheme="majorBidi" w:cstheme="majorBidi"/>
          <w:sz w:val="24"/>
          <w:szCs w:val="24"/>
        </w:rPr>
        <w:t xml:space="preserve"> : </w:t>
      </w:r>
      <w:r w:rsidRPr="0053494E">
        <w:rPr>
          <w:rFonts w:asciiTheme="majorBidi" w:hAnsiTheme="majorBidi" w:cstheme="majorBidi"/>
          <w:sz w:val="24"/>
          <w:szCs w:val="24"/>
        </w:rPr>
        <w:t xml:space="preserve">ou de valeur définissent et combinent les valeurs principales de l’entreprise, sa raison d’être et ses orientations. Elles décrivent les normes et les comportements attendus de l'ensemble des managers et des collaborateurs. Les systèmes de valeurs agissent sur la motivation intrinsèque, qui </w:t>
      </w:r>
      <w:r w:rsidRPr="0053494E">
        <w:rPr>
          <w:rFonts w:asciiTheme="majorBidi" w:hAnsiTheme="majorBidi" w:cstheme="majorBidi"/>
          <w:sz w:val="24"/>
          <w:szCs w:val="24"/>
        </w:rPr>
        <w:lastRenderedPageBreak/>
        <w:t>favorise la performance, ce qui implique que nous pratiquons une activité pour le plaisir et la satisfaction que nous en tirons</w:t>
      </w:r>
      <w:r w:rsidRPr="0053494E">
        <w:rPr>
          <w:rStyle w:val="Appelnotedebasdep"/>
          <w:rFonts w:asciiTheme="majorBidi" w:hAnsiTheme="majorBidi" w:cstheme="majorBidi"/>
          <w:sz w:val="24"/>
          <w:szCs w:val="24"/>
        </w:rPr>
        <w:footnoteReference w:id="44"/>
      </w:r>
      <w:r w:rsidRPr="0053494E">
        <w:rPr>
          <w:rFonts w:asciiTheme="majorBidi" w:hAnsiTheme="majorBidi" w:cstheme="majorBidi"/>
          <w:sz w:val="24"/>
          <w:szCs w:val="24"/>
        </w:rPr>
        <w:t>.</w:t>
      </w:r>
    </w:p>
    <w:p w14:paraId="6E3EC10A" w14:textId="23282642" w:rsidR="007416CE" w:rsidRPr="00895422" w:rsidRDefault="00A408E0" w:rsidP="00895422">
      <w:pPr>
        <w:pStyle w:val="Paragraphedeliste"/>
        <w:numPr>
          <w:ilvl w:val="2"/>
          <w:numId w:val="7"/>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Les systèmes de barrières</w:t>
      </w:r>
      <w:r w:rsidR="00540A3C" w:rsidRPr="0053494E">
        <w:rPr>
          <w:rFonts w:asciiTheme="majorBidi" w:hAnsiTheme="majorBidi" w:cstheme="majorBidi"/>
          <w:sz w:val="24"/>
          <w:szCs w:val="24"/>
        </w:rPr>
        <w:t> :</w:t>
      </w:r>
      <w:r w:rsidRPr="0053494E">
        <w:rPr>
          <w:rFonts w:asciiTheme="majorBidi" w:hAnsiTheme="majorBidi" w:cstheme="majorBidi"/>
          <w:b/>
          <w:bCs/>
          <w:sz w:val="24"/>
          <w:szCs w:val="24"/>
        </w:rPr>
        <w:t xml:space="preserve"> </w:t>
      </w:r>
      <w:r w:rsidRPr="0053494E">
        <w:rPr>
          <w:rFonts w:asciiTheme="majorBidi" w:hAnsiTheme="majorBidi" w:cstheme="majorBidi"/>
          <w:sz w:val="24"/>
          <w:szCs w:val="24"/>
        </w:rPr>
        <w:t>ou de limitations définissent les actions et les comportements insupportables dans la poursuite de la mission. Ils comprennent les normes de conduite et les codes de conduite à l'intention de tous les employés, y compris les interdictions. L’intégrité morale des responsables est une nécessité incontournable. La figure suivante montre les systèmes de contrôle de la façon suivante</w:t>
      </w:r>
      <w:r w:rsidR="007416CE">
        <w:rPr>
          <w:rFonts w:asciiTheme="majorBidi" w:hAnsiTheme="majorBidi" w:cstheme="majorBidi"/>
          <w:sz w:val="24"/>
          <w:szCs w:val="24"/>
        </w:rPr>
        <w:t> </w:t>
      </w:r>
      <w:bookmarkStart w:id="8" w:name="_Toc105898602"/>
      <w:r w:rsidR="007416CE">
        <w:rPr>
          <w:rFonts w:asciiTheme="majorBidi" w:hAnsiTheme="majorBidi" w:cstheme="majorBidi"/>
          <w:sz w:val="24"/>
          <w:szCs w:val="24"/>
        </w:rPr>
        <w:t>:</w:t>
      </w:r>
    </w:p>
    <w:p w14:paraId="0B474D4E" w14:textId="57E10C43" w:rsidR="00777DBF" w:rsidRPr="0053494E" w:rsidRDefault="00777DBF" w:rsidP="00777DBF">
      <w:pPr>
        <w:pStyle w:val="Lgende"/>
        <w:keepNext/>
        <w:jc w:val="center"/>
        <w:rPr>
          <w:rFonts w:asciiTheme="majorBidi" w:hAnsiTheme="majorBidi" w:cstheme="majorBidi"/>
          <w:i w:val="0"/>
          <w:iCs w:val="0"/>
          <w:color w:val="auto"/>
          <w:sz w:val="24"/>
          <w:szCs w:val="24"/>
        </w:rPr>
      </w:pPr>
      <w:r w:rsidRPr="0053494E">
        <w:rPr>
          <w:rFonts w:asciiTheme="majorBidi" w:hAnsiTheme="majorBidi" w:cstheme="majorBidi"/>
          <w:b/>
          <w:bCs/>
          <w:i w:val="0"/>
          <w:iCs w:val="0"/>
          <w:color w:val="auto"/>
          <w:sz w:val="24"/>
          <w:szCs w:val="24"/>
        </w:rPr>
        <w:t>Figure 0</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Figure \* ARABIC </w:instrText>
      </w:r>
      <w:r w:rsidRPr="0053494E">
        <w:rPr>
          <w:rFonts w:asciiTheme="majorBidi" w:hAnsiTheme="majorBidi" w:cstheme="majorBidi"/>
          <w:b/>
          <w:bCs/>
          <w:i w:val="0"/>
          <w:iCs w:val="0"/>
          <w:color w:val="auto"/>
          <w:sz w:val="24"/>
          <w:szCs w:val="24"/>
        </w:rPr>
        <w:fldChar w:fldCharType="separate"/>
      </w:r>
      <w:r w:rsidR="00824609" w:rsidRPr="0053494E">
        <w:rPr>
          <w:rFonts w:asciiTheme="majorBidi" w:hAnsiTheme="majorBidi" w:cstheme="majorBidi"/>
          <w:b/>
          <w:bCs/>
          <w:i w:val="0"/>
          <w:iCs w:val="0"/>
          <w:noProof/>
          <w:color w:val="auto"/>
          <w:sz w:val="24"/>
          <w:szCs w:val="24"/>
        </w:rPr>
        <w:t>4</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Les systèmes de contrôles</w:t>
      </w:r>
      <w:bookmarkEnd w:id="8"/>
    </w:p>
    <w:p w14:paraId="29EF143A" w14:textId="77777777" w:rsidR="00A408E0" w:rsidRPr="0053494E" w:rsidRDefault="00BE52AD" w:rsidP="00C20059">
      <w:pPr>
        <w:pBdr>
          <w:top w:val="thinThickMediumGap" w:sz="8" w:space="1" w:color="auto"/>
          <w:left w:val="thinThickMediumGap" w:sz="8" w:space="4" w:color="auto"/>
          <w:bottom w:val="thickThinMediumGap" w:sz="8" w:space="7" w:color="auto"/>
          <w:right w:val="thickThinMediumGap" w:sz="8" w:space="4" w:color="auto"/>
        </w:pBdr>
        <w:spacing w:after="0" w:line="240" w:lineRule="auto"/>
        <w:ind w:left="720"/>
        <w:jc w:val="right"/>
        <w:rPr>
          <w:rFonts w:asciiTheme="majorBidi" w:hAnsiTheme="majorBidi" w:cstheme="majorBidi"/>
          <w:b/>
          <w:bCs/>
          <w:sz w:val="24"/>
          <w:szCs w:val="24"/>
        </w:rPr>
      </w:pPr>
      <w:r w:rsidRPr="0053494E">
        <w:rPr>
          <w:noProof/>
          <w:lang w:eastAsia="fr-FR"/>
        </w:rPr>
        <mc:AlternateContent>
          <mc:Choice Requires="wps">
            <w:drawing>
              <wp:anchor distT="0" distB="0" distL="114300" distR="114300" simplePos="0" relativeHeight="251693056" behindDoc="0" locked="0" layoutInCell="1" allowOverlap="1" wp14:anchorId="3EE58B74" wp14:editId="4496163E">
                <wp:simplePos x="0" y="0"/>
                <wp:positionH relativeFrom="column">
                  <wp:posOffset>1719627</wp:posOffset>
                </wp:positionH>
                <wp:positionV relativeFrom="paragraph">
                  <wp:posOffset>77300</wp:posOffset>
                </wp:positionV>
                <wp:extent cx="2281286" cy="4646655"/>
                <wp:effectExtent l="0" t="0" r="24130" b="20955"/>
                <wp:wrapNone/>
                <wp:docPr id="1" name="Connecteur droit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1286" cy="4646655"/>
                        </a:xfrm>
                        <a:prstGeom prst="line">
                          <a:avLst/>
                        </a:prstGeom>
                        <a:noFill/>
                        <a:ln w="12700">
                          <a:solidFill>
                            <a:schemeClr val="accent2">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96370B" id="Connecteur droit 40"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pt,6.1pt" to="315.0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yCyAIAANIFAAAOAAAAZHJzL2Uyb0RvYy54bWysVF1v2yAUfZ+0/4D87vojjuNaTarWdvbS&#10;bZXabc8EcIxmgwUkTjTtv++CE7fpXqapiWTBBQ7nnnsuN7eHrkV7pjSXYulFV6GHmCCScrFdet+e&#10;137mIW2woLiVgi29I9Pe7erjh5uhz1ksG9lSphCACJ0P/dJrjOnzINCkYR3WV7JnAhZrqTpsYKq2&#10;AVV4APSuDeIwTINBKtorSZjWEC3HRW/l8OuaEfO1rjUzqF16wM24r3Lfjf0GqxucbxXuG05ONPB/&#10;sOgwF3DpBFVig9FO8b+gOk6U1LI2V0R2gaxrTpjLAbKJwjfZPDW4Zy4XEEf3k0z6/WDJl/2jQpxC&#10;7TwkcAclKqQQoBvbKUSV5AYlTqah1znsLsSjsomSg3jqHyT5qZGQRYPFljm6z8ceMCIrbHBxxE50&#10;D5dths+Swh68M9JpdqhVh+qW99/tQQsOuqCDK9JxKhI7GEQgGMdZFGephwisJWmSpvO5uw3nFsge&#10;75U2n5jskB0svZYLqyLO8f5BG0vsZYsNC7nmbeuc0Ao0AIl4EYbuhJYtp3bV7nOmZEWr0B6DnTAh&#10;TJjY7Wt3HSQ1xqPQ/kZnQRz8N8ZdCK6eYByRixss3xLrZjxAYTTCKLkT1BFsGKbVaWwwb8cxoLbC&#10;UmTO8mOWMDsYGLo4iOfs+Os6vK6yKkv8JE4rPwnL0r9bF4mfrqPFvJyVRVFGv21OUZI3nFImbPrn&#10;1oiSf7PeqUlHU0/NMQkdXKI7IYDsJdO79TxcJLPMXyzmMz+ZVaF/n60L/66I0nRR3Rf31Rumlcte&#10;vw/ZSUrLSu4MU08NHRDl1lKz+XUMDUM5PCXWLLbgCLdbeAOJUR5S0vzgpnEdYR1sMbTabibzZKn9&#10;n3w7oY9CnGtoZ1MVTrm9SAU1P9fXNZrtLfvs6Xwj6fFRnRsQHg536PTI2Zfp9RzGr5/i1R8AAAD/&#10;/wMAUEsDBBQABgAIAAAAIQA5Egzf4QAAAAoBAAAPAAAAZHJzL2Rvd25yZXYueG1sTI9RS8MwFIXf&#10;Bf9DuIIv4pLWsUltOupAQcExp+w5a27TYnNTmnSr/37Zkz4ezuGc7+SryXbsiINvHUlIZgIYUuV0&#10;S0bC99fL/SMwHxRp1TlCCb/oYVVcX+Uq0+5En3jcBcNiCflMSWhC6DPOfdWgVX7meqTo1W6wKkQ5&#10;GK4HdYrltuOpEAtuVUtxoVE9rhusfnajlXD3aj5Mudlv9fP4nrwZUa/3ZS3l7c1UPgELOIW/MFzw&#10;IzoUkengRtKedRLSpYjoIRppCiwGFg8iAXaQsJzPBfAi5/8vFGcAAAD//wMAUEsBAi0AFAAGAAgA&#10;AAAhALaDOJL+AAAA4QEAABMAAAAAAAAAAAAAAAAAAAAAAFtDb250ZW50X1R5cGVzXS54bWxQSwEC&#10;LQAUAAYACAAAACEAOP0h/9YAAACUAQAACwAAAAAAAAAAAAAAAAAvAQAAX3JlbHMvLnJlbHNQSwEC&#10;LQAUAAYACAAAACEAEiscgsgCAADSBQAADgAAAAAAAAAAAAAAAAAuAgAAZHJzL2Uyb0RvYy54bWxQ&#10;SwECLQAUAAYACAAAACEAORIM3+EAAAAKAQAADwAAAAAAAAAAAAAAAAAiBQAAZHJzL2Rvd25yZXYu&#10;eG1sUEsFBgAAAAAEAAQA8wAAADAGAAAAAA==&#10;" strokecolor="#dd8047 [3205]" strokeweight="1pt">
                <v:stroke dashstyle="dash"/>
                <v:shadow color="#868686"/>
              </v:line>
            </w:pict>
          </mc:Fallback>
        </mc:AlternateContent>
      </w:r>
      <w:r w:rsidR="00A408E0" w:rsidRPr="0053494E">
        <w:rPr>
          <w:rFonts w:asciiTheme="majorBidi" w:hAnsiTheme="majorBidi" w:cstheme="majorBidi"/>
          <w:b/>
          <w:bCs/>
          <w:sz w:val="24"/>
          <w:szCs w:val="24"/>
        </w:rPr>
        <w:t xml:space="preserve">       Système traductionnel de contrôle                                 </w:t>
      </w:r>
    </w:p>
    <w:p w14:paraId="53E7B056" w14:textId="77777777" w:rsidR="00A408E0" w:rsidRPr="0053494E" w:rsidRDefault="00A408E0" w:rsidP="00A408E0">
      <w:pPr>
        <w:pBdr>
          <w:top w:val="thinThickMediumGap" w:sz="8" w:space="1" w:color="auto"/>
          <w:left w:val="thinThickMediumGap" w:sz="8" w:space="4" w:color="auto"/>
          <w:bottom w:val="thickThinMediumGap" w:sz="8" w:space="7" w:color="auto"/>
          <w:right w:val="thickThinMediumGap" w:sz="8" w:space="4" w:color="auto"/>
        </w:pBdr>
        <w:spacing w:after="0" w:line="240" w:lineRule="auto"/>
        <w:ind w:left="720"/>
        <w:jc w:val="both"/>
        <w:rPr>
          <w:rFonts w:asciiTheme="majorBidi" w:hAnsiTheme="majorBidi" w:cstheme="majorBidi"/>
          <w:b/>
          <w:bCs/>
          <w:sz w:val="24"/>
          <w:szCs w:val="24"/>
        </w:rPr>
      </w:pPr>
    </w:p>
    <w:p w14:paraId="7A64C714" w14:textId="6FFF338A" w:rsidR="00A408E0" w:rsidRPr="0053494E" w:rsidRDefault="002C5307" w:rsidP="00C20059">
      <w:pPr>
        <w:pBdr>
          <w:top w:val="thinThickMediumGap" w:sz="8" w:space="1" w:color="auto"/>
          <w:left w:val="thinThickMediumGap" w:sz="8" w:space="4" w:color="auto"/>
          <w:bottom w:val="thickThinMediumGap" w:sz="8" w:space="7" w:color="auto"/>
          <w:right w:val="thickThinMediumGap" w:sz="8" w:space="4" w:color="auto"/>
        </w:pBdr>
        <w:spacing w:line="240" w:lineRule="auto"/>
        <w:ind w:left="720"/>
        <w:jc w:val="both"/>
        <w:rPr>
          <w:rFonts w:asciiTheme="majorBidi" w:hAnsiTheme="majorBidi" w:cstheme="majorBidi"/>
          <w:b/>
          <w:bCs/>
          <w:sz w:val="24"/>
          <w:szCs w:val="24"/>
        </w:rPr>
      </w:pPr>
      <w:r w:rsidRPr="0053494E">
        <w:rPr>
          <w:noProof/>
          <w:lang w:eastAsia="fr-FR"/>
        </w:rPr>
        <mc:AlternateContent>
          <mc:Choice Requires="wps">
            <w:drawing>
              <wp:anchor distT="0" distB="0" distL="114300" distR="114300" simplePos="0" relativeHeight="251689984" behindDoc="0" locked="0" layoutInCell="1" allowOverlap="1" wp14:anchorId="2DBEC916" wp14:editId="217E603D">
                <wp:simplePos x="0" y="0"/>
                <wp:positionH relativeFrom="column">
                  <wp:posOffset>1130450</wp:posOffset>
                </wp:positionH>
                <wp:positionV relativeFrom="paragraph">
                  <wp:posOffset>160020</wp:posOffset>
                </wp:positionV>
                <wp:extent cx="367645" cy="301658"/>
                <wp:effectExtent l="38100" t="38100" r="33020" b="22225"/>
                <wp:wrapNone/>
                <wp:docPr id="37" name="Connecteur droit avec flèch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7645" cy="30165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92F8C0" id="Connecteur droit avec flèche 37" o:spid="_x0000_s1026" type="#_x0000_t32" style="position:absolute;margin-left:89pt;margin-top:12.6pt;width:28.95pt;height:23.7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ZEQIAAPMDAAAOAAAAZHJzL2Uyb0RvYy54bWysU8tu2zAQvBfoPxC817Lj2jEEyznYTXsI&#10;WgNJe99QlESUL3AZS/6j/kd/rEtKcZr2VlQHYsnVDHd2h9ubwWh2kgGVsxVfzOacSStcrWxb8a8P&#10;t+82nGEEW4N2Vlb8LJHf7N6+2fa+lFeuc7qWgRGJxbL3Fe9i9GVRoOikAZw5Ly0lGxcMRNqGtqgD&#10;9MRudHE1n6+L3oXaByckIp0exiTfZf6mkSJ+aRqUkemKU20xryGvj2ktdlso2wC+U2IqA/6hCgPK&#10;0qUXqgNEYE9B/UVllAgOXRNnwpnCNY0SMmsgNYv5H2ruO/Aya6HmoL+0Cf8frfh8Ogam6oovrzmz&#10;YGhGe2ctNU4+BVYHpyKDkxSs0T9/0FQY/UdN6z2WhN3bY0iyxWDv/Z0T35Fyxatk2qAffxuaYIhI&#10;+U/kFZ6jbylKFNQLNuTBnC+DkUNkgg6X6+v1+xVnglLL+WK92qQaCigTYQL7gPGjdIaloOIYA6i2&#10;i5MSF8Yr4HSHcQQ+AxLYululNZ1DqS3rK75ersgrAsiPjYZIofHUIbQtZ6BbMrqIIReNTqs6oRMY&#10;z7jXgZ2AvEYWrV3/QAI404CREqQqf1Ppr6CpnANgN4JzarSmUZHeh1am4psLGsoISn+wNYtnTwOL&#10;QYFttZyYtU3VyOz+SfDLEFL06OrzMTxPipyVezm9gmTd3/d5ni9vdfcLAAD//wMAUEsDBBQABgAI&#10;AAAAIQBSZK/g3gAAAAkBAAAPAAAAZHJzL2Rvd25yZXYueG1sTI8xT8MwFIR3JP6D9ZBYIuokKDgN&#10;cSqogIUBURCzG5s4In6ObLcN/57HBOPpTnfftZvFTexoQhw9SihWOTCDvdcjDhLe3x6vamAxKdRq&#10;8mgkfJsIm+78rFWN9id8NcddGhiVYGyUBJvS3HAee2uciis/GyTv0wenEskwcB3UicrdxMs8v+FO&#10;jUgLVs1ma03/tTs4CS/ioVjb+wyf6rCtskKI7MM/S3l5sdzdAktmSX9h+MUndOiIae8PqCObSIua&#10;viQJZVUCo0B5Xa2B7SWIUgDvWv7/QfcDAAD//wMAUEsBAi0AFAAGAAgAAAAhALaDOJL+AAAA4QEA&#10;ABMAAAAAAAAAAAAAAAAAAAAAAFtDb250ZW50X1R5cGVzXS54bWxQSwECLQAUAAYACAAAACEAOP0h&#10;/9YAAACUAQAACwAAAAAAAAAAAAAAAAAvAQAAX3JlbHMvLnJlbHNQSwECLQAUAAYACAAAACEAu/02&#10;GRECAADzAwAADgAAAAAAAAAAAAAAAAAuAgAAZHJzL2Uyb0RvYy54bWxQSwECLQAUAAYACAAAACEA&#10;UmSv4N4AAAAJAQAADwAAAAAAAAAAAAAAAABrBAAAZHJzL2Rvd25yZXYueG1sUEsFBgAAAAAEAAQA&#10;8wAAAHYFAAAAAA==&#10;" strokecolor="windowText" strokeweight=".5pt">
                <v:stroke endarrow="block" joinstyle="miter"/>
                <o:lock v:ext="edit" shapetype="f"/>
              </v:shape>
            </w:pict>
          </mc:Fallback>
        </mc:AlternateContent>
      </w:r>
      <w:r w:rsidRPr="0053494E">
        <w:rPr>
          <w:noProof/>
          <w:lang w:eastAsia="fr-FR"/>
        </w:rPr>
        <mc:AlternateContent>
          <mc:Choice Requires="wps">
            <w:drawing>
              <wp:anchor distT="0" distB="0" distL="114300" distR="114300" simplePos="0" relativeHeight="251692032" behindDoc="0" locked="0" layoutInCell="1" allowOverlap="1" wp14:anchorId="00B4E1C4" wp14:editId="2C6934E3">
                <wp:simplePos x="0" y="0"/>
                <wp:positionH relativeFrom="column">
                  <wp:posOffset>4707923</wp:posOffset>
                </wp:positionH>
                <wp:positionV relativeFrom="paragraph">
                  <wp:posOffset>164733</wp:posOffset>
                </wp:positionV>
                <wp:extent cx="311084" cy="348792"/>
                <wp:effectExtent l="0" t="38100" r="51435" b="32385"/>
                <wp:wrapNone/>
                <wp:docPr id="39" name="Connecteur droit avec flèch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1084" cy="34879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F07688" id="Connecteur droit avec flèche 39" o:spid="_x0000_s1026" type="#_x0000_t32" style="position:absolute;margin-left:370.7pt;margin-top:12.95pt;width:24.5pt;height:27.4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PpDQIAAOkDAAAOAAAAZHJzL2Uyb0RvYy54bWysU8tu2zAQvBfoPxC81/IjTR3Bcg5200vQ&#10;Bkja+4akJKJ8gctY9h/1P/pjXVKK07S3ojoQJFczuzs73FwfrWEHFVF71/DFbM6ZcsJL7bqGf324&#10;ebfmDBM4CcY71fCTQn69fftmM4RaLX3vjVSREYnDeggN71MKdVWh6JUFnPmgHAVbHy0kOsaukhEG&#10;YremWs7nl9XgowzRC4VIt/sxyLeFv22VSF/aFlVipuFUWyprLOtjXqvtBuouQui1mMqAf6jCgnaU&#10;9Ey1hwTsKeq/qKwW0aNv00x4W/m21UKVHqibxfyPbu57CKr0QuJgOMuE/49WfD7cRaZlw1dXnDmw&#10;NKOdd46EU0+Ryeh1YnBQgrXm5w+aCqP/SLQhYE3YnbuLuW1xdPfh1ovvSLHqVTAfMIy/HdtoiUiH&#10;b+SVohcpwI5lHKfzONQxMUGXq8Vivr7gTFBodbH+cLXMmSuoM03OGiKmT8pbljcNxxRBd32a6vdx&#10;TAGHW0wj8BmQwc7faGPoHmrj2NDwy9V7cogAcmFrINHWBtIFXccZmI7sLVIsRaM3WmZ0BuMJdyay&#10;A5DDyJjSDw/UAGcGMFGAuirfVPoraC5nD9iP4BIaDWl1oldhtG34+oyGOoE2H51k6RRoTClqcJ1R&#10;E7NxuRpVPD81/CJ93j16ebqLz/MhPxUtJ+9nw/5+LlN8eaHbXwAAAP//AwBQSwMEFAAGAAgAAAAh&#10;ADvxfFTdAAAACQEAAA8AAABkcnMvZG93bnJldi54bWxMj8tOwzAQRfdI/IM1SOyonaohD+JUCNQP&#10;oCBg6cZDEiUeR7Hbpn/fYQXLmTm6c261XdwoTjiH3pOGZKVAIDXe9tRq+HjfPeQgQjRkzegJNVww&#10;wLa+valMaf2Z3vC0j63gEAql0dDFOJVShqZDZ8LKT0h8+/GzM5HHuZV2NmcOd6NcK/UonemJP3Rm&#10;wpcOm2F/dBp27ZAlfdoUr7MawufXd5oNOGl9f7c8P4GIuMQ/GH71WR1qdjr4I9kgRg3ZJtkwqmGd&#10;FiAYyArFi4OGXOUg60r+b1BfAQAA//8DAFBLAQItABQABgAIAAAAIQC2gziS/gAAAOEBAAATAAAA&#10;AAAAAAAAAAAAAAAAAABbQ29udGVudF9UeXBlc10ueG1sUEsBAi0AFAAGAAgAAAAhADj9If/WAAAA&#10;lAEAAAsAAAAAAAAAAAAAAAAALwEAAF9yZWxzLy5yZWxzUEsBAi0AFAAGAAgAAAAhACG1w+kNAgAA&#10;6QMAAA4AAAAAAAAAAAAAAAAALgIAAGRycy9lMm9Eb2MueG1sUEsBAi0AFAAGAAgAAAAhADvxfFTd&#10;AAAACQEAAA8AAAAAAAAAAAAAAAAAZwQAAGRycy9kb3ducmV2LnhtbFBLBQYAAAAABAAEAPMAAABx&#10;BQAAAAA=&#10;" strokecolor="windowText" strokeweight=".5pt">
                <v:stroke endarrow="block" joinstyle="miter"/>
                <o:lock v:ext="edit" shapetype="f"/>
              </v:shape>
            </w:pict>
          </mc:Fallback>
        </mc:AlternateContent>
      </w:r>
      <w:r w:rsidR="00A408E0" w:rsidRPr="0053494E">
        <w:rPr>
          <w:rFonts w:asciiTheme="majorBidi" w:hAnsiTheme="majorBidi" w:cstheme="majorBidi"/>
          <w:sz w:val="24"/>
          <w:szCs w:val="24"/>
        </w:rPr>
        <w:t xml:space="preserve"> Système d</w:t>
      </w:r>
      <w:r w:rsidRPr="0053494E">
        <w:rPr>
          <w:rFonts w:asciiTheme="majorBidi" w:hAnsiTheme="majorBidi" w:cstheme="majorBidi"/>
          <w:sz w:val="24"/>
          <w:szCs w:val="24"/>
        </w:rPr>
        <w:t>e croyance</w:t>
      </w:r>
      <w:r w:rsidRPr="0053494E">
        <w:rPr>
          <w:rFonts w:asciiTheme="majorBidi" w:hAnsiTheme="majorBidi" w:cstheme="majorBidi"/>
          <w:b/>
          <w:bCs/>
          <w:sz w:val="24"/>
          <w:szCs w:val="24"/>
        </w:rPr>
        <w:t xml:space="preserve">                 Systèmes stimulants</w:t>
      </w:r>
      <w:r w:rsidR="00AE4C80" w:rsidRPr="0053494E">
        <w:rPr>
          <w:rFonts w:asciiTheme="majorBidi" w:hAnsiTheme="majorBidi" w:cstheme="majorBidi"/>
          <w:b/>
          <w:bCs/>
          <w:sz w:val="24"/>
          <w:szCs w:val="24"/>
        </w:rPr>
        <w:t xml:space="preserve">   </w:t>
      </w:r>
      <w:r w:rsidRPr="0053494E">
        <w:rPr>
          <w:rFonts w:asciiTheme="majorBidi" w:hAnsiTheme="majorBidi" w:cstheme="majorBidi"/>
          <w:b/>
          <w:bCs/>
          <w:sz w:val="24"/>
          <w:szCs w:val="24"/>
        </w:rPr>
        <w:t xml:space="preserve">                 </w:t>
      </w:r>
      <w:r w:rsidR="00A408E0" w:rsidRPr="0053494E">
        <w:rPr>
          <w:rFonts w:asciiTheme="majorBidi" w:hAnsiTheme="majorBidi" w:cstheme="majorBidi"/>
          <w:b/>
          <w:bCs/>
          <w:sz w:val="24"/>
          <w:szCs w:val="24"/>
        </w:rPr>
        <w:t xml:space="preserve"> </w:t>
      </w:r>
      <w:r w:rsidR="00A408E0" w:rsidRPr="0053494E">
        <w:rPr>
          <w:rFonts w:asciiTheme="majorBidi" w:hAnsiTheme="majorBidi" w:cstheme="majorBidi"/>
          <w:sz w:val="24"/>
          <w:szCs w:val="24"/>
        </w:rPr>
        <w:t>Système de barrière</w:t>
      </w:r>
    </w:p>
    <w:p w14:paraId="0736436E" w14:textId="77777777" w:rsidR="00A408E0" w:rsidRPr="0053494E" w:rsidRDefault="00BE52AD" w:rsidP="00A408E0">
      <w:pPr>
        <w:pBdr>
          <w:top w:val="thinThickMediumGap" w:sz="8" w:space="1" w:color="auto"/>
          <w:left w:val="thinThickMediumGap" w:sz="8" w:space="4" w:color="auto"/>
          <w:bottom w:val="thickThinMediumGap" w:sz="8" w:space="7" w:color="auto"/>
          <w:right w:val="thickThinMediumGap" w:sz="8" w:space="4" w:color="auto"/>
        </w:pBdr>
        <w:spacing w:line="240" w:lineRule="auto"/>
        <w:ind w:left="720"/>
        <w:jc w:val="both"/>
        <w:rPr>
          <w:rFonts w:asciiTheme="majorBidi" w:hAnsiTheme="majorBidi" w:cstheme="majorBidi"/>
          <w:b/>
          <w:bCs/>
          <w:sz w:val="24"/>
          <w:szCs w:val="24"/>
        </w:rPr>
      </w:pPr>
      <w:r w:rsidRPr="0053494E">
        <w:rPr>
          <w:noProof/>
          <w:lang w:eastAsia="fr-FR"/>
        </w:rPr>
        <mc:AlternateContent>
          <mc:Choice Requires="wps">
            <w:drawing>
              <wp:anchor distT="0" distB="0" distL="114300" distR="114300" simplePos="0" relativeHeight="251675648" behindDoc="0" locked="0" layoutInCell="1" allowOverlap="1" wp14:anchorId="0F465B3F" wp14:editId="192742F3">
                <wp:simplePos x="0" y="0"/>
                <wp:positionH relativeFrom="column">
                  <wp:posOffset>1499235</wp:posOffset>
                </wp:positionH>
                <wp:positionV relativeFrom="paragraph">
                  <wp:posOffset>135255</wp:posOffset>
                </wp:positionV>
                <wp:extent cx="855980" cy="410845"/>
                <wp:effectExtent l="0" t="0" r="20320" b="273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980" cy="4108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EAB7F4" w14:textId="77777777" w:rsidR="00E26C57" w:rsidRPr="00AE4C80" w:rsidRDefault="00E26C57" w:rsidP="00A408E0">
                            <w:pPr>
                              <w:jc w:val="center"/>
                              <w:rPr>
                                <w:b/>
                                <w:bCs/>
                                <w:sz w:val="16"/>
                                <w:szCs w:val="16"/>
                              </w:rPr>
                            </w:pPr>
                            <w:r w:rsidRPr="00AE4C80">
                              <w:rPr>
                                <w:b/>
                                <w:bCs/>
                                <w:sz w:val="16"/>
                                <w:szCs w:val="16"/>
                              </w:rPr>
                              <w:t>Valeurs Fondamentales</w:t>
                            </w:r>
                          </w:p>
                          <w:p w14:paraId="599FE0E8" w14:textId="77777777" w:rsidR="00E26C57" w:rsidRDefault="00E26C57" w:rsidP="00A408E0">
                            <w:pPr>
                              <w:jc w:val="center"/>
                            </w:pPr>
                          </w:p>
                          <w:p w14:paraId="6584193E" w14:textId="77777777" w:rsidR="00E26C57" w:rsidRDefault="00E26C57" w:rsidP="00A408E0">
                            <w:pPr>
                              <w:jc w:val="center"/>
                            </w:pPr>
                          </w:p>
                          <w:p w14:paraId="17C94E1F" w14:textId="77777777" w:rsidR="00E26C57" w:rsidRDefault="00E26C57" w:rsidP="00A408E0">
                            <w:pPr>
                              <w:jc w:val="center"/>
                            </w:pPr>
                            <w:r>
                              <w:t>foFFF</w:t>
                            </w:r>
                          </w:p>
                          <w:p w14:paraId="20C6B2A3" w14:textId="77777777" w:rsidR="00E26C57" w:rsidRDefault="00E26C57" w:rsidP="00A408E0">
                            <w:pPr>
                              <w:jc w:val="center"/>
                            </w:pPr>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65B3F" id="Rectangle 23" o:spid="_x0000_s1036" style="position:absolute;left:0;text-align:left;margin-left:118.05pt;margin-top:10.65pt;width:67.4pt;height:3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lakQIAAH8FAAAOAAAAZHJzL2Uyb0RvYy54bWysVEtvGyEQvlfqf0Dcm/W6duqsso4sR64q&#10;WUmUpMoZs2CvwjIUsHfdX9+BfThJfap6QQzzzZNv5vqmqRQ5COtK0DlNL0aUCM2hKPU2pz+fV19m&#10;lDjPdMEUaJHTo3D0Zv7503VtMjGGHahCWIJOtMtqk9Od9yZLEsd3omLuAozQqJRgK+ZRtNuksKxG&#10;75VKxqPRZVKDLYwFLpzD19tWSefRv5SC+3spnfBE5RRz8/G08dyEM5lfs2xrmdmVvEuD/UMWFSs1&#10;Bh1c3TLPyN6Wf7mqSm7BgfQXHKoEpCy5iDVgNenoQzVPO2ZErAWb48zQJvf/3PK7w4MlZZHT8VdK&#10;NKvwjx6xa0xvlSD4hg2qjcsQ92QebCjRmTXwV4eK5J0mCK7DNNJWAYsFkiZ2+zh0WzSecHycTadX&#10;M/wTjqpJOppNpiFYwrLe2FjnvwuoSLjk1GJascfssHa+hfaQEEvpmB2osliVSkUh0EgslSUHhgTw&#10;TdqFcCcUBgyWsZY2/ViIPyrRen0UEhuECY9j9EjNk0/GudD+svOrNKKDmcQMBsP0nKHyfTIdNpiJ&#10;SNnBcHTO8H3EwSJGBe0H46rUYM85KF6HyC2+r76tOZTvm00TWZHGEQlPGyiOSBUL7Qw5w1cl/sua&#10;Of/ALA4NfiUuAn+Ph1RQ5xS6GyU7sL/PvQc8chm1lNQ4hDl1v/bMCkrUD40sv0onkzC1UZhMv41R&#10;sG81m7cava+WgN+c4soxPF4D3qv+Ki1UL7gvFiEqqpjmGDun3NteWPp2OeDG4WKxiDCcVMP8Wj8Z&#10;HpyHRgfePTcvzJqOnB5ZfQf9wLLsA0dbbLDUsNh7kGUk8Kmv3RfglMcR6DZSWCNv5Yg67c35HwAA&#10;AP//AwBQSwMEFAAGAAgAAAAhAHxMl6DhAAAACQEAAA8AAABkcnMvZG93bnJldi54bWxMj8FOwzAM&#10;hu9IvENkJC6IJW2lsnVNJ4TGBaFJ67hwy5qsrZY4VZOthafHnOBmy78+f3+5mZ1lVzOG3qOEZCGA&#10;GWy87rGV8HF4fVwCC1GhVtajkfBlAmyq25tSFdpPuDfXOraMIBgKJaGLcSg4D01nnAoLPxik28mP&#10;TkVax5brUU0Ed5anQuTcqR7pQ6cG89KZ5lxfnITlOX2vH8R2d7DfpyZ+btu3YTdJeX83P6+BRTPH&#10;vzD86pM6VOR09BfUgVkJaZYnFKUhyYBRIHsSK2BHoucCeFXy/w2qHwAAAP//AwBQSwECLQAUAAYA&#10;CAAAACEAtoM4kv4AAADhAQAAEwAAAAAAAAAAAAAAAAAAAAAAW0NvbnRlbnRfVHlwZXNdLnhtbFBL&#10;AQItABQABgAIAAAAIQA4/SH/1gAAAJQBAAALAAAAAAAAAAAAAAAAAC8BAABfcmVscy8ucmVsc1BL&#10;AQItABQABgAIAAAAIQCWholakQIAAH8FAAAOAAAAAAAAAAAAAAAAAC4CAABkcnMvZTJvRG9jLnht&#10;bFBLAQItABQABgAIAAAAIQB8TJeg4QAAAAkBAAAPAAAAAAAAAAAAAAAAAOsEAABkcnMvZG93bnJl&#10;di54bWxQSwUGAAAAAAQABADzAAAA+QUAAAAA&#10;" fillcolor="white [3201]" strokecolor="black [3213]" strokeweight="2pt">
                <v:path arrowok="t"/>
                <v:textbox>
                  <w:txbxContent>
                    <w:p w14:paraId="3AEAB7F4" w14:textId="77777777" w:rsidR="00E26C57" w:rsidRPr="00AE4C80" w:rsidRDefault="00E26C57" w:rsidP="00A408E0">
                      <w:pPr>
                        <w:jc w:val="center"/>
                        <w:rPr>
                          <w:b/>
                          <w:bCs/>
                          <w:sz w:val="16"/>
                          <w:szCs w:val="16"/>
                        </w:rPr>
                      </w:pPr>
                      <w:r w:rsidRPr="00AE4C80">
                        <w:rPr>
                          <w:b/>
                          <w:bCs/>
                          <w:sz w:val="16"/>
                          <w:szCs w:val="16"/>
                        </w:rPr>
                        <w:t>Valeurs Fondamentales</w:t>
                      </w:r>
                    </w:p>
                    <w:p w14:paraId="599FE0E8" w14:textId="77777777" w:rsidR="00E26C57" w:rsidRDefault="00E26C57" w:rsidP="00A408E0">
                      <w:pPr>
                        <w:jc w:val="center"/>
                      </w:pPr>
                    </w:p>
                    <w:p w14:paraId="6584193E" w14:textId="77777777" w:rsidR="00E26C57" w:rsidRDefault="00E26C57" w:rsidP="00A408E0">
                      <w:pPr>
                        <w:jc w:val="center"/>
                      </w:pPr>
                    </w:p>
                    <w:p w14:paraId="17C94E1F" w14:textId="77777777" w:rsidR="00E26C57" w:rsidRDefault="00E26C57" w:rsidP="00A408E0">
                      <w:pPr>
                        <w:jc w:val="center"/>
                      </w:pPr>
                      <w:proofErr w:type="spellStart"/>
                      <w:proofErr w:type="gramStart"/>
                      <w:r>
                        <w:t>foFFF</w:t>
                      </w:r>
                      <w:proofErr w:type="spellEnd"/>
                      <w:proofErr w:type="gramEnd"/>
                    </w:p>
                    <w:p w14:paraId="20C6B2A3" w14:textId="77777777" w:rsidR="00E26C57" w:rsidRDefault="00E26C57" w:rsidP="00A408E0">
                      <w:pPr>
                        <w:jc w:val="center"/>
                      </w:pPr>
                      <w:proofErr w:type="gramStart"/>
                      <w:r>
                        <w:t>f</w:t>
                      </w:r>
                      <w:proofErr w:type="gramEnd"/>
                    </w:p>
                  </w:txbxContent>
                </v:textbox>
              </v:rect>
            </w:pict>
          </mc:Fallback>
        </mc:AlternateContent>
      </w:r>
      <w:r w:rsidRPr="0053494E">
        <w:rPr>
          <w:noProof/>
          <w:lang w:eastAsia="fr-FR"/>
        </w:rPr>
        <mc:AlternateContent>
          <mc:Choice Requires="wps">
            <w:drawing>
              <wp:anchor distT="0" distB="0" distL="114300" distR="114300" simplePos="0" relativeHeight="251676672" behindDoc="0" locked="0" layoutInCell="1" allowOverlap="1" wp14:anchorId="12402D8F" wp14:editId="43209327">
                <wp:simplePos x="0" y="0"/>
                <wp:positionH relativeFrom="column">
                  <wp:posOffset>3903980</wp:posOffset>
                </wp:positionH>
                <wp:positionV relativeFrom="paragraph">
                  <wp:posOffset>200660</wp:posOffset>
                </wp:positionV>
                <wp:extent cx="815340" cy="387350"/>
                <wp:effectExtent l="0" t="0" r="2286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5340" cy="387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25CA95" w14:textId="77777777" w:rsidR="00E26C57" w:rsidRPr="00AE4C80" w:rsidRDefault="00E26C57" w:rsidP="00A408E0">
                            <w:pPr>
                              <w:jc w:val="center"/>
                              <w:rPr>
                                <w:b/>
                                <w:bCs/>
                                <w:sz w:val="18"/>
                                <w:szCs w:val="18"/>
                              </w:rPr>
                            </w:pPr>
                            <w:r w:rsidRPr="00AE4C80">
                              <w:rPr>
                                <w:b/>
                                <w:bCs/>
                                <w:sz w:val="18"/>
                                <w:szCs w:val="18"/>
                              </w:rPr>
                              <w:t>Risque à Eviter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402D8F" id="Rectangle 24" o:spid="_x0000_s1037" style="position:absolute;left:0;text-align:left;margin-left:307.4pt;margin-top:15.8pt;width:64.2pt;height: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HdkQIAAH8FAAAOAAAAZHJzL2Uyb0RvYy54bWysVEtvGyEQvlfqf0Dcm/U6zqOrrCMrUapK&#10;VholqXLGLNirAEMBe9f99R3Yh5PUp6oXxDDfvD/m6rrViuyE8zWYkuYnE0qE4VDVZl3Sn893Xy4p&#10;8YGZiikwoqR74en1/POnq8YWYgobUJVwBJ0YXzS2pJsQbJFlnm+EZv4ErDColOA0Cyi6dVY51qB3&#10;rbLpZHKeNeAq64AL7/H1tlPSefIvpeDhh5ReBKJKirmFdLp0ruKZza9YsXbMbmrep8H+IQvNaoNB&#10;R1e3LDCydfVfrnTNHXiQ4YSDzkDKmotUA1aTTz5U87RhVqRasDnejm3y/88tv989OFJXJZ3OKDFM&#10;44wesWvMrJUg+IYNaqwvEPdkH1ws0dsl8FePiuydJgq+x7TS6YjFAkmbur0fuy3aQDg+XuZnpzOc&#10;CUfV6eXF6VmaRsaKwdg6H74J0CReSuowrdRjtlv6EMOzYoDEWMqk7EDV1V2tVBIijcSNcmTHkACh&#10;zWM9aOcPKJSiZaqlSz8VEvZKdF4fhcQGYcLTFD1R8+CTcS5MOO/9KoPoaCYxg9EwP2aowpBMj41m&#10;IlF2NJwcM3wfcbRIUcGE0VjXBtwxB9XrGLnDD9V3NcfyQ7tqEyvyBI1PK6j2SBUH3R/ylt/VOJcl&#10;8+GBOfw0OEpcBOEHHlJBU1Lob5RswP0+9h7xyGXUUtLgJyyp/7VlTlCivhtk+dd8FhkSkjA7u5ii&#10;4N5qVm81ZqtvAMec48qxPF0jPqjhKh3oF9wXixgVVcxwjF1SHtwg3IRuOeDG4WKxSDD8qZaFpXmy&#10;PDqPjY68e25fmLM9OQOy+h6GD8uKDxztsNHSwGIbQNaJwIe+9iPAX5742W+kuEbeygl12JvzPwAA&#10;AP//AwBQSwMEFAAGAAgAAAAhAHPy1FbiAAAACQEAAA8AAABkcnMvZG93bnJldi54bWxMj0FLw0AU&#10;hO+C/2F5ghexm6Ql1piXIlIvIgXTXnrbZl+T0OzbkN020V/veqrHYYaZb/LVZDpxocG1lhHiWQSC&#10;uLK65Rpht31/XIJwXrFWnWVC+CYHq+L2JleZtiN/0aX0tQgl7DKF0HjfZ1K6qiGj3Mz2xME72sEo&#10;H+RQSz2oMZSbTiZRlEqjWg4LjerpraHqVJ4NwvKUfJYP0Xqz7X6Old+v649+MyLe302vLyA8Tf4a&#10;hj/8gA5FYDrYM2snOoQ0XgR0jzCPUxAh8LSYJyAOCM9JCrLI5f8HxS8AAAD//wMAUEsBAi0AFAAG&#10;AAgAAAAhALaDOJL+AAAA4QEAABMAAAAAAAAAAAAAAAAAAAAAAFtDb250ZW50X1R5cGVzXS54bWxQ&#10;SwECLQAUAAYACAAAACEAOP0h/9YAAACUAQAACwAAAAAAAAAAAAAAAAAvAQAAX3JlbHMvLnJlbHNQ&#10;SwECLQAUAAYACAAAACEAVG4x3ZECAAB/BQAADgAAAAAAAAAAAAAAAAAuAgAAZHJzL2Uyb0RvYy54&#10;bWxQSwECLQAUAAYACAAAACEAc/LUVuIAAAAJAQAADwAAAAAAAAAAAAAAAADrBAAAZHJzL2Rvd25y&#10;ZXYueG1sUEsFBgAAAAAEAAQA8wAAAPoFAAAAAA==&#10;" fillcolor="white [3201]" strokecolor="black [3213]" strokeweight="2pt">
                <v:path arrowok="t"/>
                <v:textbox>
                  <w:txbxContent>
                    <w:p w14:paraId="3725CA95" w14:textId="77777777" w:rsidR="00E26C57" w:rsidRPr="00AE4C80" w:rsidRDefault="00E26C57" w:rsidP="00A408E0">
                      <w:pPr>
                        <w:jc w:val="center"/>
                        <w:rPr>
                          <w:b/>
                          <w:bCs/>
                          <w:sz w:val="18"/>
                          <w:szCs w:val="18"/>
                        </w:rPr>
                      </w:pPr>
                      <w:r w:rsidRPr="00AE4C80">
                        <w:rPr>
                          <w:b/>
                          <w:bCs/>
                          <w:sz w:val="18"/>
                          <w:szCs w:val="18"/>
                        </w:rPr>
                        <w:t>Risque à Eviter</w:t>
                      </w:r>
                    </w:p>
                  </w:txbxContent>
                </v:textbox>
              </v:rect>
            </w:pict>
          </mc:Fallback>
        </mc:AlternateContent>
      </w:r>
    </w:p>
    <w:p w14:paraId="47C57B7F" w14:textId="77777777" w:rsidR="00A408E0" w:rsidRPr="0053494E" w:rsidRDefault="00A408E0" w:rsidP="00A408E0">
      <w:pPr>
        <w:pBdr>
          <w:top w:val="thinThickMediumGap" w:sz="8" w:space="1" w:color="auto"/>
          <w:left w:val="thinThickMediumGap" w:sz="8" w:space="4" w:color="auto"/>
          <w:bottom w:val="thickThinMediumGap" w:sz="8" w:space="7" w:color="auto"/>
          <w:right w:val="thickThinMediumGap" w:sz="8" w:space="4" w:color="auto"/>
        </w:pBdr>
        <w:spacing w:after="0" w:line="240" w:lineRule="auto"/>
        <w:ind w:left="720"/>
        <w:jc w:val="both"/>
        <w:rPr>
          <w:rFonts w:asciiTheme="majorBidi" w:hAnsiTheme="majorBidi" w:cstheme="majorBidi"/>
          <w:b/>
          <w:bCs/>
          <w:sz w:val="24"/>
          <w:szCs w:val="24"/>
        </w:rPr>
      </w:pPr>
      <w:r w:rsidRPr="0053494E">
        <w:rPr>
          <w:rFonts w:asciiTheme="majorBidi" w:hAnsiTheme="majorBidi" w:cstheme="majorBidi"/>
          <w:b/>
          <w:bCs/>
          <w:sz w:val="24"/>
          <w:szCs w:val="24"/>
        </w:rPr>
        <w:t xml:space="preserve">   Contrôle                                                                   </w:t>
      </w:r>
    </w:p>
    <w:p w14:paraId="7E1F9B3D" w14:textId="62E4DF2F" w:rsidR="00A408E0" w:rsidRPr="0053494E" w:rsidRDefault="002C5307" w:rsidP="00A408E0">
      <w:pPr>
        <w:pBdr>
          <w:top w:val="thinThickMediumGap" w:sz="8" w:space="1" w:color="auto"/>
          <w:left w:val="thinThickMediumGap" w:sz="8" w:space="4" w:color="auto"/>
          <w:bottom w:val="thickThinMediumGap" w:sz="8" w:space="7" w:color="auto"/>
          <w:right w:val="thickThinMediumGap" w:sz="8" w:space="4" w:color="auto"/>
        </w:pBdr>
        <w:spacing w:after="0" w:line="240" w:lineRule="auto"/>
        <w:ind w:left="720"/>
        <w:jc w:val="both"/>
        <w:rPr>
          <w:rFonts w:asciiTheme="majorBidi" w:hAnsiTheme="majorBidi" w:cstheme="majorBidi"/>
          <w:b/>
          <w:bCs/>
          <w:sz w:val="24"/>
          <w:szCs w:val="24"/>
        </w:rPr>
      </w:pPr>
      <w:r w:rsidRPr="0053494E">
        <w:rPr>
          <w:noProof/>
          <w:lang w:eastAsia="fr-FR"/>
        </w:rPr>
        <mc:AlternateContent>
          <mc:Choice Requires="wps">
            <w:drawing>
              <wp:anchor distT="0" distB="0" distL="114300" distR="114300" simplePos="0" relativeHeight="251687936" behindDoc="0" locked="0" layoutInCell="1" allowOverlap="1" wp14:anchorId="53BA0E97" wp14:editId="24D2F4D3">
                <wp:simplePos x="0" y="0"/>
                <wp:positionH relativeFrom="margin">
                  <wp:posOffset>1927017</wp:posOffset>
                </wp:positionH>
                <wp:positionV relativeFrom="paragraph">
                  <wp:posOffset>82537</wp:posOffset>
                </wp:positionV>
                <wp:extent cx="721706" cy="522873"/>
                <wp:effectExtent l="0" t="0" r="21590" b="29845"/>
                <wp:wrapNone/>
                <wp:docPr id="35" name="Connecteur droit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1706" cy="52287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23D3B5" id="Connecteur droit 35"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75pt,6.5pt" to="208.6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xg4AEAAKgDAAAOAAAAZHJzL2Uyb0RvYy54bWysU8tu2zAQvBfoPxC81/IDtgPBcg420kvQ&#10;Gkj6ARuKsoiSXILLWPbfd0k/8uitqA4EubO73BmOVvdHZ8VBRzLoGzkZjaXQXmFr/L6Rv54fvt1J&#10;QQl8Cxa9buRJk7xff/2yGkKtp9ijbXUU3MRTPYRG9imFuqpI9doBjTBoz2CH0UHiY9xXbYSBuztb&#10;TcfjRTVgbENEpYk4uj2Dcl36d51W6WfXkU7CNpJnS2WNZX3Ja7VeQb2PEHqjLmPAP0zhwHi+9NZq&#10;CwnEazR/tXJGRSTs0kihq7DrjNKFA7OZjD+xeeoh6MKFxaFwk4n+X1v147CLwrSNnM2l8OD4jTbo&#10;PQunX6NoI5okGGKdhkA1p2/8Lmam6uifwiOq38RY9QHMBwrntGMXXU5nquJYdD/ddNfHJBQHl9PJ&#10;cryQQjE0n07vlrN8XwX1tThESt81OpE3jbTGZ1mghsMjpXPqNSWHPT4YazkOtfViaORiNufHV8AG&#10;6ywk3rrAlMnvpQC7Z+eqFEtHQmvaXJ2L6UQbG8UB2DzsuRaHZx5ZCguUGGAe5bsM+6E0j7MF6s/F&#10;BTp7zZnEhrfGNfLufbX1+UZdLHsh9SZj3r1ge9rFq9Zsh6LQxbrZb+/P5UXefrD1HwAAAP//AwBQ&#10;SwMEFAAGAAgAAAAhANimPfHfAAAACQEAAA8AAABkcnMvZG93bnJldi54bWxMj8tOwzAQRfdI/IM1&#10;SOyo3ZpSCHEqVNQFuzZQqUs3mTwgHkex04a/Z1jBcnSP7pybrifXiTMOofVkYD5TIJAKX7ZUG/h4&#10;3949ggjRUmk7T2jgGwOss+ur1Calv9Aez3msBZdQSKyBJsY+kTIUDTobZr5H4qzyg7ORz6GW5WAv&#10;XO46uVDqQTrbEn9obI+bBouvfHQGxt2mUu1WT59HncvxbbU7vFa1Mbc308sziIhT/IPhV5/VIWOn&#10;kx+pDKIzoJVeMsqB5k0M3M9XCxAnA09LDTJL5f8F2Q8AAAD//wMAUEsBAi0AFAAGAAgAAAAhALaD&#10;OJL+AAAA4QEAABMAAAAAAAAAAAAAAAAAAAAAAFtDb250ZW50X1R5cGVzXS54bWxQSwECLQAUAAYA&#10;CAAAACEAOP0h/9YAAACUAQAACwAAAAAAAAAAAAAAAAAvAQAAX3JlbHMvLnJlbHNQSwECLQAUAAYA&#10;CAAAACEAqSFcYOABAACoAwAADgAAAAAAAAAAAAAAAAAuAgAAZHJzL2Uyb0RvYy54bWxQSwECLQAU&#10;AAYACAAAACEA2KY98d8AAAAJAQAADwAAAAAAAAAAAAAAAAA6BAAAZHJzL2Rvd25yZXYueG1sUEsF&#10;BgAAAAAEAAQA8wAAAEYFAAAAAA==&#10;" strokecolor="windowText" strokeweight=".5pt">
                <v:stroke joinstyle="miter"/>
                <o:lock v:ext="edit" shapetype="f"/>
                <w10:wrap anchorx="margin"/>
              </v:line>
            </w:pict>
          </mc:Fallback>
        </mc:AlternateContent>
      </w:r>
      <w:r w:rsidRPr="0053494E">
        <w:rPr>
          <w:noProof/>
          <w:lang w:eastAsia="fr-FR"/>
        </w:rPr>
        <mc:AlternateContent>
          <mc:Choice Requires="wps">
            <w:drawing>
              <wp:anchor distT="0" distB="0" distL="114300" distR="114300" simplePos="0" relativeHeight="251686912" behindDoc="0" locked="0" layoutInCell="1" allowOverlap="1" wp14:anchorId="49AB2AA4" wp14:editId="0152E73E">
                <wp:simplePos x="0" y="0"/>
                <wp:positionH relativeFrom="column">
                  <wp:posOffset>3595560</wp:posOffset>
                </wp:positionH>
                <wp:positionV relativeFrom="paragraph">
                  <wp:posOffset>129670</wp:posOffset>
                </wp:positionV>
                <wp:extent cx="565608" cy="471537"/>
                <wp:effectExtent l="0" t="0" r="25400" b="24130"/>
                <wp:wrapNone/>
                <wp:docPr id="34" name="Connecteur droit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5608" cy="471537"/>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FE0FB7D" id="Connecteur droit 34"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1pt,10.2pt" to="327.6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9O1QEAAOgDAAAOAAAAZHJzL2Uyb0RvYy54bWysU8Fu2zAMvQ/YPwi6L3baJh2MOD2k2HYo&#10;tmDdPkCVpUSoJAqUGjt/P0pO3G3tgGHYRbDER773SHp1MzjLDgqjAd/y+azmTHkJnfG7ln//9uHd&#10;e85iEr4TFrxq+VFFfrN++2bVh0ZdwB5sp5BRER+bPrR8n1JoqirKvXIiziAoT0EN6ESiK+6qDkVP&#10;1Z2tLup6WfWAXUCQKkZ6vR2DfF3qa61k+qJ1VInZlpO2VE4s50M+q/VKNDsUYW/kSYb4BxVOGE+k&#10;U6lbkQR7QvOilDMSIYJOMwmuAq2NVMUDuZnXv7m534ugihdqTgxTm+L/Kys/H7bITNfyyyvOvHA0&#10;ow14T41TT8g6BJMYhahPfYgNwTd+i9mpHPx9uAP5GClW/RLMlxhG2KDRMW1N+ETrUVpEptlQJnCc&#10;JqCGxCQ9LpaLZU0rIyl0dT1fXF5n5ko0uUxmDRjTRwWO5Y+WW+Nzg0QjDncxjdAzJD9bfxY36inK&#10;0tGqMfhVafJOvKOysnVqY5EdBO1L9zg/sVtPyJyijbVTUl2Y/5h0wuY0VTbxbxMndGEEn6ZEZzzg&#10;a6xpOEvVI/40kjh6zbYfoDtu8dwOWqfS19Pq5339+V7Sn3/Q9Q8AAAD//wMAUEsDBBQABgAIAAAA&#10;IQBut+um3wAAAAkBAAAPAAAAZHJzL2Rvd25yZXYueG1sTI9BTsMwEEX3SNzBGiQ2FXUIjVtCnApV&#10;YgOLQuEATjwkEfY4xG7q3h6zguXoP/3/ptpGa9iMkx8cSbhdZsCQWqcH6iR8vD/dbID5oEgr4wgl&#10;nNHDtr68qFSp3YnecD6EjqUS8qWS0Icwlpz7tker/NKNSCn7dJNVIZ1Tx/WkTqncGp5nmeBWDZQW&#10;ejXirsf263C0Ep73r4tzHsXie100uzhvTHzxRsrrq/j4ACxgDH8w/OondaiTU+OOpD0zEgoh8oRK&#10;yLMVsASIorgD1ki4X62B1xX//0H9AwAA//8DAFBLAQItABQABgAIAAAAIQC2gziS/gAAAOEBAAAT&#10;AAAAAAAAAAAAAAAAAAAAAABbQ29udGVudF9UeXBlc10ueG1sUEsBAi0AFAAGAAgAAAAhADj9If/W&#10;AAAAlAEAAAsAAAAAAAAAAAAAAAAALwEAAF9yZWxzLy5yZWxzUEsBAi0AFAAGAAgAAAAhADH/X07V&#10;AQAA6AMAAA4AAAAAAAAAAAAAAAAALgIAAGRycy9lMm9Eb2MueG1sUEsBAi0AFAAGAAgAAAAhAG63&#10;66bfAAAACQEAAA8AAAAAAAAAAAAAAAAALwQAAGRycy9kb3ducmV2LnhtbFBLBQYAAAAABAAEAPMA&#10;AAA7BQAAAAA=&#10;" strokecolor="black [3040]">
                <o:lock v:ext="edit" shapetype="f"/>
              </v:line>
            </w:pict>
          </mc:Fallback>
        </mc:AlternateContent>
      </w:r>
      <w:r w:rsidR="00A408E0" w:rsidRPr="0053494E">
        <w:rPr>
          <w:rFonts w:asciiTheme="majorBidi" w:hAnsiTheme="majorBidi" w:cstheme="majorBidi"/>
          <w:b/>
          <w:bCs/>
          <w:sz w:val="24"/>
          <w:szCs w:val="24"/>
        </w:rPr>
        <w:t xml:space="preserve"> Stratégique                                                   </w:t>
      </w:r>
    </w:p>
    <w:p w14:paraId="1D9366C7" w14:textId="77777777" w:rsidR="00A408E0" w:rsidRPr="0053494E" w:rsidRDefault="00A408E0" w:rsidP="00A408E0">
      <w:pPr>
        <w:pBdr>
          <w:top w:val="thinThickMediumGap" w:sz="8" w:space="1" w:color="auto"/>
          <w:left w:val="thinThickMediumGap" w:sz="8" w:space="4" w:color="auto"/>
          <w:bottom w:val="thickThinMediumGap" w:sz="8" w:space="7" w:color="auto"/>
          <w:right w:val="thickThinMediumGap" w:sz="8" w:space="4" w:color="auto"/>
        </w:pBdr>
        <w:spacing w:after="0" w:line="240" w:lineRule="auto"/>
        <w:ind w:left="720"/>
        <w:jc w:val="both"/>
        <w:rPr>
          <w:rFonts w:asciiTheme="majorBidi" w:hAnsiTheme="majorBidi" w:cstheme="majorBidi"/>
          <w:b/>
          <w:bCs/>
          <w:sz w:val="24"/>
          <w:szCs w:val="24"/>
        </w:rPr>
      </w:pPr>
    </w:p>
    <w:p w14:paraId="3ADA9E42" w14:textId="77777777" w:rsidR="00A408E0" w:rsidRPr="0053494E" w:rsidRDefault="00A408E0" w:rsidP="00A408E0">
      <w:pPr>
        <w:pBdr>
          <w:top w:val="thinThickMediumGap" w:sz="8" w:space="1" w:color="auto"/>
          <w:left w:val="thinThickMediumGap" w:sz="8" w:space="4" w:color="auto"/>
          <w:bottom w:val="thickThinMediumGap" w:sz="8" w:space="7" w:color="auto"/>
          <w:right w:val="thickThinMediumGap" w:sz="8" w:space="4" w:color="auto"/>
        </w:pBdr>
        <w:spacing w:after="0" w:line="240" w:lineRule="auto"/>
        <w:ind w:left="720"/>
        <w:jc w:val="both"/>
        <w:rPr>
          <w:rFonts w:asciiTheme="majorBidi" w:hAnsiTheme="majorBidi" w:cstheme="majorBidi"/>
          <w:b/>
          <w:bCs/>
          <w:sz w:val="24"/>
          <w:szCs w:val="24"/>
        </w:rPr>
      </w:pPr>
    </w:p>
    <w:p w14:paraId="6FF62C21" w14:textId="77777777" w:rsidR="00A408E0" w:rsidRPr="0053494E" w:rsidRDefault="00BE52AD" w:rsidP="00A408E0">
      <w:pPr>
        <w:pBdr>
          <w:top w:val="thinThickMediumGap" w:sz="8" w:space="1" w:color="auto"/>
          <w:left w:val="thinThickMediumGap" w:sz="8" w:space="4" w:color="auto"/>
          <w:bottom w:val="thickThinMediumGap" w:sz="8" w:space="7" w:color="auto"/>
          <w:right w:val="thickThinMediumGap" w:sz="8" w:space="4" w:color="auto"/>
        </w:pBdr>
        <w:spacing w:after="0" w:line="240" w:lineRule="auto"/>
        <w:ind w:left="720"/>
        <w:jc w:val="both"/>
        <w:rPr>
          <w:rFonts w:asciiTheme="majorBidi" w:hAnsiTheme="majorBidi" w:cstheme="majorBidi"/>
          <w:b/>
          <w:bCs/>
          <w:sz w:val="24"/>
          <w:szCs w:val="24"/>
        </w:rPr>
      </w:pPr>
      <w:r w:rsidRPr="0053494E">
        <w:rPr>
          <w:noProof/>
          <w:lang w:eastAsia="fr-FR"/>
        </w:rPr>
        <mc:AlternateContent>
          <mc:Choice Requires="wps">
            <w:drawing>
              <wp:anchor distT="0" distB="0" distL="114300" distR="114300" simplePos="0" relativeHeight="251677696" behindDoc="0" locked="0" layoutInCell="1" allowOverlap="1" wp14:anchorId="133D970B" wp14:editId="3CD83FDD">
                <wp:simplePos x="0" y="0"/>
                <wp:positionH relativeFrom="column">
                  <wp:posOffset>2644140</wp:posOffset>
                </wp:positionH>
                <wp:positionV relativeFrom="paragraph">
                  <wp:posOffset>89535</wp:posOffset>
                </wp:positionV>
                <wp:extent cx="940435" cy="314325"/>
                <wp:effectExtent l="0" t="0" r="1206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0435"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A2D831" w14:textId="77777777" w:rsidR="00E26C57" w:rsidRPr="00AE4C80" w:rsidRDefault="00E26C57" w:rsidP="00A408E0">
                            <w:pPr>
                              <w:jc w:val="center"/>
                              <w:rPr>
                                <w:sz w:val="28"/>
                                <w:szCs w:val="20"/>
                              </w:rPr>
                            </w:pPr>
                            <w:r w:rsidRPr="00AE4C80">
                              <w:rPr>
                                <w:sz w:val="28"/>
                                <w:szCs w:val="20"/>
                              </w:rPr>
                              <w:t>Stratégie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D970B" id="Rectangle 25" o:spid="_x0000_s1038" style="position:absolute;left:0;text-align:left;margin-left:208.2pt;margin-top:7.05pt;width:74.0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YYkgIAAH8FAAAOAAAAZHJzL2Uyb0RvYy54bWysVEtvGyEQvlfqf0Dcm/U6Ttqsso6sRKkq&#10;WYmVpMoZs2CjsAwF7F3313dgH3nUp6oXxDDfPPlmLq/aWpO9cF6BKWl+MqFEGA6VMpuS/ny6/fKN&#10;Eh+YqZgGI0p6EJ5ezT9/umxsIaawBV0JR9CJ8UVjS7oNwRZZ5vlW1MyfgBUGlRJczQKKbpNVjjXo&#10;vdbZdDI5zxpwlXXAhff4etMp6Tz5l1LwcC+lF4HokmJuIZ0unet4ZvNLVmwcs1vF+zTYP2RRM2Uw&#10;6OjqhgVGdk795apW3IEHGU441BlIqbhINWA1+eRDNY9bZkWqBZvj7dgm///c8rv9yhFVlXR6Rolh&#10;Nf7RA3aNmY0WBN+wQY31BeIe7crFEr1dAn/xqMjeaaLge0wrXR2xWCBpU7cPY7dFGwjHx4vZZHaK&#10;QTmqTvPZaRcsY8VgbJ0P3wXUJF5K6jCt1GO2X/oQw7NigMRY2qTsQKvqVmmdhEgjca0d2TMkQGjz&#10;WA/a+VcUStEy1dKlnwoJBy06rw9CYoMw4WmKnqj56pNxLkw47/1qg+hoJjGD0TA/ZqjDkEyPjWYi&#10;UXY0nBwzfB9xtEhRwYTRuFYG3DEH1csYucMP1Xc1x/JDu24TK/LpwIA1VAekioNuhrzltwr/Zcl8&#10;WDGHQ4PjhYsg3OMhNTQlhf5GyRbc72PvEY9cRi0lDQ5hSf2vHXOCEv3DIMsv8tksTm0SZmdfpyi4&#10;t5r1W43Z1deA35zjyrE8XSM+6OEqHdTPuC8WMSqqmOEYu6Q8uEG4Dt1ywI3DxWKRYDiploWlebQ8&#10;Oo+Njrx7ap+Zsz05A7L6DoaBZcUHjnbYaGlgsQsgVSJwbHXX1/4LcMoTP/uNFNfIWzmhXvfm/A8A&#10;AAD//wMAUEsDBBQABgAIAAAAIQAQfPgJ4AAAAAkBAAAPAAAAZHJzL2Rvd25yZXYueG1sTI9BS8NA&#10;EIXvgv9hGcGL2E1qupSYTRGpF5GCqRdv2+w0Cc3Ohuy2if56x5Meh/fx3jfFZna9uOAYOk8a0kUC&#10;Aqn2tqNGw8f+5X4NIkRD1vSeUMMXBtiU11eFya2f6B0vVWwEl1DIjYY2xiGXMtQtOhMWfkDi7OhH&#10;ZyKfYyPtaCYud71cJomSznTEC60Z8LnF+lSdnYb1aflW3SXb3b7/Ptbxc9u8DrtJ69ub+ekRRMQ5&#10;/sHwq8/qULLTwZ/JBtFryFKVMcpBloJgYKWyFYiDBvWgQJaF/P9B+QMAAP//AwBQSwECLQAUAAYA&#10;CAAAACEAtoM4kv4AAADhAQAAEwAAAAAAAAAAAAAAAAAAAAAAW0NvbnRlbnRfVHlwZXNdLnhtbFBL&#10;AQItABQABgAIAAAAIQA4/SH/1gAAAJQBAAALAAAAAAAAAAAAAAAAAC8BAABfcmVscy8ucmVsc1BL&#10;AQItABQABgAIAAAAIQAeNtYYkgIAAH8FAAAOAAAAAAAAAAAAAAAAAC4CAABkcnMvZTJvRG9jLnht&#10;bFBLAQItABQABgAIAAAAIQAQfPgJ4AAAAAkBAAAPAAAAAAAAAAAAAAAAAOwEAABkcnMvZG93bnJl&#10;di54bWxQSwUGAAAAAAQABADzAAAA+QUAAAAA&#10;" fillcolor="white [3201]" strokecolor="black [3213]" strokeweight="2pt">
                <v:path arrowok="t"/>
                <v:textbox>
                  <w:txbxContent>
                    <w:p w14:paraId="19A2D831" w14:textId="77777777" w:rsidR="00E26C57" w:rsidRPr="00AE4C80" w:rsidRDefault="00E26C57" w:rsidP="00A408E0">
                      <w:pPr>
                        <w:jc w:val="center"/>
                        <w:rPr>
                          <w:sz w:val="28"/>
                          <w:szCs w:val="20"/>
                        </w:rPr>
                      </w:pPr>
                      <w:r w:rsidRPr="00AE4C80">
                        <w:rPr>
                          <w:sz w:val="28"/>
                          <w:szCs w:val="20"/>
                        </w:rPr>
                        <w:t>Stratégie</w:t>
                      </w:r>
                    </w:p>
                  </w:txbxContent>
                </v:textbox>
              </v:rect>
            </w:pict>
          </mc:Fallback>
        </mc:AlternateContent>
      </w:r>
    </w:p>
    <w:p w14:paraId="5207EC3E" w14:textId="3D38C592" w:rsidR="00A408E0" w:rsidRPr="0053494E" w:rsidRDefault="002C5307" w:rsidP="00AE4C80">
      <w:pPr>
        <w:pBdr>
          <w:top w:val="thinThickMediumGap" w:sz="8" w:space="1" w:color="auto"/>
          <w:left w:val="thinThickMediumGap" w:sz="8" w:space="4" w:color="auto"/>
          <w:bottom w:val="thickThinMediumGap" w:sz="8" w:space="7" w:color="auto"/>
          <w:right w:val="thickThinMediumGap" w:sz="8" w:space="4" w:color="auto"/>
        </w:pBdr>
        <w:spacing w:line="240" w:lineRule="auto"/>
        <w:ind w:left="720"/>
        <w:jc w:val="both"/>
        <w:rPr>
          <w:rFonts w:asciiTheme="majorBidi" w:hAnsiTheme="majorBidi" w:cstheme="majorBidi"/>
          <w:b/>
          <w:bCs/>
          <w:sz w:val="24"/>
          <w:szCs w:val="24"/>
        </w:rPr>
      </w:pPr>
      <w:r w:rsidRPr="0053494E">
        <w:rPr>
          <w:noProof/>
          <w:lang w:eastAsia="fr-FR"/>
        </w:rPr>
        <mc:AlternateContent>
          <mc:Choice Requires="wps">
            <w:drawing>
              <wp:anchor distT="0" distB="0" distL="114300" distR="114300" simplePos="0" relativeHeight="251683840" behindDoc="0" locked="0" layoutInCell="1" allowOverlap="1" wp14:anchorId="4F16C3F9" wp14:editId="638D7B46">
                <wp:simplePos x="0" y="0"/>
                <wp:positionH relativeFrom="column">
                  <wp:posOffset>3105366</wp:posOffset>
                </wp:positionH>
                <wp:positionV relativeFrom="paragraph">
                  <wp:posOffset>229909</wp:posOffset>
                </wp:positionV>
                <wp:extent cx="56561" cy="1875934"/>
                <wp:effectExtent l="0" t="0" r="19685" b="29210"/>
                <wp:wrapNone/>
                <wp:docPr id="31" name="Connecteur droit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61" cy="18759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B953F5" id="Connecteur droit 3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8.1pt" to="248.95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5M1xgEAANcDAAAOAAAAZHJzL2Uyb0RvYy54bWysU8tu2zAQvBfoPxC817KT2k0Fyzk4aC9B&#10;azTtBzDU0iJCcgmSseS/75Ky1CeKouiFELUzOzuj1fZ2sIadIESNruGrxZIzcBJb7Y4N//L53asb&#10;zmISrhUGHTT8DJHf7l6+2Pa+hivs0LQQGDVxse59w7uUfF1VUXZgRVygB0dFhcGKRNdwrNogeupu&#10;TXW1XG6qHkPrA0qIkd7ejUW+K/2VApk+KhUhMdNwmi2VM5TzMZ/VbivqYxC+0/IyhviHKazQjkTn&#10;VnciCfYc9C+trJYBI6q0kGgrVEpLKB7IzWr5k5uHTngoXiic6OeY4v9rKz+cDoHptuHXK86csPSN&#10;9ugcBQfPgbUBdWJUopx6H2uC790hZKdycA/+HuVTpFr1QzFfoh9hgwo2w8kqG0ru5zl3GBKT9HK9&#10;WW9IXVJldfNm/fb6ddarRD2RfYjpPaBl+aHhRrsci6jF6T6mETpBLrOM8mWQdDaQwcZ9AkVWSXBV&#10;2GXJYG8COwlaj/ap2CTZgswUpY2ZScs/ky7YTIOyeH9LnNFFEV2aiVY7DL9TTcM0qhrxk+vRa7b9&#10;iO35EKZPQ9tTAr1sel7P7++F/u1/3H0FAAD//wMAUEsDBBQABgAIAAAAIQAvofyr4AAAAAoBAAAP&#10;AAAAZHJzL2Rvd25yZXYueG1sTI9LT4RAEITvJv6HSZt4c4d9hNcybIyPkx4QPXichV4gy/QQZhbQ&#10;X2970mN1Vaq/yg6L6cWEo+ssKVivAhBIla07ahR8vD/fxSCc11Tr3hIq+EIHh/z6KtNpbWd6w6n0&#10;jeAScqlW0Ho/pFK6qkWj3coOSOyd7Gi0Zzk2sh71zOWml5sgCKXRHfGHVg/40GJ1Li9GQfT0UhbD&#10;/Pj6XchIFsVkfXz+VOr2Zrnfg/C4+L8w/OIzOuTMdLQXqp3oFezihLd4BdtwA4IDuyRKQBz5sF2H&#10;IPNM/p+Q/wAAAP//AwBQSwECLQAUAAYACAAAACEAtoM4kv4AAADhAQAAEwAAAAAAAAAAAAAAAAAA&#10;AAAAW0NvbnRlbnRfVHlwZXNdLnhtbFBLAQItABQABgAIAAAAIQA4/SH/1gAAAJQBAAALAAAAAAAA&#10;AAAAAAAAAC8BAABfcmVscy8ucmVsc1BLAQItABQABgAIAAAAIQAdZ5M1xgEAANcDAAAOAAAAAAAA&#10;AAAAAAAAAC4CAABkcnMvZTJvRG9jLnhtbFBLAQItABQABgAIAAAAIQAvofyr4AAAAAoBAAAPAAAA&#10;AAAAAAAAAAAAACAEAABkcnMvZG93bnJldi54bWxQSwUGAAAAAAQABADzAAAALQUAAAAA&#10;" strokecolor="black [3040]">
                <o:lock v:ext="edit" shapetype="f"/>
              </v:line>
            </w:pict>
          </mc:Fallback>
        </mc:AlternateContent>
      </w:r>
      <w:r w:rsidRPr="0053494E">
        <w:rPr>
          <w:noProof/>
          <w:lang w:eastAsia="fr-FR"/>
        </w:rPr>
        <mc:AlternateContent>
          <mc:Choice Requires="wps">
            <w:drawing>
              <wp:anchor distT="0" distB="0" distL="114300" distR="114300" simplePos="0" relativeHeight="251684864" behindDoc="0" locked="0" layoutInCell="1" allowOverlap="1" wp14:anchorId="58031ECD" wp14:editId="2792740A">
                <wp:simplePos x="0" y="0"/>
                <wp:positionH relativeFrom="column">
                  <wp:posOffset>2388928</wp:posOffset>
                </wp:positionH>
                <wp:positionV relativeFrom="paragraph">
                  <wp:posOffset>220482</wp:posOffset>
                </wp:positionV>
                <wp:extent cx="452487" cy="607938"/>
                <wp:effectExtent l="0" t="0" r="24130" b="20955"/>
                <wp:wrapNone/>
                <wp:docPr id="32"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2487" cy="60793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B00218" id="Connecteur droit 3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17.35pt" to="223.7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r6AEAALIDAAAOAAAAZHJzL2Uyb0RvYy54bWysU8tu2zAQvBfoPxC813LsPFzBcg420h6C&#10;1kCSD9hQpESUL3AZS/77LinHSdpbUR0Icpc7uzMcrW9Ha9hBRtTeNfxiNudMOuFb7bqGPz3efVlx&#10;hglcC8Y72fCjRH67+fxpPYRaLnzvTSsjIxCH9RAa3qcU6qpC0UsLOPNBOkoqHy0kOsauaiMMhG5N&#10;tZjPr6vBxzZELyQiRXdTkm8KvlJSpJ9KoUzMNJxmS2WNZX3Oa7VZQ91FCL0WpzHgH6awoB01PUPt&#10;IAF7ifovKKtF9OhVmglvK6+UFrJwIDYX8z/YPPQQZOFC4mA4y4T/D1b8OOwj023DlwvOHFh6o613&#10;joSTL5G10evEKEU6DQFrur51+5iZitE9hHsvfiHlqg/JfMAwXRtVtEwZHb6TPYpERJqN5QWO5xeQ&#10;Y2KCgpdXi8vVDWeCUtfzm6/LVe5cQZ1hctcQMX2T3rK8abjRLgsENRzuMU1XX6/ksPN32hiKQ20c&#10;Gwh0eUU2EEBWUwYSbW0g8ug6zsB05GGRYkFEb3Sbq3MxHnFrIjsA2Yjc1/rhkUbmzAAmShCP8p2G&#10;/VCax9kB9lNxSU2uszqR9Y22DV+9rzYud5TFvCdSb4Lm3bNvj/v4qjoZoyh0MnF23vtzeZu3X23z&#10;GwAA//8DAFBLAwQUAAYACAAAACEAOw1QPOEAAAAKAQAADwAAAGRycy9kb3ducmV2LnhtbEyPwU7D&#10;MAyG70i8Q2QkbizdVlZUmk4IhHYDURhiN68JbUXiVE26dTw95gQ3W/70+/uL9eSsOJghdJ4UzGcJ&#10;CEO11x01Ct5eH69uQISIpNF6MgpOJsC6PD8rMNf+SC/mUMVGcAiFHBW0Mfa5lKFujcMw870hvn36&#10;wWHkdWikHvDI4c7KRZKspMOO+EOLvblvTf1VjU7B7qndbHA3bqfn99P8+0PaqnvYKnV5Md3dgohm&#10;in8w/OqzOpTstPcj6SCsgmW2WjDKQ5qBYCBNs2sQeyaXSQqyLOT/CuUPAAAA//8DAFBLAQItABQA&#10;BgAIAAAAIQC2gziS/gAAAOEBAAATAAAAAAAAAAAAAAAAAAAAAABbQ29udGVudF9UeXBlc10ueG1s&#10;UEsBAi0AFAAGAAgAAAAhADj9If/WAAAAlAEAAAsAAAAAAAAAAAAAAAAALwEAAF9yZWxzLy5yZWxz&#10;UEsBAi0AFAAGAAgAAAAhAEubP6voAQAAsgMAAA4AAAAAAAAAAAAAAAAALgIAAGRycy9lMm9Eb2Mu&#10;eG1sUEsBAi0AFAAGAAgAAAAhADsNUDzhAAAACgEAAA8AAAAAAAAAAAAAAAAAQgQAAGRycy9kb3du&#10;cmV2LnhtbFBLBQYAAAAABAAEAPMAAABQBQAAAAA=&#10;" strokecolor="windowText" strokeweight=".5pt">
                <v:stroke joinstyle="miter"/>
                <o:lock v:ext="edit" shapetype="f"/>
              </v:line>
            </w:pict>
          </mc:Fallback>
        </mc:AlternateContent>
      </w:r>
      <w:r w:rsidRPr="0053494E">
        <w:rPr>
          <w:noProof/>
          <w:lang w:eastAsia="fr-FR"/>
        </w:rPr>
        <mc:AlternateContent>
          <mc:Choice Requires="wps">
            <w:drawing>
              <wp:anchor distT="0" distB="0" distL="114300" distR="114300" simplePos="0" relativeHeight="251685888" behindDoc="0" locked="0" layoutInCell="1" allowOverlap="1" wp14:anchorId="506F68C9" wp14:editId="460056AB">
                <wp:simplePos x="0" y="0"/>
                <wp:positionH relativeFrom="column">
                  <wp:posOffset>3345750</wp:posOffset>
                </wp:positionH>
                <wp:positionV relativeFrom="paragraph">
                  <wp:posOffset>258190</wp:posOffset>
                </wp:positionV>
                <wp:extent cx="598287" cy="569863"/>
                <wp:effectExtent l="0" t="0" r="30480" b="20955"/>
                <wp:wrapNone/>
                <wp:docPr id="33" name="Connecteur droit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287" cy="56986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D2673B" id="Connecteur droit 3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45pt,20.35pt" to="310.5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Qm4QEAAKgDAAAOAAAAZHJzL2Uyb0RvYy54bWysU01v2zAMvQ/YfxB0X5wmSJYacXpI0F2K&#10;LUC7H8DKcixMEgVRjZN/P0r5aLrdhvkgSCL5yPf0vHw4OCv2OpJB38i70VgK7RW2xu8a+fPl8ctC&#10;CkrgW7DodSOPmuTD6vOn5RBqPcEebaujYBBP9RAa2acU6qoi1WsHNMKgPQc7jA4SH+OuaiMMjO5s&#10;NRmP59WAsQ0RlSbi280pKFcFv+u0Sj+6jnQStpE8WyprLOtrXqvVEupdhNAbdR4D/mEKB8Zz0yvU&#10;BhKIt2j+gnJGRSTs0kihq7DrjNKFA7O5G//B5rmHoAsXFofCVSb6f7Dq+34bhWkbOZ1K4cHxG63R&#10;exZOv0XRRjRJcIh1GgLVnL7225iZqoN/Dk+ofhHHqg/BfKBwSjt00eV0pioORffjVXd9SELx5ex+&#10;MVl8lUJxaDa/X8xLvwrqS3GIlL5pdCJvGmmNz7JADfsnSrk91JeUfO3x0VhbntZ6MTRyPp3x4ytg&#10;g3UWEm9dYMrkd1KA3bFzVYoFkdCaNldnHDrS2kaxBzYPe67F4YVHlsICJQ4wj/JlcXiCD6V5nA1Q&#10;fyouoZPXnElseGtcIxe31dbnjrpY9kzqXca8e8X2uI0XrdkOpenZutlvt2fe3/5gq98AAAD//wMA&#10;UEsDBBQABgAIAAAAIQAU6it+4AAAAAoBAAAPAAAAZHJzL2Rvd25yZXYueG1sTI/LTsMwEEX3SPyD&#10;NUjsqJ2kpBDiVKioC3YlgMTSTSYPiMdR7LTh7xlWsBzdo3vP5NvFDuKEk+8daYhWCgRS5eqeWg1v&#10;r/ubOxA+GKrN4Ag1fKOHbXF5kZusdmd6wVMZWsEl5DOjoQthzKT0VYfW+JUbkThr3GRN4HNqZT2Z&#10;M5fbQcZKpdKannihMyPuOqy+ytlqmA+7RvX7ZPn8SEo5P28O709Nq/X11fL4ACLgEv5g+NVndSjY&#10;6ehmqr0YNNzG6T2jGtZqA4KBNI4iEEcmE7UGWeTy/wvFDwAAAP//AwBQSwECLQAUAAYACAAAACEA&#10;toM4kv4AAADhAQAAEwAAAAAAAAAAAAAAAAAAAAAAW0NvbnRlbnRfVHlwZXNdLnhtbFBLAQItABQA&#10;BgAIAAAAIQA4/SH/1gAAAJQBAAALAAAAAAAAAAAAAAAAAC8BAABfcmVscy8ucmVsc1BLAQItABQA&#10;BgAIAAAAIQCQvbQm4QEAAKgDAAAOAAAAAAAAAAAAAAAAAC4CAABkcnMvZTJvRG9jLnhtbFBLAQIt&#10;ABQABgAIAAAAIQAU6it+4AAAAAoBAAAPAAAAAAAAAAAAAAAAADsEAABkcnMvZG93bnJldi54bWxQ&#10;SwUGAAAAAAQABADzAAAASAUAAAAA&#10;" strokecolor="windowText" strokeweight=".5pt">
                <v:stroke joinstyle="miter"/>
                <o:lock v:ext="edit" shapetype="f"/>
              </v:line>
            </w:pict>
          </mc:Fallback>
        </mc:AlternateContent>
      </w:r>
      <w:r w:rsidR="00A408E0" w:rsidRPr="0053494E">
        <w:rPr>
          <w:rFonts w:asciiTheme="majorBidi" w:hAnsiTheme="majorBidi" w:cstheme="majorBidi"/>
          <w:sz w:val="24"/>
          <w:szCs w:val="24"/>
        </w:rPr>
        <w:t>Le</w:t>
      </w:r>
      <w:r w:rsidR="00AE4C80" w:rsidRPr="0053494E">
        <w:rPr>
          <w:rFonts w:asciiTheme="majorBidi" w:hAnsiTheme="majorBidi" w:cstheme="majorBidi"/>
          <w:sz w:val="24"/>
          <w:szCs w:val="24"/>
        </w:rPr>
        <w:t xml:space="preserve"> </w:t>
      </w:r>
      <w:r w:rsidR="00A408E0" w:rsidRPr="0053494E">
        <w:rPr>
          <w:rFonts w:asciiTheme="majorBidi" w:hAnsiTheme="majorBidi" w:cstheme="majorBidi"/>
          <w:sz w:val="24"/>
          <w:szCs w:val="24"/>
        </w:rPr>
        <w:t xml:space="preserve">consensus sur la raison d’être                             </w:t>
      </w:r>
      <w:r w:rsidR="00AE4C80" w:rsidRPr="0053494E">
        <w:rPr>
          <w:rFonts w:asciiTheme="majorBidi" w:hAnsiTheme="majorBidi" w:cstheme="majorBidi"/>
          <w:sz w:val="24"/>
          <w:szCs w:val="24"/>
        </w:rPr>
        <w:t xml:space="preserve">         </w:t>
      </w:r>
      <w:r w:rsidR="00A408E0" w:rsidRPr="0053494E">
        <w:rPr>
          <w:rFonts w:asciiTheme="majorBidi" w:hAnsiTheme="majorBidi" w:cstheme="majorBidi"/>
          <w:sz w:val="24"/>
          <w:szCs w:val="24"/>
        </w:rPr>
        <w:t xml:space="preserve"> Délimitation</w:t>
      </w:r>
      <w:r w:rsidR="00AE4C80" w:rsidRPr="0053494E">
        <w:rPr>
          <w:rFonts w:asciiTheme="majorBidi" w:hAnsiTheme="majorBidi" w:cstheme="majorBidi"/>
          <w:sz w:val="24"/>
          <w:szCs w:val="24"/>
        </w:rPr>
        <w:t xml:space="preserve"> du territoire</w:t>
      </w:r>
      <w:r w:rsidR="00AE4C80" w:rsidRPr="0053494E">
        <w:rPr>
          <w:rFonts w:asciiTheme="majorBidi" w:hAnsiTheme="majorBidi" w:cstheme="majorBidi"/>
          <w:b/>
          <w:bCs/>
          <w:sz w:val="24"/>
          <w:szCs w:val="24"/>
        </w:rPr>
        <w:t xml:space="preserve"> </w:t>
      </w:r>
      <w:r w:rsidR="00A408E0" w:rsidRPr="0053494E">
        <w:rPr>
          <w:rFonts w:asciiTheme="majorBidi" w:hAnsiTheme="majorBidi" w:cstheme="majorBidi"/>
          <w:b/>
          <w:bCs/>
          <w:sz w:val="24"/>
          <w:szCs w:val="24"/>
        </w:rPr>
        <w:t xml:space="preserve"> </w:t>
      </w:r>
      <w:r w:rsidR="00AE4C80" w:rsidRPr="0053494E">
        <w:rPr>
          <w:rFonts w:asciiTheme="majorBidi" w:hAnsiTheme="majorBidi" w:cstheme="majorBidi"/>
          <w:b/>
          <w:bCs/>
          <w:sz w:val="24"/>
          <w:szCs w:val="24"/>
        </w:rPr>
        <w:t xml:space="preserve">                </w:t>
      </w:r>
    </w:p>
    <w:p w14:paraId="14FEE2EA" w14:textId="4D9A43B1" w:rsidR="00A408E0" w:rsidRPr="0053494E" w:rsidRDefault="00BE52AD" w:rsidP="00A408E0">
      <w:pPr>
        <w:pBdr>
          <w:top w:val="thinThickMediumGap" w:sz="8" w:space="1" w:color="auto"/>
          <w:left w:val="thinThickMediumGap" w:sz="8" w:space="4" w:color="auto"/>
          <w:bottom w:val="thickThinMediumGap" w:sz="8" w:space="7" w:color="auto"/>
          <w:right w:val="thickThinMediumGap" w:sz="8" w:space="4" w:color="auto"/>
        </w:pBdr>
        <w:spacing w:line="240" w:lineRule="auto"/>
        <w:ind w:left="720"/>
        <w:jc w:val="both"/>
        <w:rPr>
          <w:rFonts w:asciiTheme="majorBidi" w:hAnsiTheme="majorBidi" w:cstheme="majorBidi"/>
          <w:b/>
          <w:bCs/>
          <w:sz w:val="24"/>
          <w:szCs w:val="24"/>
        </w:rPr>
      </w:pPr>
      <w:r w:rsidRPr="0053494E">
        <w:rPr>
          <w:noProof/>
          <w:lang w:eastAsia="fr-FR"/>
        </w:rPr>
        <mc:AlternateContent>
          <mc:Choice Requires="wps">
            <w:drawing>
              <wp:anchor distT="0" distB="0" distL="114300" distR="114300" simplePos="0" relativeHeight="251682816" behindDoc="0" locked="0" layoutInCell="1" allowOverlap="1" wp14:anchorId="3EAC7EA5" wp14:editId="32A8784F">
                <wp:simplePos x="0" y="0"/>
                <wp:positionH relativeFrom="column">
                  <wp:posOffset>560705</wp:posOffset>
                </wp:positionH>
                <wp:positionV relativeFrom="paragraph">
                  <wp:posOffset>135255</wp:posOffset>
                </wp:positionV>
                <wp:extent cx="4936490" cy="24130"/>
                <wp:effectExtent l="38100" t="38100" r="73660" b="90170"/>
                <wp:wrapNone/>
                <wp:docPr id="30"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6490" cy="2413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CDBA3A" id="Connecteur droit 3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10.65pt" to="432.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Q11gEAAPwDAAAOAAAAZHJzL2Uyb0RvYy54bWysU02P2yAQvVfqf0DcGzvZaNW14uwhUXtZ&#10;tVG3/QEshhgtMGhgE+ffd8Cx+6k9VL0gmHlvZt4DNveDs+ykMBrwLV8uas6Ul9AZf2z5t68f3r3n&#10;LCbhO2HBq5ZfVOT327dvNufQqBX0YDuFjIr42JxDy/uUQlNVUfbKibiAoDwlNaATiY54rDoUZ6ru&#10;bLWq69vqDNgFBKlipOh+TPJtqa+1kumz1lElZltOs6WyYlmf8lptN6I5ogi9kdcxxD9M4YTx1HQu&#10;tRdJsBc0f5RyRiJE0GkhwVWgtZGqaCA1y/o3NY+9CKpoIXNimG2K/6+s/HQ6IDNdy2/IHi8c3dEO&#10;vCfj1AuyDsEkRiny6RxiQ/CdP2BWKgf/GB5APkfKVb8k8yGGETZodBlOUtlQfL/MvqshMUnB9d3N&#10;7fqO+kvKrdbLsV8lmokcMKaPChzLm5Zb47MtohGnh5hye9FMkBy2Pq85shexZydBl9/RLqsgaE6X&#10;gccZy7TpYtVI/aI0+UFTrUqL8hLVzuK1zPNyrkLITNHG2plUv066YjNNldc5E5evE2d06Qg+zURn&#10;PODfyGmYRtUjflI9as2yn6C7HHC6P3pixZ/rd8hv+Odzof/4tNvvAAAA//8DAFBLAwQUAAYACAAA&#10;ACEAMIp+stwAAAAIAQAADwAAAGRycy9kb3ducmV2LnhtbEyPQU/DMAyF70j8h8hIXBBLO7QtKk0n&#10;NNQjhw24p41pKxqnJNla/j3mBCfLfk/P3yv3ixvFBUMcPGnIVxkIpNbbgToNb6/1vQIRkyFrRk+o&#10;4Rsj7Kvrq9IU1s90xMspdYJDKBZGQ5/SVEgZ2x6diSs/IbH24YMzidfQSRvMzOFulOss20pnBuIP&#10;vZnw0GP7eTo7DXfzLgSJz5P6ylJo6sP7yzGrtb69WZ4eQSRc0p8ZfvEZHSpmavyZbBSjBqUe2Klh&#10;nfNkXW03OxANHzY5yKqU/wtUPwAAAP//AwBQSwECLQAUAAYACAAAACEAtoM4kv4AAADhAQAAEwAA&#10;AAAAAAAAAAAAAAAAAAAAW0NvbnRlbnRfVHlwZXNdLnhtbFBLAQItABQABgAIAAAAIQA4/SH/1gAA&#10;AJQBAAALAAAAAAAAAAAAAAAAAC8BAABfcmVscy8ucmVsc1BLAQItABQABgAIAAAAIQCChjQ11gEA&#10;APwDAAAOAAAAAAAAAAAAAAAAAC4CAABkcnMvZTJvRG9jLnhtbFBLAQItABQABgAIAAAAIQAwin6y&#10;3AAAAAgBAAAPAAAAAAAAAAAAAAAAADAEAABkcnMvZG93bnJldi54bWxQSwUGAAAAAAQABADzAAAA&#10;OQUAAAAA&#10;" strokecolor="black [3200]" strokeweight="2pt">
                <v:stroke dashstyle="dash"/>
                <v:shadow on="t" color="black" opacity="24903f" origin=",.5" offset="0,.55556mm"/>
                <o:lock v:ext="edit" shapetype="f"/>
              </v:line>
            </w:pict>
          </mc:Fallback>
        </mc:AlternateContent>
      </w:r>
    </w:p>
    <w:p w14:paraId="1153DD10" w14:textId="5F7017B3" w:rsidR="00A408E0" w:rsidRPr="0053494E" w:rsidRDefault="002C5307" w:rsidP="00A408E0">
      <w:pPr>
        <w:pBdr>
          <w:top w:val="thinThickMediumGap" w:sz="8" w:space="1" w:color="auto"/>
          <w:left w:val="thinThickMediumGap" w:sz="8" w:space="4" w:color="auto"/>
          <w:bottom w:val="thickThinMediumGap" w:sz="8" w:space="7" w:color="auto"/>
          <w:right w:val="thickThinMediumGap" w:sz="8" w:space="4" w:color="auto"/>
        </w:pBdr>
        <w:spacing w:line="240" w:lineRule="auto"/>
        <w:ind w:left="720"/>
        <w:jc w:val="both"/>
        <w:rPr>
          <w:rFonts w:asciiTheme="majorBidi" w:hAnsiTheme="majorBidi" w:cstheme="majorBidi"/>
          <w:sz w:val="24"/>
          <w:szCs w:val="24"/>
        </w:rPr>
      </w:pPr>
      <w:r w:rsidRPr="0053494E">
        <w:rPr>
          <w:noProof/>
          <w:lang w:eastAsia="fr-FR"/>
        </w:rPr>
        <mc:AlternateContent>
          <mc:Choice Requires="wps">
            <w:drawing>
              <wp:anchor distT="0" distB="0" distL="114300" distR="114300" simplePos="0" relativeHeight="251678720" behindDoc="0" locked="0" layoutInCell="1" allowOverlap="1" wp14:anchorId="290DDBCF" wp14:editId="6C0668B5">
                <wp:simplePos x="0" y="0"/>
                <wp:positionH relativeFrom="column">
                  <wp:posOffset>1262426</wp:posOffset>
                </wp:positionH>
                <wp:positionV relativeFrom="paragraph">
                  <wp:posOffset>233418</wp:posOffset>
                </wp:positionV>
                <wp:extent cx="1209675" cy="545727"/>
                <wp:effectExtent l="0" t="0" r="28575" b="260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5457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E41522" w14:textId="77777777" w:rsidR="00E26C57" w:rsidRPr="00AE4C80" w:rsidRDefault="00E26C57" w:rsidP="00A408E0">
                            <w:pPr>
                              <w:spacing w:after="0" w:line="240" w:lineRule="auto"/>
                              <w:jc w:val="center"/>
                              <w:rPr>
                                <w:b/>
                                <w:bCs/>
                                <w:color w:val="000000" w:themeColor="text1"/>
                                <w:sz w:val="16"/>
                                <w:szCs w:val="16"/>
                              </w:rPr>
                            </w:pPr>
                            <w:r w:rsidRPr="00AE4C80">
                              <w:rPr>
                                <w:b/>
                                <w:bCs/>
                                <w:color w:val="000000" w:themeColor="text1"/>
                                <w:sz w:val="16"/>
                                <w:szCs w:val="16"/>
                              </w:rPr>
                              <w:t>Incertitudes</w:t>
                            </w:r>
                          </w:p>
                          <w:p w14:paraId="670B83D4" w14:textId="77777777" w:rsidR="00E26C57" w:rsidRPr="00AE4C80" w:rsidRDefault="00E26C57" w:rsidP="00A408E0">
                            <w:pPr>
                              <w:spacing w:after="0" w:line="240" w:lineRule="auto"/>
                              <w:jc w:val="center"/>
                              <w:rPr>
                                <w:b/>
                                <w:bCs/>
                                <w:color w:val="000000" w:themeColor="text1"/>
                                <w:sz w:val="16"/>
                                <w:szCs w:val="16"/>
                              </w:rPr>
                            </w:pPr>
                            <w:r w:rsidRPr="00AE4C80">
                              <w:rPr>
                                <w:b/>
                                <w:bCs/>
                                <w:color w:val="000000" w:themeColor="text1"/>
                                <w:sz w:val="16"/>
                                <w:szCs w:val="16"/>
                              </w:rPr>
                              <w:t>Stratégiques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DDBCF" id="Rectangle 26" o:spid="_x0000_s1039" style="position:absolute;left:0;text-align:left;margin-left:99.4pt;margin-top:18.4pt;width:95.25pt;height:4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1h/kQIAAIAFAAAOAAAAZHJzL2Uyb0RvYy54bWysVEtvGyEQvlfqf0Dcm/W6TtKsso4sR6kq&#10;WUmUpMoZs2CjsAwF7F3313dgH3nUp6oXxDDfPPlmLq/aWpO9cF6BKWl+MqFEGA6VMpuS/ny6+fKN&#10;Eh+YqZgGI0p6EJ5ezT9/umxsIaawBV0JR9CJ8UVjS7oNwRZZ5vlW1MyfgBUGlRJczQKKbpNVjjXo&#10;vdbZdDI5yxpwlXXAhff4et0p6Tz5l1LwcCelF4HokmJuIZ0unet4ZvNLVmwcs1vF+zTYP2RRM2Uw&#10;6OjqmgVGdk795apW3IEHGU441BlIqbhINWA1+eRDNY9bZkWqBZvj7dgm///c8tv9vSOqKun0jBLD&#10;avyjB+waMxstCL5hgxrrC8Q92nsXS/R2BfzFoyJ7p4mC7zGtdHXEYoGkTd0+jN0WbSAcH/Pp5OLs&#10;/JQSjrrT2en59DxGy1gxWFvnw3cBNYmXkjrMKzWZ7Vc+dNABEoNpk9IDraobpXUSIo/EUjuyZ8iA&#10;0OZ9CP+KwoDRMhXT5Z8qCQctOq8PQmKHMONpip64+eqTcS5MSI1KnhAdzSRmMBrmxwx1GJLpsdFM&#10;JM6OhpNjhu8jjhYpKpgwGtfKgDvmoHoZI3f4ofqu5lh+aNdtokX+daDAGqoDcsVBN0Te8huF/7Ji&#10;Ptwzh1OD84WbINzhITU0JYX+RskW3O9j7xGPZEYtJQ1OYUn9rx1zghL9wyDNL/LZLI5tEiJFUHBv&#10;Neu3GrOrl4DfnOPOsTxdIz7o4Sod1M+4MBYxKqqY4Ri7pDy4QViGbjvgyuFisUgwHFXLwso8Wh6d&#10;x0ZH3j21z8zZnpwBaX0Lw8Sy4gNHO2y0NLDYBZAqETi2uutr/wU45mkE+pUU98hbOaFeF+f8DwAA&#10;AP//AwBQSwMEFAAGAAgAAAAhAE28Y6jgAAAACgEAAA8AAABkcnMvZG93bnJldi54bWxMj0FLw0AQ&#10;he+C/2EZwYvYjQnUNGZTROpFpNDUi7dtdpqE7s6G7LaJ/nrHk56Gx3u8+V65np0VFxxD70nBwyIB&#10;gdR401Or4GP/ep+DCFGT0dYTKvjCAOvq+qrUhfET7fBSx1ZwCYVCK+hiHAopQ9Oh02HhByT2jn50&#10;OrIcW2lGPXG5szJNkqV0uif+0OkBXzpsTvXZKchP6Xt9l2y2e/t9bOLnpn0btpNStzfz8xOIiHP8&#10;C8MvPqNDxUwHfyYThGW9yhk9KsiWfDmQ5asMxIGdNH0EWZXy/4TqBwAA//8DAFBLAQItABQABgAI&#10;AAAAIQC2gziS/gAAAOEBAAATAAAAAAAAAAAAAAAAAAAAAABbQ29udGVudF9UeXBlc10ueG1sUEsB&#10;Ai0AFAAGAAgAAAAhADj9If/WAAAAlAEAAAsAAAAAAAAAAAAAAAAALwEAAF9yZWxzLy5yZWxzUEsB&#10;Ai0AFAAGAAgAAAAhALv3WH+RAgAAgAUAAA4AAAAAAAAAAAAAAAAALgIAAGRycy9lMm9Eb2MueG1s&#10;UEsBAi0AFAAGAAgAAAAhAE28Y6jgAAAACgEAAA8AAAAAAAAAAAAAAAAA6wQAAGRycy9kb3ducmV2&#10;LnhtbFBLBQYAAAAABAAEAPMAAAD4BQAAAAA=&#10;" fillcolor="white [3201]" strokecolor="black [3213]" strokeweight="2pt">
                <v:path arrowok="t"/>
                <v:textbox>
                  <w:txbxContent>
                    <w:p w14:paraId="36E41522" w14:textId="77777777" w:rsidR="00E26C57" w:rsidRPr="00AE4C80" w:rsidRDefault="00E26C57" w:rsidP="00A408E0">
                      <w:pPr>
                        <w:spacing w:after="0" w:line="240" w:lineRule="auto"/>
                        <w:jc w:val="center"/>
                        <w:rPr>
                          <w:b/>
                          <w:bCs/>
                          <w:color w:val="000000" w:themeColor="text1"/>
                          <w:sz w:val="16"/>
                          <w:szCs w:val="16"/>
                        </w:rPr>
                      </w:pPr>
                      <w:r w:rsidRPr="00AE4C80">
                        <w:rPr>
                          <w:b/>
                          <w:bCs/>
                          <w:color w:val="000000" w:themeColor="text1"/>
                          <w:sz w:val="16"/>
                          <w:szCs w:val="16"/>
                        </w:rPr>
                        <w:t>Incertitudes</w:t>
                      </w:r>
                    </w:p>
                    <w:p w14:paraId="670B83D4" w14:textId="77777777" w:rsidR="00E26C57" w:rsidRPr="00AE4C80" w:rsidRDefault="00E26C57" w:rsidP="00A408E0">
                      <w:pPr>
                        <w:spacing w:after="0" w:line="240" w:lineRule="auto"/>
                        <w:jc w:val="center"/>
                        <w:rPr>
                          <w:b/>
                          <w:bCs/>
                          <w:color w:val="000000" w:themeColor="text1"/>
                          <w:sz w:val="16"/>
                          <w:szCs w:val="16"/>
                        </w:rPr>
                      </w:pPr>
                      <w:r w:rsidRPr="00AE4C80">
                        <w:rPr>
                          <w:b/>
                          <w:bCs/>
                          <w:color w:val="000000" w:themeColor="text1"/>
                          <w:sz w:val="16"/>
                          <w:szCs w:val="16"/>
                        </w:rPr>
                        <w:t>Stratégiques</w:t>
                      </w:r>
                    </w:p>
                  </w:txbxContent>
                </v:textbox>
              </v:rect>
            </w:pict>
          </mc:Fallback>
        </mc:AlternateContent>
      </w:r>
      <w:r w:rsidR="00BE52AD" w:rsidRPr="0053494E">
        <w:rPr>
          <w:noProof/>
          <w:lang w:eastAsia="fr-FR"/>
        </w:rPr>
        <mc:AlternateContent>
          <mc:Choice Requires="wps">
            <w:drawing>
              <wp:anchor distT="0" distB="0" distL="114300" distR="114300" simplePos="0" relativeHeight="251679744" behindDoc="0" locked="0" layoutInCell="1" allowOverlap="1" wp14:anchorId="1A4C3406" wp14:editId="2CB084D8">
                <wp:simplePos x="0" y="0"/>
                <wp:positionH relativeFrom="column">
                  <wp:posOffset>3840656</wp:posOffset>
                </wp:positionH>
                <wp:positionV relativeFrom="paragraph">
                  <wp:posOffset>242845</wp:posOffset>
                </wp:positionV>
                <wp:extent cx="1381027" cy="567055"/>
                <wp:effectExtent l="0" t="0" r="10160" b="234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027" cy="5670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0CAD2A" w14:textId="50D87495" w:rsidR="00E26C57" w:rsidRPr="00AE4C80" w:rsidRDefault="00E26C57" w:rsidP="00A408E0">
                            <w:pPr>
                              <w:jc w:val="center"/>
                              <w:rPr>
                                <w:b/>
                                <w:bCs/>
                                <w:sz w:val="18"/>
                                <w:szCs w:val="18"/>
                              </w:rPr>
                            </w:pPr>
                            <w:r w:rsidRPr="00AE4C80">
                              <w:rPr>
                                <w:b/>
                                <w:bCs/>
                                <w:sz w:val="18"/>
                                <w:szCs w:val="18"/>
                              </w:rPr>
                              <w:t>Domaines de</w:t>
                            </w:r>
                            <w:r>
                              <w:rPr>
                                <w:b/>
                                <w:bCs/>
                                <w:sz w:val="18"/>
                                <w:szCs w:val="18"/>
                              </w:rPr>
                              <w:t xml:space="preserve"> </w:t>
                            </w:r>
                            <w:r w:rsidRPr="00AE4C80">
                              <w:rPr>
                                <w:b/>
                                <w:bCs/>
                                <w:sz w:val="18"/>
                                <w:szCs w:val="18"/>
                              </w:rPr>
                              <w:t>performances critiques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C3406" id="Rectangle 27" o:spid="_x0000_s1040" style="position:absolute;left:0;text-align:left;margin-left:302.4pt;margin-top:19.1pt;width:108.75pt;height:4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zVkQIAAIAFAAAOAAAAZHJzL2Uyb0RvYy54bWysVEtPGzEQvlfqf7B8L7ubJkBXbFAURFUp&#10;AgRUnB2vnazwelzbyW766zv2Pgg0p6oXy+P55ulv5uq6rRXZC+sq0AXNzlJKhOZQVnpT0J/Pt18u&#10;KXGe6ZIp0KKgB+Ho9fzzp6vG5GICW1ClsASdaJc3pqBb702eJI5vRc3cGRihUSnB1syjaDdJaVmD&#10;3muVTNL0PGnAlsYCF87h602npPPoX0rB/b2UTniiCoq5+XjaeK7DmcyvWL6xzGwr3qfB/iGLmlUa&#10;g46ubphnZGerv1zVFbfgQPozDnUCUlZcxBqwmiz9UM3TlhkRa8HmODO2yf0/t/xu/2BJVRZ0ckGJ&#10;ZjX+0SN2jemNEgTfsEGNcTninsyDDSU6swL+6lCRvNMEwfWYVto6YLFA0sZuH8Zui9YTjo/Z18ss&#10;DVE56mbnF+lsFqIlLB+sjXX+u4CahEtBLeYVm8z2K+c76AAJwZSO6YGqyttKqSgEHomlsmTPkAG+&#10;zfoQ7g2FAYNlLKbLP1biD0p0Xh+FxA5hxpMYPXLzzSfjXGh/3vtVGtHBTGIGo2F2ylD5IZkeG8xE&#10;5OxomJ4yfB9xtIhRQfvRuK402FMOytcxcocfqu9qDuX7dt1GWmTTgQJrKA/IFQvdEDnDbyv8lxVz&#10;/oFZnBqcL9wE/h4PqaApKPQ3SrZgf596D3gkM2opaXAKC+p+7ZgVlKgfGmn+LZtOw9hGYTq7mKBg&#10;jzXrY43e1UvAb85w5xgerwHv1XCVFuoXXBiLEBVVTHOMXVDu7SAsfbcdcOVwsVhEGI6qYX6lnwwP&#10;zkOjA++e2xdmTU9Oj7S+g2FiWf6Box02WGpY7DzIKhI4tLrra/8FOOZxBPqVFPbIsRxRb4tz/gcA&#10;AP//AwBQSwMEFAAGAAgAAAAhABJ+ELrhAAAACgEAAA8AAABkcnMvZG93bnJldi54bWxMj8FOwzAQ&#10;RO9I/IO1SFwQtXGhjUKcCqFyQagSKZfe3NhNotrrKHabwNeznMpxNU8zb4vV5B072yF2ARU8zAQw&#10;i3UwHTYKvrZv9xmwmDQa7QJaBd82wqq8vip0bsKIn/ZcpYZRCcZcK2hT6nPOY91ar+Ms9BYpO4TB&#10;60Tn0HAz6JHKveNSiAX3ukNaaHVvX1tbH6uTV5Ad5Ud1J9abrfs51Gm3bt77zajU7c308gws2Sld&#10;YPjTJ3UoyWkfTmgicwoW4pHUk4J5JoERkEk5B7YnUi6fgJcF//9C+QsAAP//AwBQSwECLQAUAAYA&#10;CAAAACEAtoM4kv4AAADhAQAAEwAAAAAAAAAAAAAAAAAAAAAAW0NvbnRlbnRfVHlwZXNdLnhtbFBL&#10;AQItABQABgAIAAAAIQA4/SH/1gAAAJQBAAALAAAAAAAAAAAAAAAAAC8BAABfcmVscy8ucmVsc1BL&#10;AQItABQABgAIAAAAIQCzZPzVkQIAAIAFAAAOAAAAAAAAAAAAAAAAAC4CAABkcnMvZTJvRG9jLnht&#10;bFBLAQItABQABgAIAAAAIQASfhC64QAAAAoBAAAPAAAAAAAAAAAAAAAAAOsEAABkcnMvZG93bnJl&#10;di54bWxQSwUGAAAAAAQABADzAAAA+QUAAAAA&#10;" fillcolor="white [3201]" strokecolor="black [3213]" strokeweight="2pt">
                <v:path arrowok="t"/>
                <v:textbox>
                  <w:txbxContent>
                    <w:p w14:paraId="700CAD2A" w14:textId="50D87495" w:rsidR="00E26C57" w:rsidRPr="00AE4C80" w:rsidRDefault="00E26C57" w:rsidP="00A408E0">
                      <w:pPr>
                        <w:jc w:val="center"/>
                        <w:rPr>
                          <w:b/>
                          <w:bCs/>
                          <w:sz w:val="18"/>
                          <w:szCs w:val="18"/>
                        </w:rPr>
                      </w:pPr>
                      <w:r w:rsidRPr="00AE4C80">
                        <w:rPr>
                          <w:b/>
                          <w:bCs/>
                          <w:sz w:val="18"/>
                          <w:szCs w:val="18"/>
                        </w:rPr>
                        <w:t>Domaines de</w:t>
                      </w:r>
                      <w:r>
                        <w:rPr>
                          <w:b/>
                          <w:bCs/>
                          <w:sz w:val="18"/>
                          <w:szCs w:val="18"/>
                        </w:rPr>
                        <w:t xml:space="preserve"> </w:t>
                      </w:r>
                      <w:r w:rsidRPr="00AE4C80">
                        <w:rPr>
                          <w:b/>
                          <w:bCs/>
                          <w:sz w:val="18"/>
                          <w:szCs w:val="18"/>
                        </w:rPr>
                        <w:t>performances critiques</w:t>
                      </w:r>
                    </w:p>
                  </w:txbxContent>
                </v:textbox>
              </v:rect>
            </w:pict>
          </mc:Fallback>
        </mc:AlternateContent>
      </w:r>
      <w:r w:rsidR="00A408E0" w:rsidRPr="0053494E">
        <w:rPr>
          <w:rFonts w:asciiTheme="majorBidi" w:hAnsiTheme="majorBidi" w:cstheme="majorBidi"/>
          <w:sz w:val="24"/>
          <w:szCs w:val="24"/>
        </w:rPr>
        <w:t>Posit</w:t>
      </w:r>
      <w:r w:rsidR="00AE4C80" w:rsidRPr="0053494E">
        <w:rPr>
          <w:rFonts w:asciiTheme="majorBidi" w:hAnsiTheme="majorBidi" w:cstheme="majorBidi"/>
          <w:sz w:val="24"/>
          <w:szCs w:val="24"/>
        </w:rPr>
        <w:t xml:space="preserve">ionnement pour l’avenir                        </w:t>
      </w:r>
      <w:r w:rsidRPr="0053494E">
        <w:rPr>
          <w:rFonts w:asciiTheme="majorBidi" w:hAnsiTheme="majorBidi" w:cstheme="majorBidi"/>
          <w:sz w:val="24"/>
          <w:szCs w:val="24"/>
        </w:rPr>
        <w:t xml:space="preserve">                           </w:t>
      </w:r>
      <w:r w:rsidR="00A408E0" w:rsidRPr="0053494E">
        <w:rPr>
          <w:rFonts w:asciiTheme="majorBidi" w:hAnsiTheme="majorBidi" w:cstheme="majorBidi"/>
          <w:sz w:val="24"/>
          <w:szCs w:val="24"/>
        </w:rPr>
        <w:t xml:space="preserve"> Faire le travail</w:t>
      </w:r>
    </w:p>
    <w:p w14:paraId="59546F2D" w14:textId="6E34A3F6" w:rsidR="00A408E0" w:rsidRPr="0053494E" w:rsidRDefault="00A408E0" w:rsidP="00A408E0">
      <w:pPr>
        <w:pBdr>
          <w:top w:val="thinThickMediumGap" w:sz="8" w:space="1" w:color="auto"/>
          <w:left w:val="thinThickMediumGap" w:sz="8" w:space="4" w:color="auto"/>
          <w:bottom w:val="thickThinMediumGap" w:sz="8" w:space="7" w:color="auto"/>
          <w:right w:val="thickThinMediumGap" w:sz="8" w:space="4" w:color="auto"/>
        </w:pBdr>
        <w:spacing w:after="0" w:line="240" w:lineRule="auto"/>
        <w:ind w:left="720"/>
        <w:jc w:val="both"/>
        <w:rPr>
          <w:rFonts w:asciiTheme="majorBidi" w:hAnsiTheme="majorBidi" w:cstheme="majorBidi"/>
          <w:b/>
          <w:bCs/>
          <w:sz w:val="24"/>
          <w:szCs w:val="24"/>
        </w:rPr>
      </w:pPr>
      <w:r w:rsidRPr="0053494E">
        <w:rPr>
          <w:rFonts w:asciiTheme="majorBidi" w:hAnsiTheme="majorBidi" w:cstheme="majorBidi"/>
          <w:b/>
          <w:bCs/>
          <w:sz w:val="24"/>
          <w:szCs w:val="24"/>
        </w:rPr>
        <w:t>Contrôle de</w:t>
      </w:r>
    </w:p>
    <w:p w14:paraId="1739EC50" w14:textId="77777777" w:rsidR="00A408E0" w:rsidRPr="0053494E" w:rsidRDefault="00A408E0" w:rsidP="00A408E0">
      <w:pPr>
        <w:pBdr>
          <w:top w:val="thinThickMediumGap" w:sz="8" w:space="1" w:color="auto"/>
          <w:left w:val="thinThickMediumGap" w:sz="8" w:space="4" w:color="auto"/>
          <w:bottom w:val="thickThinMediumGap" w:sz="8" w:space="7" w:color="auto"/>
          <w:right w:val="thickThinMediumGap" w:sz="8" w:space="4" w:color="auto"/>
        </w:pBdr>
        <w:spacing w:after="0" w:line="240" w:lineRule="auto"/>
        <w:ind w:left="720"/>
        <w:jc w:val="both"/>
        <w:rPr>
          <w:rFonts w:asciiTheme="majorBidi" w:hAnsiTheme="majorBidi" w:cstheme="majorBidi"/>
          <w:b/>
          <w:bCs/>
          <w:sz w:val="24"/>
          <w:szCs w:val="24"/>
        </w:rPr>
      </w:pPr>
      <w:r w:rsidRPr="0053494E">
        <w:rPr>
          <w:rFonts w:asciiTheme="majorBidi" w:hAnsiTheme="majorBidi" w:cstheme="majorBidi"/>
          <w:b/>
          <w:bCs/>
          <w:sz w:val="24"/>
          <w:szCs w:val="24"/>
        </w:rPr>
        <w:t xml:space="preserve">    Gestion</w:t>
      </w:r>
    </w:p>
    <w:p w14:paraId="242B802C" w14:textId="6CCC2AAB" w:rsidR="00A408E0" w:rsidRPr="0053494E" w:rsidRDefault="00BE52AD" w:rsidP="00A408E0">
      <w:pPr>
        <w:pBdr>
          <w:top w:val="thinThickMediumGap" w:sz="8" w:space="1" w:color="auto"/>
          <w:left w:val="thinThickMediumGap" w:sz="8" w:space="4" w:color="auto"/>
          <w:bottom w:val="thickThinMediumGap" w:sz="8" w:space="7" w:color="auto"/>
          <w:right w:val="thickThinMediumGap" w:sz="8" w:space="4" w:color="auto"/>
        </w:pBdr>
        <w:spacing w:after="0" w:line="240" w:lineRule="auto"/>
        <w:ind w:left="720"/>
        <w:jc w:val="both"/>
        <w:rPr>
          <w:rFonts w:asciiTheme="majorBidi" w:hAnsiTheme="majorBidi" w:cstheme="majorBidi"/>
          <w:b/>
          <w:bCs/>
          <w:sz w:val="24"/>
          <w:szCs w:val="24"/>
        </w:rPr>
      </w:pPr>
      <w:r w:rsidRPr="0053494E">
        <w:rPr>
          <w:noProof/>
          <w:lang w:eastAsia="fr-FR"/>
        </w:rPr>
        <mc:AlternateContent>
          <mc:Choice Requires="wps">
            <w:drawing>
              <wp:anchor distT="0" distB="0" distL="114300" distR="114300" simplePos="0" relativeHeight="251688960" behindDoc="0" locked="0" layoutInCell="1" allowOverlap="1" wp14:anchorId="09045556" wp14:editId="1F0FBEF2">
                <wp:simplePos x="0" y="0"/>
                <wp:positionH relativeFrom="column">
                  <wp:posOffset>1507522</wp:posOffset>
                </wp:positionH>
                <wp:positionV relativeFrom="paragraph">
                  <wp:posOffset>136821</wp:posOffset>
                </wp:positionV>
                <wp:extent cx="150829" cy="264428"/>
                <wp:effectExtent l="38100" t="0" r="20955" b="59690"/>
                <wp:wrapNone/>
                <wp:docPr id="36" name="Connecteur droit avec flèch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0829" cy="2644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24C4D9A" id="Connecteur droit avec flèche 36" o:spid="_x0000_s1026" type="#_x0000_t32" style="position:absolute;margin-left:118.7pt;margin-top:10.75pt;width:11.9pt;height:20.8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EN9AEAACUEAAAOAAAAZHJzL2Uyb0RvYy54bWysU9uOEzEMfUfiH6K805mWpSqjTvehy+Vh&#10;BRULH5DNOJ1oc5OTbad/xH/wYziZdrgKIcSLlcQ+xz62s74erGEHwKi9a/l8VnMGTvpOu33LP318&#10;/WzFWUzCdcJ4By0/QeTXm6dP1sfQwML33nSAjEhcbI6h5X1KoamqKHuwIs58AEdO5dGKRFfcVx2K&#10;I7FbUy3qelkdPXYBvYQY6fVmdPJN4VcKZHqvVITETMuptlQsFnufbbVZi2aPIvRanssQ/1CFFdpR&#10;0onqRiTBHlH/QmW1RB+9SjPpbeWV0hKKBlIzr39Sc9eLAEULNSeGqU3x/9HKd4cdMt21/PmSMycs&#10;zWjrnaPGwSOyDr1OTBxAMmW+fKapMIqjph1DbAi7dTvMsuXg7sKtlw+RfNUPznyJYQwbFFoi0uEt&#10;7UrpF3WADWUcp2kcMCQm6XH+ol4tXnImybVYXl0tVjlzJZpMk7MGjOkNeMvyoeUxodD7Pp3r9zim&#10;EIfbmEbgBZDBxmWbhDavXMfSKZDyhFq4vYFznhxSxIz1FyXpZGCEfwBFjct1FiVlZWFrkB0ELVv3&#10;MJ9YKDJDlDZmAtV/Bp1jMwzKGv8tcIouGb1LE9Bq5/F3WdNwKVWN8RfVo9Ys+953px1eZku7WOZw&#10;/jd52b+/F/i33735CgAA//8DAFBLAwQUAAYACAAAACEAO7MD2t8AAAAJAQAADwAAAGRycy9kb3du&#10;cmV2LnhtbEyPTU/DMAyG70j8h8hI3Fj6sZVRmk5o0o4gsXFgt6wxaaFxqibbCr8ecxo3W370+nmr&#10;1eR6ccIxdJ4UpLMEBFLjTUdWwdtuc7cEEaImo3tPqOAbA6zq66tKl8af6RVP22gFh1AotYI2xqGU&#10;MjQtOh1mfkDi24cfnY68jlaaUZ853PUyS5JCOt0Rf2j1gOsWm6/t0Sl4js6O7mGxmVtL+f4z7Nbv&#10;Lz9K3d5MT48gIk7xAsOfPqtDzU4HfyQTRK8gy+/njPKQLkAwkBVpBuKgoMhTkHUl/zeofwEAAP//&#10;AwBQSwECLQAUAAYACAAAACEAtoM4kv4AAADhAQAAEwAAAAAAAAAAAAAAAAAAAAAAW0NvbnRlbnRf&#10;VHlwZXNdLnhtbFBLAQItABQABgAIAAAAIQA4/SH/1gAAAJQBAAALAAAAAAAAAAAAAAAAAC8BAABf&#10;cmVscy8ucmVsc1BLAQItABQABgAIAAAAIQBWSQEN9AEAACUEAAAOAAAAAAAAAAAAAAAAAC4CAABk&#10;cnMvZTJvRG9jLnhtbFBLAQItABQABgAIAAAAIQA7swPa3wAAAAkBAAAPAAAAAAAAAAAAAAAAAE4E&#10;AABkcnMvZG93bnJldi54bWxQSwUGAAAAAAQABADzAAAAWgUAAAAA&#10;" strokecolor="black [3040]">
                <v:stroke endarrow="block"/>
                <o:lock v:ext="edit" shapetype="f"/>
              </v:shape>
            </w:pict>
          </mc:Fallback>
        </mc:AlternateContent>
      </w:r>
    </w:p>
    <w:p w14:paraId="33E0D9EC" w14:textId="6F8DD668" w:rsidR="00A408E0" w:rsidRPr="0053494E" w:rsidRDefault="002C5307" w:rsidP="00A408E0">
      <w:pPr>
        <w:pBdr>
          <w:top w:val="thinThickMediumGap" w:sz="8" w:space="1" w:color="auto"/>
          <w:left w:val="thinThickMediumGap" w:sz="8" w:space="4" w:color="auto"/>
          <w:bottom w:val="thickThinMediumGap" w:sz="8" w:space="7" w:color="auto"/>
          <w:right w:val="thickThinMediumGap" w:sz="8" w:space="4" w:color="auto"/>
        </w:pBdr>
        <w:spacing w:after="0" w:line="240" w:lineRule="auto"/>
        <w:ind w:left="720"/>
        <w:jc w:val="both"/>
        <w:rPr>
          <w:rFonts w:asciiTheme="majorBidi" w:hAnsiTheme="majorBidi" w:cstheme="majorBidi"/>
          <w:b/>
          <w:bCs/>
          <w:sz w:val="24"/>
          <w:szCs w:val="24"/>
        </w:rPr>
      </w:pPr>
      <w:r w:rsidRPr="0053494E">
        <w:rPr>
          <w:noProof/>
          <w:lang w:eastAsia="fr-FR"/>
        </w:rPr>
        <mc:AlternateContent>
          <mc:Choice Requires="wps">
            <w:drawing>
              <wp:anchor distT="0" distB="0" distL="114300" distR="114300" simplePos="0" relativeHeight="251691008" behindDoc="0" locked="0" layoutInCell="1" allowOverlap="1" wp14:anchorId="53898247" wp14:editId="7B03E1D3">
                <wp:simplePos x="0" y="0"/>
                <wp:positionH relativeFrom="column">
                  <wp:posOffset>4547137</wp:posOffset>
                </wp:positionH>
                <wp:positionV relativeFrom="paragraph">
                  <wp:posOffset>3810</wp:posOffset>
                </wp:positionV>
                <wp:extent cx="179031" cy="377072"/>
                <wp:effectExtent l="0" t="0" r="50165" b="61595"/>
                <wp:wrapNone/>
                <wp:docPr id="38" name="Connecteur droit avec flèch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31" cy="37707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28F8F2" id="Connecteur droit avec flèche 38" o:spid="_x0000_s1026" type="#_x0000_t32" style="position:absolute;margin-left:358.05pt;margin-top:.3pt;width:14.1pt;height:2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ZWBQIAAN8DAAAOAAAAZHJzL2Uyb0RvYy54bWysU0tu2zAQ3RfoHQjua8k2GqeC5Szsppug&#10;DZDkABOKlIjyBw5j2TfqPXqxDmnZadpdUS4IksM3nDfvcX1zsIbtZUTtXcvns5oz6YTvtOtb/vR4&#10;++GaM0zgOjDeyZYfJfKbzft36zE0cuEHbzoZGSVx2Iyh5UNKoakqFIO0gDMfpKOg8tFCom3sqy7C&#10;SNmtqRZ1fVWNPnYheiER6XR3CvJNya+UFOmbUigTMy2n2lKZY5mf81xt1tD0EcKgxVQG/EMVFrSj&#10;Ry+pdpCAvUT9VyqrRfToVZoJbyuvlBaycCA28/oPNg8DBFm4UHMwXNqE/y+t+Lq/j0x3LV+SUg4s&#10;abT1zlHj5EtkXfQ6MdhLwZT5+YNUYXSPmjYGbAi7dfcx0xYH9xDuvPiOFKveBPMGw+naQUWbrxNv&#10;digiHC8iyENigg7nq0/1cs6ZoNBytapXi/xeBc0ZHCKmL9JblhctxxRB90OaqvZxXoSA/R2mE/AM&#10;yC87f6uNoXNojGNjy6+WH8kXAsh7ykCipQ3UDXQ9Z2B6MrVIsWREb3SX0RmMR9yayPZAviI7dn58&#10;JAKcGcBEAWJVxlT6G2guZwc4nMAldLKh1Yn+gtG25dcXNDQJtPnsOpaOgcRJUYPrjZwyG5erkcXp&#10;E+HXhufVs++O9/GsCrmo9HJyfLbp7/ui3eu/3PwCAAD//wMAUEsDBBQABgAIAAAAIQDJH7JY2wAA&#10;AAcBAAAPAAAAZHJzL2Rvd25yZXYueG1sTI7BTsMwEETvSPyDtUhcELVDqxSFOFWFxKlIEYUP2MZL&#10;EojXUey2ga9nOcFxNKM3r9zMflAnmmIf2EK2MKCIm+B6bi28vT7d3oOKCdnhEJgsfFGETXV5UWLh&#10;wplf6LRPrRIIxwItdCmNhdax6chjXISRWLr3MHlMEqdWuwnPAveDvjMm1x57locOR3rsqPncH70F&#10;ukGus9p8fzzXaVy227rd7bS111fz9gFUojn9jeFXX9ShEqdDOLKLarCwzvJMphZyUFKvV6slqINE&#10;Y0BXpf7vX/0AAAD//wMAUEsBAi0AFAAGAAgAAAAhALaDOJL+AAAA4QEAABMAAAAAAAAAAAAAAAAA&#10;AAAAAFtDb250ZW50X1R5cGVzXS54bWxQSwECLQAUAAYACAAAACEAOP0h/9YAAACUAQAACwAAAAAA&#10;AAAAAAAAAAAvAQAAX3JlbHMvLnJlbHNQSwECLQAUAAYACAAAACEAc2R2VgUCAADfAwAADgAAAAAA&#10;AAAAAAAAAAAuAgAAZHJzL2Uyb0RvYy54bWxQSwECLQAUAAYACAAAACEAyR+yWNsAAAAHAQAADwAA&#10;AAAAAAAAAAAAAABfBAAAZHJzL2Rvd25yZXYueG1sUEsFBgAAAAAEAAQA8wAAAGcFAAAAAA==&#10;" strokecolor="windowText" strokeweight=".5pt">
                <v:stroke endarrow="block" joinstyle="miter"/>
                <o:lock v:ext="edit" shapetype="f"/>
              </v:shape>
            </w:pict>
          </mc:Fallback>
        </mc:AlternateContent>
      </w:r>
    </w:p>
    <w:p w14:paraId="54150694" w14:textId="77777777" w:rsidR="00A408E0" w:rsidRPr="0053494E" w:rsidRDefault="00A408E0" w:rsidP="00A408E0">
      <w:pPr>
        <w:pBdr>
          <w:top w:val="thinThickMediumGap" w:sz="8" w:space="1" w:color="auto"/>
          <w:left w:val="thinThickMediumGap" w:sz="8" w:space="4" w:color="auto"/>
          <w:bottom w:val="thickThinMediumGap" w:sz="8" w:space="7" w:color="auto"/>
          <w:right w:val="thickThinMediumGap" w:sz="8" w:space="4" w:color="auto"/>
        </w:pBdr>
        <w:spacing w:after="0" w:line="240" w:lineRule="auto"/>
        <w:ind w:left="720"/>
        <w:jc w:val="both"/>
        <w:rPr>
          <w:rFonts w:asciiTheme="majorBidi" w:hAnsiTheme="majorBidi" w:cstheme="majorBidi"/>
          <w:sz w:val="24"/>
          <w:szCs w:val="24"/>
        </w:rPr>
      </w:pPr>
      <w:r w:rsidRPr="0053494E">
        <w:rPr>
          <w:rFonts w:asciiTheme="majorBidi" w:hAnsiTheme="majorBidi" w:cstheme="majorBidi"/>
          <w:sz w:val="24"/>
          <w:szCs w:val="24"/>
        </w:rPr>
        <w:t xml:space="preserve"> Système interactif</w:t>
      </w:r>
    </w:p>
    <w:p w14:paraId="45AA3F6C" w14:textId="66678588" w:rsidR="00A408E0" w:rsidRPr="0053494E" w:rsidRDefault="009B7BC4" w:rsidP="002C5307">
      <w:pPr>
        <w:pBdr>
          <w:top w:val="thinThickMediumGap" w:sz="8" w:space="1" w:color="auto"/>
          <w:left w:val="thinThickMediumGap" w:sz="8" w:space="4" w:color="auto"/>
          <w:bottom w:val="thickThinMediumGap" w:sz="8" w:space="7" w:color="auto"/>
          <w:right w:val="thickThinMediumGap" w:sz="8" w:space="4" w:color="auto"/>
        </w:pBdr>
        <w:spacing w:after="0" w:line="240" w:lineRule="auto"/>
        <w:ind w:left="720"/>
        <w:rPr>
          <w:rFonts w:asciiTheme="majorBidi" w:hAnsiTheme="majorBidi" w:cstheme="majorBidi"/>
          <w:b/>
          <w:bCs/>
          <w:sz w:val="24"/>
          <w:szCs w:val="24"/>
        </w:rPr>
      </w:pPr>
      <w:r w:rsidRPr="0053494E">
        <w:rPr>
          <w:rFonts w:asciiTheme="majorBidi" w:hAnsiTheme="majorBidi" w:cstheme="majorBidi"/>
          <w:sz w:val="24"/>
          <w:szCs w:val="24"/>
        </w:rPr>
        <w:t xml:space="preserve">    </w:t>
      </w:r>
      <w:r w:rsidR="002C5307" w:rsidRPr="0053494E">
        <w:rPr>
          <w:rFonts w:asciiTheme="majorBidi" w:hAnsiTheme="majorBidi" w:cstheme="majorBidi"/>
          <w:sz w:val="24"/>
          <w:szCs w:val="24"/>
        </w:rPr>
        <w:t>d</w:t>
      </w:r>
      <w:r w:rsidR="00A408E0" w:rsidRPr="0053494E">
        <w:rPr>
          <w:rFonts w:asciiTheme="majorBidi" w:hAnsiTheme="majorBidi" w:cstheme="majorBidi"/>
          <w:sz w:val="24"/>
          <w:szCs w:val="24"/>
        </w:rPr>
        <w:t xml:space="preserve">e contrôle                                                             </w:t>
      </w:r>
      <w:r w:rsidR="002C5307" w:rsidRPr="0053494E">
        <w:rPr>
          <w:rFonts w:asciiTheme="majorBidi" w:hAnsiTheme="majorBidi" w:cstheme="majorBidi"/>
          <w:sz w:val="24"/>
          <w:szCs w:val="24"/>
        </w:rPr>
        <w:t>Système de diagnostic/contrôle</w:t>
      </w:r>
      <w:r w:rsidR="002C5307" w:rsidRPr="0053494E">
        <w:rPr>
          <w:rFonts w:asciiTheme="majorBidi" w:hAnsiTheme="majorBidi" w:cstheme="majorBidi"/>
          <w:b/>
          <w:bCs/>
          <w:sz w:val="24"/>
          <w:szCs w:val="24"/>
        </w:rPr>
        <w:t xml:space="preserve"> </w:t>
      </w:r>
    </w:p>
    <w:p w14:paraId="2F4FDC0A" w14:textId="0DDA37FB" w:rsidR="00A408E0" w:rsidRPr="0053494E" w:rsidRDefault="002C5307" w:rsidP="00A408E0">
      <w:pPr>
        <w:pBdr>
          <w:top w:val="thinThickMediumGap" w:sz="8" w:space="1" w:color="auto"/>
          <w:left w:val="thinThickMediumGap" w:sz="8" w:space="4" w:color="auto"/>
          <w:bottom w:val="thickThinMediumGap" w:sz="8" w:space="7" w:color="auto"/>
          <w:right w:val="thickThinMediumGap" w:sz="8" w:space="4" w:color="auto"/>
        </w:pBdr>
        <w:spacing w:line="240" w:lineRule="auto"/>
        <w:ind w:left="720"/>
        <w:jc w:val="both"/>
        <w:rPr>
          <w:rFonts w:asciiTheme="majorBidi" w:hAnsiTheme="majorBidi" w:cstheme="majorBidi"/>
          <w:b/>
          <w:bCs/>
          <w:sz w:val="24"/>
          <w:szCs w:val="24"/>
        </w:rPr>
      </w:pPr>
      <w:r w:rsidRPr="0053494E">
        <w:rPr>
          <w:noProof/>
          <w:lang w:eastAsia="fr-FR"/>
        </w:rPr>
        <mc:AlternateContent>
          <mc:Choice Requires="wps">
            <w:drawing>
              <wp:anchor distT="0" distB="0" distL="114300" distR="114300" simplePos="0" relativeHeight="251680768" behindDoc="0" locked="0" layoutInCell="1" allowOverlap="1" wp14:anchorId="2EF0455E" wp14:editId="23173C99">
                <wp:simplePos x="0" y="0"/>
                <wp:positionH relativeFrom="column">
                  <wp:posOffset>2738415</wp:posOffset>
                </wp:positionH>
                <wp:positionV relativeFrom="paragraph">
                  <wp:posOffset>179600</wp:posOffset>
                </wp:positionV>
                <wp:extent cx="902970" cy="384175"/>
                <wp:effectExtent l="0" t="0" r="11430" b="158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2970" cy="384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C27FC3" w14:textId="77777777" w:rsidR="00E26C57" w:rsidRPr="00AE4C80" w:rsidRDefault="00E26C57" w:rsidP="00A408E0">
                            <w:pPr>
                              <w:jc w:val="center"/>
                              <w:rPr>
                                <w:b/>
                                <w:bCs/>
                              </w:rPr>
                            </w:pPr>
                            <w:r w:rsidRPr="00AE4C80">
                              <w:rPr>
                                <w:b/>
                                <w:bCs/>
                                <w:sz w:val="18"/>
                                <w:szCs w:val="18"/>
                              </w:rPr>
                              <w:t>Contrôle Interne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F0455E" id="Rectangle 28" o:spid="_x0000_s1041" style="position:absolute;left:0;text-align:left;margin-left:215.6pt;margin-top:14.15pt;width:71.1pt;height:3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nJjwIAAH8FAAAOAAAAZHJzL2Uyb0RvYy54bWysVEtvGyEQvlfqf0Dcm/W6zmuVdWQlSlXJ&#10;SqMkVc6YBXsVYChg77q/vgP7cJL6VPWCgPnm/c1cXbdakZ1wvgZT0vxkQokwHKrarEv68/nuywUl&#10;PjBTMQVGlHQvPL2ef/501dhCTGEDqhKOoBHji8aWdBOCLbLM843QzJ+AFQaFEpxmAZ9unVWONWhd&#10;q2w6mZxlDbjKOuDCe/y97YR0nuxLKXj4IaUXgaiSYmwhnS6dq3hm8ytWrB2zm5r3YbB/iEKz2qDT&#10;0dQtC4xsXf2XKV1zBx5kOOGgM5Cy5iLlgNnkkw/ZPG2YFSkXLI63Y5n8/zPL73cPjtRVSafYKcM0&#10;9ugRq8bMWgmCf1igxvoCcU/2wcUUvV0Cf/UoyN5J4sP3mFY6HbGYIGlTtfdjtUUbCMfPy8n08hx7&#10;wlH09WKWn59GZxkrBmXrfPgmQJN4KanDsFKN2W7pQwcdINGXMik6UHV1VyuVHpFG4kY5smNIgNDm&#10;vQt/QKHDqJly6cJPiYS9Ep3VRyGxQBjwNHlP1DzYZJwLE856u8ogOqpJjGBUzI8pqjAE02OjmkiU&#10;HRUnxxTfexw1klcwYVTWtQF3zED1Onru8EP2Xc4x/dCu2sSKPDUlfq2g2iNVHHQz5C2/q7EvS+bD&#10;A3M4NNhKXAThBx5SQVNS6G+UbMD9PvYf8chllFLS4BCW1P/aMicoUd8Nsvwyn83i1KbH7PR8ig/3&#10;VrJ6KzFbfQPY5hxXjuXpGvFBDVfpQL/gvlhEryhihqPvkvLghsdN6JYDbhwuFosEw0m1LCzNk+XR&#10;eCx05N1z+8Kc7ckZkNX3MAwsKz5wtMNGTQOLbQBZJwIf6tq3AKc8jUC/keIaeftOqMPenP8BAAD/&#10;/wMAUEsDBBQABgAIAAAAIQC561Sk4AAAAAkBAAAPAAAAZHJzL2Rvd25yZXYueG1sTI/BTsMwDEDv&#10;SPxDZCQuiKVrB0Sl6YTQuCA0iY4Lt6zx2mqNUzXZWvh6zAmOlp+en4v17HpxxjF0njQsFwkIpNrb&#10;jhoNH7uXWwUiREPW9J5QwxcGWJeXF4XJrZ/oHc9VbARLKORGQxvjkEsZ6hadCQs/IPHu4EdnIo9j&#10;I+1oJpa7XqZJci+d6YgvtGbA5xbrY3VyGtQxfatuks12138f6vi5aV6H7aT19dX89Agi4hz/YPjN&#10;53QouWnvT2SD6DWssmXKqIZUZSAYuHvIViD2bFcKZFnI/x+UPwAAAP//AwBQSwECLQAUAAYACAAA&#10;ACEAtoM4kv4AAADhAQAAEwAAAAAAAAAAAAAAAAAAAAAAW0NvbnRlbnRfVHlwZXNdLnhtbFBLAQIt&#10;ABQABgAIAAAAIQA4/SH/1gAAAJQBAAALAAAAAAAAAAAAAAAAAC8BAABfcmVscy8ucmVsc1BLAQIt&#10;ABQABgAIAAAAIQB8WknJjwIAAH8FAAAOAAAAAAAAAAAAAAAAAC4CAABkcnMvZTJvRG9jLnhtbFBL&#10;AQItABQABgAIAAAAIQC561Sk4AAAAAkBAAAPAAAAAAAAAAAAAAAAAOkEAABkcnMvZG93bnJldi54&#10;bWxQSwUGAAAAAAQABADzAAAA9gUAAAAA&#10;" fillcolor="white [3201]" strokecolor="black [3213]" strokeweight="2pt">
                <v:path arrowok="t"/>
                <v:textbox>
                  <w:txbxContent>
                    <w:p w14:paraId="41C27FC3" w14:textId="77777777" w:rsidR="00E26C57" w:rsidRPr="00AE4C80" w:rsidRDefault="00E26C57" w:rsidP="00A408E0">
                      <w:pPr>
                        <w:jc w:val="center"/>
                        <w:rPr>
                          <w:b/>
                          <w:bCs/>
                        </w:rPr>
                      </w:pPr>
                      <w:r w:rsidRPr="00AE4C80">
                        <w:rPr>
                          <w:b/>
                          <w:bCs/>
                          <w:sz w:val="18"/>
                          <w:szCs w:val="18"/>
                        </w:rPr>
                        <w:t>Contrôle Interne</w:t>
                      </w:r>
                    </w:p>
                  </w:txbxContent>
                </v:textbox>
              </v:rect>
            </w:pict>
          </mc:Fallback>
        </mc:AlternateContent>
      </w:r>
      <w:r w:rsidR="00BE52AD" w:rsidRPr="0053494E">
        <w:rPr>
          <w:noProof/>
          <w:lang w:eastAsia="fr-FR"/>
        </w:rPr>
        <mc:AlternateContent>
          <mc:Choice Requires="wps">
            <w:drawing>
              <wp:anchor distT="0" distB="0" distL="114300" distR="114300" simplePos="0" relativeHeight="251681792" behindDoc="0" locked="0" layoutInCell="1" allowOverlap="1" wp14:anchorId="74B3FEEC" wp14:editId="07A251F5">
                <wp:simplePos x="0" y="0"/>
                <wp:positionH relativeFrom="column">
                  <wp:posOffset>607060</wp:posOffset>
                </wp:positionH>
                <wp:positionV relativeFrom="paragraph">
                  <wp:posOffset>2540</wp:posOffset>
                </wp:positionV>
                <wp:extent cx="4909820" cy="26670"/>
                <wp:effectExtent l="38100" t="38100" r="62230" b="8763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09820" cy="266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B4E08A" id="Connecteur droit 2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2pt" to="434.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xD0wEAAOEDAAAOAAAAZHJzL2Uyb0RvYy54bWysU01v2zAMvQ/YfxB0X+wYQ9YYcXpIsV2K&#10;LVjX3VVZSoRKokCpifPvR8mJu492h2EXwRL5Ht8j6dX14Cw7KIwGfMfns5oz5SX0xu86fv/t47sr&#10;zmISvhcWvOr4SUV+vX77ZnUMrWpgD7ZXyIjEx/YYOr5PKbRVFeVeORFnEJSnoAZ0ItEVd1WP4kjs&#10;zlZNXS+qI2AfEKSKkV5vxiBfF36tlUxftI4qMdtx0pbKieV8yGe1Xol2hyLsjTzLEP+gwgnjqehE&#10;dSOSYE9o/qByRiJE0GkmwVWgtZGqeCA38/o3N3d7EVTxQs2JYWpT/H+08vNhi8z0HW+WnHnhaEYb&#10;8J4ap56Q9QgmMQpRn44htpS+8VvMTuXg78ItyMdIseqXYL7EMKYNGh3T1oTvtB6lRWSaDWUCp2kC&#10;akhM0uP7Zb28amhQkmLNYvGhTKgSbabJVQPG9EmBY/mj49b43CDRisNtTFnIc8pZ1SikSEonq3Ky&#10;9V+VJtNUsCnosm5qY5EdBC1K/zjPhomrZGaINtZOoPrvoHNuhqmyghNwbMCr1absUhF8moDOeMCX&#10;qqbhIlWP+RfXo9ds+wH60xYvQ6I9Ks7OO58X9ed7gT//mesfAAAA//8DAFBLAwQUAAYACAAAACEA&#10;zAioTNsAAAAFAQAADwAAAGRycy9kb3ducmV2LnhtbEyPwU7DMBBE70j8g7VI3KgDgiiEOFVVqYie&#10;ECkHuLnxNo4aryPbacPfs5zocTSjmTfVcnaDOGGIvScF94sMBFLrTU+dgs/d5q4AEZMmowdPqOAH&#10;Iyzr66tKl8af6QNPTeoEl1AstQKb0lhKGVuLTseFH5HYO/jgdGIZOmmCPnO5G+RDluXS6Z54weoR&#10;1xbbYzM5BW/b4I/2ddWk4nvavO+2/dehWSt1ezOvXkAknNN/GP7wGR1qZtr7iUwUg4Lnp5yTCh5B&#10;sFvkBR/Zs8xB1pW8pK9/AQAA//8DAFBLAQItABQABgAIAAAAIQC2gziS/gAAAOEBAAATAAAAAAAA&#10;AAAAAAAAAAAAAABbQ29udGVudF9UeXBlc10ueG1sUEsBAi0AFAAGAAgAAAAhADj9If/WAAAAlAEA&#10;AAsAAAAAAAAAAAAAAAAALwEAAF9yZWxzLy5yZWxzUEsBAi0AFAAGAAgAAAAhAOEx/EPTAQAA4QMA&#10;AA4AAAAAAAAAAAAAAAAALgIAAGRycy9lMm9Eb2MueG1sUEsBAi0AFAAGAAgAAAAhAMwIqEzbAAAA&#10;BQEAAA8AAAAAAAAAAAAAAAAALQQAAGRycy9kb3ducmV2LnhtbFBLBQYAAAAABAAEAPMAAAA1BQAA&#10;AAA=&#10;" strokecolor="black [3200]" strokeweight="2pt">
                <v:shadow on="t" color="black" opacity="24903f" origin=",.5" offset="0,.55556mm"/>
                <o:lock v:ext="edit" shapetype="f"/>
              </v:line>
            </w:pict>
          </mc:Fallback>
        </mc:AlternateContent>
      </w:r>
    </w:p>
    <w:p w14:paraId="1A60B643" w14:textId="01E026A1" w:rsidR="002C5307" w:rsidRPr="0053494E" w:rsidRDefault="002C5307" w:rsidP="00A408E0">
      <w:pPr>
        <w:pBdr>
          <w:top w:val="thinThickMediumGap" w:sz="8" w:space="1" w:color="auto"/>
          <w:left w:val="thinThickMediumGap" w:sz="8" w:space="4" w:color="auto"/>
          <w:bottom w:val="thickThinMediumGap" w:sz="8" w:space="7" w:color="auto"/>
          <w:right w:val="thickThinMediumGap" w:sz="8" w:space="4" w:color="auto"/>
        </w:pBdr>
        <w:spacing w:line="240" w:lineRule="auto"/>
        <w:ind w:left="720"/>
        <w:jc w:val="both"/>
        <w:rPr>
          <w:rFonts w:asciiTheme="majorBidi" w:hAnsiTheme="majorBidi" w:cstheme="majorBidi"/>
          <w:b/>
          <w:bCs/>
          <w:sz w:val="24"/>
          <w:szCs w:val="24"/>
          <w:lang w:val="en-US"/>
        </w:rPr>
      </w:pPr>
      <w:r w:rsidRPr="0053494E">
        <w:rPr>
          <w:rFonts w:asciiTheme="majorBidi" w:hAnsiTheme="majorBidi" w:cstheme="majorBidi"/>
          <w:b/>
          <w:bCs/>
          <w:sz w:val="24"/>
          <w:szCs w:val="24"/>
        </w:rPr>
        <w:t xml:space="preserve">    </w:t>
      </w:r>
      <w:r w:rsidRPr="0053494E">
        <w:rPr>
          <w:rFonts w:asciiTheme="majorBidi" w:hAnsiTheme="majorBidi" w:cstheme="majorBidi"/>
          <w:b/>
          <w:bCs/>
          <w:sz w:val="24"/>
          <w:szCs w:val="24"/>
          <w:lang w:val="en-US"/>
        </w:rPr>
        <w:t xml:space="preserve">Contrôle opération </w:t>
      </w:r>
    </w:p>
    <w:p w14:paraId="25B94240" w14:textId="77777777" w:rsidR="00A408E0" w:rsidRPr="0053494E" w:rsidRDefault="00A408E0" w:rsidP="00246687">
      <w:pPr>
        <w:pBdr>
          <w:top w:val="thinThickMediumGap" w:sz="8" w:space="1" w:color="auto"/>
          <w:left w:val="thinThickMediumGap" w:sz="8" w:space="4" w:color="auto"/>
          <w:bottom w:val="thickThinMediumGap" w:sz="8" w:space="7" w:color="auto"/>
          <w:right w:val="thickThinMediumGap" w:sz="8" w:space="4" w:color="auto"/>
        </w:pBdr>
        <w:spacing w:line="240" w:lineRule="auto"/>
        <w:ind w:left="720"/>
        <w:jc w:val="both"/>
        <w:rPr>
          <w:rFonts w:asciiTheme="majorBidi" w:hAnsiTheme="majorBidi" w:cstheme="majorBidi"/>
          <w:b/>
          <w:bCs/>
          <w:sz w:val="24"/>
          <w:szCs w:val="24"/>
          <w:lang w:val="en-US"/>
        </w:rPr>
      </w:pPr>
    </w:p>
    <w:p w14:paraId="4F2F6A30" w14:textId="77777777" w:rsidR="00326393" w:rsidRPr="0053494E" w:rsidRDefault="00A408E0" w:rsidP="008E16AD">
      <w:pPr>
        <w:spacing w:line="360" w:lineRule="auto"/>
        <w:ind w:left="720"/>
        <w:jc w:val="center"/>
        <w:rPr>
          <w:rFonts w:asciiTheme="majorBidi" w:hAnsiTheme="majorBidi" w:cstheme="majorBidi"/>
          <w:i/>
          <w:iCs/>
          <w:sz w:val="20"/>
          <w:szCs w:val="20"/>
          <w:lang w:val="en-US"/>
        </w:rPr>
      </w:pPr>
      <w:r w:rsidRPr="0053494E">
        <w:rPr>
          <w:rFonts w:asciiTheme="majorBidi" w:hAnsiTheme="majorBidi" w:cstheme="majorBidi"/>
          <w:b/>
          <w:bCs/>
          <w:i/>
          <w:iCs/>
          <w:sz w:val="20"/>
          <w:szCs w:val="20"/>
          <w:lang w:val="en-US"/>
        </w:rPr>
        <w:t xml:space="preserve">Source: </w:t>
      </w:r>
      <w:r w:rsidR="00246687" w:rsidRPr="0053494E">
        <w:rPr>
          <w:rFonts w:asciiTheme="majorBidi" w:hAnsiTheme="majorBidi" w:cstheme="majorBidi"/>
          <w:i/>
          <w:iCs/>
          <w:sz w:val="20"/>
          <w:szCs w:val="20"/>
          <w:lang w:val="en-US"/>
        </w:rPr>
        <w:t xml:space="preserve">Simons. R, </w:t>
      </w:r>
      <w:r w:rsidRPr="0053494E">
        <w:rPr>
          <w:rFonts w:asciiTheme="majorBidi" w:hAnsiTheme="majorBidi" w:cstheme="majorBidi"/>
          <w:i/>
          <w:iCs/>
          <w:sz w:val="20"/>
          <w:szCs w:val="20"/>
          <w:lang w:val="en-US"/>
        </w:rPr>
        <w:t>« levers of control: how managers use innovative control syste</w:t>
      </w:r>
      <w:r w:rsidR="00246687" w:rsidRPr="0053494E">
        <w:rPr>
          <w:rFonts w:asciiTheme="majorBidi" w:hAnsiTheme="majorBidi" w:cstheme="majorBidi"/>
          <w:i/>
          <w:iCs/>
          <w:sz w:val="20"/>
          <w:szCs w:val="20"/>
          <w:lang w:val="en-US"/>
        </w:rPr>
        <w:t>ms to drive strategic renewal »,</w:t>
      </w:r>
      <w:r w:rsidRPr="0053494E">
        <w:rPr>
          <w:rFonts w:asciiTheme="majorBidi" w:hAnsiTheme="majorBidi" w:cstheme="majorBidi"/>
          <w:i/>
          <w:iCs/>
          <w:sz w:val="20"/>
          <w:szCs w:val="20"/>
          <w:lang w:val="en-US"/>
        </w:rPr>
        <w:t xml:space="preserve"> Harvard Business Press</w:t>
      </w:r>
      <w:r w:rsidR="00246687" w:rsidRPr="0053494E">
        <w:rPr>
          <w:rFonts w:asciiTheme="majorBidi" w:hAnsiTheme="majorBidi" w:cstheme="majorBidi"/>
          <w:i/>
          <w:iCs/>
          <w:sz w:val="20"/>
          <w:szCs w:val="20"/>
          <w:lang w:val="en-US"/>
        </w:rPr>
        <w:t>,</w:t>
      </w:r>
      <w:r w:rsidRPr="0053494E">
        <w:rPr>
          <w:rFonts w:asciiTheme="majorBidi" w:hAnsiTheme="majorBidi" w:cstheme="majorBidi"/>
          <w:i/>
          <w:iCs/>
          <w:sz w:val="20"/>
          <w:szCs w:val="20"/>
          <w:lang w:val="en-US"/>
        </w:rPr>
        <w:t> </w:t>
      </w:r>
      <w:r w:rsidR="00246687" w:rsidRPr="0053494E">
        <w:rPr>
          <w:rFonts w:asciiTheme="majorBidi" w:hAnsiTheme="majorBidi" w:cstheme="majorBidi"/>
          <w:i/>
          <w:iCs/>
          <w:sz w:val="20"/>
          <w:szCs w:val="20"/>
          <w:lang w:val="en-US"/>
        </w:rPr>
        <w:t>1995</w:t>
      </w:r>
    </w:p>
    <w:p w14:paraId="1E25889E" w14:textId="5D5EEF2D" w:rsidR="002460CC" w:rsidRPr="0053494E" w:rsidRDefault="00A408E0" w:rsidP="00540A3C">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Selon la théorie des mesures d'urgence, aucun système de contrôle n'est universellement applicable à toutes les organisations. Au contraire, il doit s’adapter à un ensemble de variables </w:t>
      </w:r>
      <w:r w:rsidRPr="0053494E">
        <w:rPr>
          <w:rFonts w:asciiTheme="majorBidi" w:hAnsiTheme="majorBidi" w:cstheme="majorBidi"/>
          <w:sz w:val="24"/>
          <w:szCs w:val="24"/>
        </w:rPr>
        <w:lastRenderedPageBreak/>
        <w:t xml:space="preserve">contingentes (stratégie, structure, environnement économique et concurrentiel, technologie, culture de l’organisation, etc.). Le contrôle participe alors au </w:t>
      </w:r>
      <w:r w:rsidR="00540A3C" w:rsidRPr="0053494E">
        <w:rPr>
          <w:rFonts w:asciiTheme="majorBidi" w:hAnsiTheme="majorBidi" w:cstheme="majorBidi"/>
          <w:sz w:val="24"/>
          <w:szCs w:val="24"/>
        </w:rPr>
        <w:t>processus de gestion comme suit :</w:t>
      </w:r>
    </w:p>
    <w:p w14:paraId="00125590" w14:textId="7858DF1D" w:rsidR="00777DBF" w:rsidRPr="0053494E" w:rsidRDefault="00777DBF" w:rsidP="00777DBF">
      <w:pPr>
        <w:pStyle w:val="Lgende"/>
        <w:keepNext/>
        <w:jc w:val="center"/>
        <w:rPr>
          <w:rFonts w:asciiTheme="majorBidi" w:hAnsiTheme="majorBidi" w:cstheme="majorBidi"/>
          <w:i w:val="0"/>
          <w:iCs w:val="0"/>
          <w:color w:val="auto"/>
          <w:sz w:val="24"/>
          <w:szCs w:val="24"/>
        </w:rPr>
      </w:pPr>
      <w:bookmarkStart w:id="9" w:name="_Toc105898603"/>
      <w:r w:rsidRPr="0053494E">
        <w:rPr>
          <w:rFonts w:asciiTheme="majorBidi" w:hAnsiTheme="majorBidi" w:cstheme="majorBidi"/>
          <w:b/>
          <w:bCs/>
          <w:i w:val="0"/>
          <w:iCs w:val="0"/>
          <w:color w:val="auto"/>
          <w:sz w:val="24"/>
          <w:szCs w:val="24"/>
        </w:rPr>
        <w:t>Figure 0</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Figure \* ARABIC </w:instrText>
      </w:r>
      <w:r w:rsidRPr="0053494E">
        <w:rPr>
          <w:rFonts w:asciiTheme="majorBidi" w:hAnsiTheme="majorBidi" w:cstheme="majorBidi"/>
          <w:b/>
          <w:bCs/>
          <w:i w:val="0"/>
          <w:iCs w:val="0"/>
          <w:color w:val="auto"/>
          <w:sz w:val="24"/>
          <w:szCs w:val="24"/>
        </w:rPr>
        <w:fldChar w:fldCharType="separate"/>
      </w:r>
      <w:r w:rsidR="00824609" w:rsidRPr="0053494E">
        <w:rPr>
          <w:rFonts w:asciiTheme="majorBidi" w:hAnsiTheme="majorBidi" w:cstheme="majorBidi"/>
          <w:b/>
          <w:bCs/>
          <w:i w:val="0"/>
          <w:iCs w:val="0"/>
          <w:noProof/>
          <w:color w:val="auto"/>
          <w:sz w:val="24"/>
          <w:szCs w:val="24"/>
        </w:rPr>
        <w:t>5</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w:t>
      </w:r>
      <w:r w:rsidRPr="0053494E">
        <w:rPr>
          <w:rFonts w:asciiTheme="majorBidi" w:hAnsiTheme="majorBidi" w:cstheme="majorBidi"/>
          <w:i w:val="0"/>
          <w:iCs w:val="0"/>
          <w:color w:val="auto"/>
          <w:sz w:val="24"/>
          <w:szCs w:val="24"/>
        </w:rPr>
        <w:t xml:space="preserve"> Processus de gestion</w:t>
      </w:r>
      <w:bookmarkEnd w:id="9"/>
    </w:p>
    <w:p w14:paraId="3ABDDA6C" w14:textId="5668BF87" w:rsidR="00A408E0" w:rsidRPr="0053494E" w:rsidRDefault="000011A8" w:rsidP="00144A4B">
      <w:pPr>
        <w:pBdr>
          <w:top w:val="thinThickMediumGap" w:sz="8" w:space="1" w:color="auto"/>
          <w:left w:val="thinThickMediumGap" w:sz="8" w:space="4" w:color="auto"/>
          <w:bottom w:val="thickThinMediumGap" w:sz="8" w:space="1" w:color="auto"/>
          <w:right w:val="thickThinMediumGap" w:sz="8" w:space="4" w:color="auto"/>
        </w:pBdr>
        <w:spacing w:line="360" w:lineRule="auto"/>
        <w:ind w:left="720"/>
        <w:jc w:val="center"/>
        <w:rPr>
          <w:rFonts w:asciiTheme="majorBidi" w:hAnsiTheme="majorBidi" w:cstheme="majorBidi"/>
          <w:sz w:val="24"/>
          <w:szCs w:val="24"/>
        </w:rPr>
      </w:pPr>
      <w:r w:rsidRPr="0053494E">
        <w:rPr>
          <w:noProof/>
          <w:lang w:eastAsia="fr-FR"/>
        </w:rPr>
        <mc:AlternateContent>
          <mc:Choice Requires="wps">
            <w:drawing>
              <wp:anchor distT="0" distB="0" distL="114300" distR="114300" simplePos="0" relativeHeight="251662336" behindDoc="0" locked="0" layoutInCell="1" allowOverlap="1" wp14:anchorId="2A3830AA" wp14:editId="15DC70AA">
                <wp:simplePos x="0" y="0"/>
                <wp:positionH relativeFrom="column">
                  <wp:posOffset>3988435</wp:posOffset>
                </wp:positionH>
                <wp:positionV relativeFrom="paragraph">
                  <wp:posOffset>144780</wp:posOffset>
                </wp:positionV>
                <wp:extent cx="480695" cy="5715"/>
                <wp:effectExtent l="0" t="57150" r="33655" b="8953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0695" cy="57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54A8C2B" id="_x0000_t32" coordsize="21600,21600" o:spt="32" o:oned="t" path="m,l21600,21600e" filled="f">
                <v:path arrowok="t" fillok="f" o:connecttype="none"/>
                <o:lock v:ext="edit" shapetype="t"/>
              </v:shapetype>
              <v:shape id="Connecteur droit avec flèche 4" o:spid="_x0000_s1026" type="#_x0000_t32" style="position:absolute;margin-left:314.05pt;margin-top:11.4pt;width:37.8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oqAwIAANsDAAAOAAAAZHJzL2Uyb0RvYy54bWysU0uOEzEQ3SNxB8t70smQhNBKZxYJw2YE&#10;kWY4QI3t7rbwTy5POrkR9+BilJ1OhoEdwgvLdvk916t6Xt8erWEHFVF71/DZZMqZcsJL7bqGf3u8&#10;e7fiDBM4CcY71fCTQn67eftmPYRa3fjeG6kiIxKH9RAa3qcU6qpC0SsLOPFBOQq2PlpItI1dJSMM&#10;xG5NdTOdLqvBRxmiFwqRTnfnIN8U/rZVIn1tW1SJmYZTbqnMscxPea42a6i7CKHXYkwD/iELC9rR&#10;o1eqHSRgz1H/RWW1iB59mybC28q3rRaqaCA1s+kfah56CKpooeJguJYJ/x+t+HLYR6Zlw+ecObDU&#10;oq13juqmniOT0evE4KAEa83PH9QUNs8lGwLWhNy6fcyixdE9hHsvviPFqlfBvMFwvnZso83XSTU7&#10;lhacri1Qx8QEHc5X0+XHBWeCQosPs0V+rYL6Ag0R02flLcuLhmOKoLs+jSn7OCtNgMM9pjPwAsjv&#10;On+njaFzqI1jQ8OX7xfkCQHku9ZAoqUNVAl0HWdgOjK0SLEwojdaZnQG4wm3JrIDkKfIitIPj5Q+&#10;ZwYwUYA0lTGm/gqa09kB9mdwCZ0taHWif2C0bfjqioY6gTafnGTpFKgzKWpwnVEjs3E5G1VcPgp+&#10;KXdePXl52sdLT8hBpZaj27NFf9+Xzr38yc0vAAAA//8DAFBLAwQUAAYACAAAACEAysoILd4AAAAJ&#10;AQAADwAAAGRycy9kb3ducmV2LnhtbEyPwU7DMBBE70j8g7VIXBC1k0htlcapKiRORYoofIAbL05K&#10;vI5itw18PcsJbrs7o9k31Xb2g7jgFPtAGrKFAoHUBtuT0/D+9vy4BhGTIWuGQKjhCyNs69ubypQ2&#10;XOkVL4fkBIdQLI2GLqWxlDK2HXoTF2FEYu0jTN4kXicn7WSuHO4HmSu1lN70xB86M+JTh+3n4ew1&#10;4IOhJmvU9+mlSWPhdo3b76XW93fzbgMi4Zz+zPCLz+hQM9MxnMlGMWhY5uuMrRrynCuwYaUKHo58&#10;KFYg60r+b1D/AAAA//8DAFBLAQItABQABgAIAAAAIQC2gziS/gAAAOEBAAATAAAAAAAAAAAAAAAA&#10;AAAAAABbQ29udGVudF9UeXBlc10ueG1sUEsBAi0AFAAGAAgAAAAhADj9If/WAAAAlAEAAAsAAAAA&#10;AAAAAAAAAAAALwEAAF9yZWxzLy5yZWxzUEsBAi0AFAAGAAgAAAAhAGClCioDAgAA2wMAAA4AAAAA&#10;AAAAAAAAAAAALgIAAGRycy9lMm9Eb2MueG1sUEsBAi0AFAAGAAgAAAAhAMrKCC3eAAAACQEAAA8A&#10;AAAAAAAAAAAAAAAAXQQAAGRycy9kb3ducmV2LnhtbFBLBQYAAAAABAAEAPMAAABoBQAAAAA=&#10;" strokecolor="windowText" strokeweight=".5pt">
                <v:stroke endarrow="block" joinstyle="miter"/>
                <o:lock v:ext="edit" shapetype="f"/>
              </v:shape>
            </w:pict>
          </mc:Fallback>
        </mc:AlternateContent>
      </w:r>
      <w:r w:rsidRPr="0053494E">
        <w:rPr>
          <w:noProof/>
          <w:lang w:eastAsia="fr-FR"/>
        </w:rPr>
        <mc:AlternateContent>
          <mc:Choice Requires="wps">
            <w:drawing>
              <wp:anchor distT="0" distB="0" distL="114300" distR="114300" simplePos="0" relativeHeight="251661312" behindDoc="0" locked="0" layoutInCell="1" allowOverlap="1" wp14:anchorId="170CD77E" wp14:editId="6070F19B">
                <wp:simplePos x="0" y="0"/>
                <wp:positionH relativeFrom="margin">
                  <wp:posOffset>2980055</wp:posOffset>
                </wp:positionH>
                <wp:positionV relativeFrom="paragraph">
                  <wp:posOffset>160020</wp:posOffset>
                </wp:positionV>
                <wp:extent cx="480695" cy="5715"/>
                <wp:effectExtent l="0" t="57150" r="33655" b="89535"/>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0695" cy="57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635712" id="Connecteur droit avec flèche 3" o:spid="_x0000_s1026" type="#_x0000_t32" style="position:absolute;margin-left:234.65pt;margin-top:12.6pt;width:37.8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uyAwIAANsDAAAOAAAAZHJzL2Uyb0RvYy54bWysU0uOEzEQ3SNxB8t70smEhNBKZxYJw2YE&#10;kWY4QI3t7rbwTy5POrkR9+BilJ1OhoEdwgvLdvk916t6Xt8erWEHFVF71/DZZMqZcsJL7bqGf3u8&#10;e7fiDBM4CcY71fCTQn67eftmPYRa3fjeG6kiIxKH9RAa3qcU6qpC0SsLOPFBOQq2PlpItI1dJSMM&#10;xG5NdTOdLqvBRxmiFwqRTnfnIN8U/rZVIn1tW1SJmYZTbqnMscxPea42a6i7CKHXYkwD/iELC9rR&#10;o1eqHSRgz1H/RWW1iB59mybC28q3rRaqaCA1s+kfah56CKpooeJguJYJ/x+t+HLYR6Zlw+ecObDU&#10;oq13juqmniOT0evE4KAEa83PH9QUNs8lGwLWhNy6fcyixdE9hHsvviPFqlfBvMFwvnZso83XSTU7&#10;lhacri1Qx8QEHb5fTZcfF5wJCi0+zBb5tQrqCzRETJ+VtywvGo4pgu76NKbs46w0AQ73mM7ACyC/&#10;6/ydNobOoTaODQ1fzhfkCQHku9ZAoqUNVAl0HWdgOjK0SLEwojdaZnQG4wm3JrIDkKfIitIPj5Q+&#10;ZwYwUYA0lTGm/gqa09kB9mdwCZ0taHWif2C0bfjqioY6gTafnGTpFKgzKWpwnVEjs3E5G1VcPgp+&#10;KXdePXl52sdLT8hBpZaj27NFf9+Xzr38yc0vAAAA//8DAFBLAwQUAAYACAAAACEAFjyux94AAAAJ&#10;AQAADwAAAGRycy9kb3ducmV2LnhtbEyPwU7DMAyG70i8Q2QkLmhL263VKE2nCYnTkCoGD5A1Ji00&#10;TtVkW+HpMSc42v70+/ur7ewGccYp9J4UpMsEBFLrTU9Wwdvr02IDIkRNRg+eUMEXBtjW11eVLo2/&#10;0AueD9EKDqFQagVdjGMpZWg7dDos/YjEt3c/OR15nKw0k75wuBtkliSFdLon/tDpER87bD8PJ6cA&#10;7zQ1aZN8fzw3cVzZXWP3e6nU7c28ewARcY5/MPzqszrU7HT0JzJBDArWxf2KUQVZnoFgIF/nXO7I&#10;iyIFWVfyf4P6BwAA//8DAFBLAQItABQABgAIAAAAIQC2gziS/gAAAOEBAAATAAAAAAAAAAAAAAAA&#10;AAAAAABbQ29udGVudF9UeXBlc10ueG1sUEsBAi0AFAAGAAgAAAAhADj9If/WAAAAlAEAAAsAAAAA&#10;AAAAAAAAAAAALwEAAF9yZWxzLy5yZWxzUEsBAi0AFAAGAAgAAAAhAO9oC7IDAgAA2wMAAA4AAAAA&#10;AAAAAAAAAAAALgIAAGRycy9lMm9Eb2MueG1sUEsBAi0AFAAGAAgAAAAhABY8rsfeAAAACQEAAA8A&#10;AAAAAAAAAAAAAAAAXQQAAGRycy9kb3ducmV2LnhtbFBLBQYAAAAABAAEAPMAAABoBQAAAAA=&#10;" strokecolor="windowText" strokeweight=".5pt">
                <v:stroke endarrow="block" joinstyle="miter"/>
                <o:lock v:ext="edit" shapetype="f"/>
                <w10:wrap anchorx="margin"/>
              </v:shape>
            </w:pict>
          </mc:Fallback>
        </mc:AlternateContent>
      </w:r>
      <w:r w:rsidRPr="0053494E">
        <w:rPr>
          <w:noProof/>
          <w:lang w:eastAsia="fr-FR"/>
        </w:rPr>
        <mc:AlternateContent>
          <mc:Choice Requires="wps">
            <w:drawing>
              <wp:anchor distT="0" distB="0" distL="114300" distR="114300" simplePos="0" relativeHeight="251660288" behindDoc="0" locked="0" layoutInCell="1" allowOverlap="1" wp14:anchorId="25EA117B" wp14:editId="0B8890C3">
                <wp:simplePos x="0" y="0"/>
                <wp:positionH relativeFrom="column">
                  <wp:posOffset>1848485</wp:posOffset>
                </wp:positionH>
                <wp:positionV relativeFrom="paragraph">
                  <wp:posOffset>142875</wp:posOffset>
                </wp:positionV>
                <wp:extent cx="480695" cy="5715"/>
                <wp:effectExtent l="0" t="57150" r="33655" b="89535"/>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0695" cy="5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502F09" id="Connecteur droit avec flèche 5" o:spid="_x0000_s1026" type="#_x0000_t32" style="position:absolute;margin-left:145.55pt;margin-top:11.25pt;width:37.8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6h7QEAABcEAAAOAAAAZHJzL2Uyb0RvYy54bWysU0tu2zAQ3RfoHQjua8lBnaaC5Syctpug&#10;NZr0AAw1tIjwhyEjyzfqPXqxDilb/QNF0Q0hct6beW9mtL4erWEDYNTetXy5qDkDJ32n3b7ln+7f&#10;vrjiLCbhOmG8g5YfIfLrzfNn60No4ML33nSAjJK42BxCy/uUQlNVUfZgRVz4AI6CyqMVia64rzoU&#10;B8puTXVR15fVwWMX0EuIkV5vpiDflPxKgUwflIqQmGk5aUvlxHI+5LParEWzRxF6LU8yxD+osEI7&#10;KjqnuhFJsCfUv6SyWqKPXqWF9LbySmkJxQO5WdY/ubnrRYDihZoTw9ym+P/SyvfDDpnuWr7izAlL&#10;I9p656hv8ISsQ68TEwNIpsyXzzQUtsotO4TYEHPrdphNy9HdhVsvHyPFqh+C+RLDBBsV2gwn12ws&#10;IzjOI4AxMUmPL6/qy9ckRVJo9WpZqlWiOVMDxvQOvGX5o+UxodD7Pp0ke1yWIYjhNqYsRTRnQq5r&#10;XD6T0OaN61g6BjKbUAu3N5BdETxDioFJc1GfjgYm+kdQ1CpSOZUpSwpbg2wQtF7d43LOQshMUdqY&#10;mVQXbX8knbCZBmVx/5Y4o0tF79JMtNp5/F3VNJ6lqgl/dj15zbYffHfc4XmetH2lP6c/Ja/39/dC&#10;//Y/b74CAAD//wMAUEsDBBQABgAIAAAAIQDbhlLA3QAAAAkBAAAPAAAAZHJzL2Rvd25yZXYueG1s&#10;TI/NboMwEITvlfoO1lbqJWpsIEGFYqIKqeo5aR/A4A2g+IdgJyFv3+2pve3ujGa/qXaLNeyKcxi9&#10;k5CsBTB0ndej6yV8f328vAILUTmtjHco4Y4BdvXjQ6VK7W9uj9dD7BmFuFAqCUOMU8l56Aa0Kqz9&#10;hI60o5+tirTOPdezulG4NTwVIudWjY4+DGrCZsDudLhYCftm0yb3uRHbTyOK8+pcrDJVSPn8tLy/&#10;AYu4xD8z/OITOtTE1PqL04EZCWmRJGSlId0CI0OW59SlpUO2AV5X/H+D+gcAAP//AwBQSwECLQAU&#10;AAYACAAAACEAtoM4kv4AAADhAQAAEwAAAAAAAAAAAAAAAAAAAAAAW0NvbnRlbnRfVHlwZXNdLnht&#10;bFBLAQItABQABgAIAAAAIQA4/SH/1gAAAJQBAAALAAAAAAAAAAAAAAAAAC8BAABfcmVscy8ucmVs&#10;c1BLAQItABQABgAIAAAAIQCZCt6h7QEAABcEAAAOAAAAAAAAAAAAAAAAAC4CAABkcnMvZTJvRG9j&#10;LnhtbFBLAQItABQABgAIAAAAIQDbhlLA3QAAAAkBAAAPAAAAAAAAAAAAAAAAAEcEAABkcnMvZG93&#10;bnJldi54bWxQSwUGAAAAAAQABADzAAAAUQUAAAAA&#10;" strokecolor="black [3040]">
                <v:stroke endarrow="block"/>
                <o:lock v:ext="edit" shapetype="f"/>
              </v:shape>
            </w:pict>
          </mc:Fallback>
        </mc:AlternateContent>
      </w:r>
      <w:r w:rsidR="00BE52AD" w:rsidRPr="0053494E">
        <w:rPr>
          <w:noProof/>
          <w:lang w:eastAsia="fr-FR"/>
        </w:rPr>
        <mc:AlternateContent>
          <mc:Choice Requires="wps">
            <w:drawing>
              <wp:anchor distT="4294967295" distB="4294967295" distL="114299" distR="114299" simplePos="0" relativeHeight="251659264" behindDoc="0" locked="0" layoutInCell="1" allowOverlap="1" wp14:anchorId="580D3AB1" wp14:editId="0E918A7F">
                <wp:simplePos x="0" y="0"/>
                <wp:positionH relativeFrom="column">
                  <wp:posOffset>1167764</wp:posOffset>
                </wp:positionH>
                <wp:positionV relativeFrom="paragraph">
                  <wp:posOffset>95884</wp:posOffset>
                </wp:positionV>
                <wp:extent cx="0" cy="0"/>
                <wp:effectExtent l="0" t="0" r="0" b="0"/>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199847" id="Connecteur droit avec flèche 9" o:spid="_x0000_s1026" type="#_x0000_t32" style="position:absolute;margin-left:91.95pt;margin-top:7.55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zJ5QEAABsEAAAOAAAAZHJzL2Uyb0RvYy54bWysU82O0zAQviPxDpbvNO0eEBs13UMXuKyg&#10;YuEBZp1xY+HY1ng2Td+I9+DFsJ0my5+QQFxGsT3fzPd9M9nejL0VA1I03jVys1pLgU751rhjIz99&#10;fPPilRSRwbVgvcNGnjHKm93zZ9tTqPHKd962SCIVcbE+hUZ2zKGuqqg67CGufECXHrWnHjgd6Vi1&#10;BKdUvbfV1Xr9sjp5agN5hTGm29vpUe5Kfa1R8XutI7KwjUzcuEQq8SHHareF+kgQOqMuNOAfWPRg&#10;XGq6lLoFBvFI5pdSvVHko9e8Ur6vvNZGYdGQ1GzWP6m57yBg0ZLMiWGxKf6/surdcCBh2kZeS+Gg&#10;TyPae+eSb/hIoiVvWMCASmj79UsairjOlp1CrBNy7w6URavR3Yc7rz7H9Fb98JgPMUxpo6Y+pyfV&#10;YiwjOC8jwJGFmi7VfFtBPUMCRX6Lvhf5o5GRCcyx4wtVT5tiPgx3kTMFqGdA7mddjgzGvnat4HNI&#10;IpkMuKPFrCal55RCfOJaWPPZ4gT/gDpZlNhNbcpy4t6SGCCtFSiFjjdLpZSdYdpYuwDXhd8fgZf8&#10;DMWyuH8DXhCls3e8gHvjPP2uO48zZT3lzw5MurMFD749H2ieadrA4tXlb8kr/v25wJ/+6d03AAAA&#10;//8DAFBLAwQUAAYACAAAACEAsF/m3toAAAAJAQAADwAAAGRycy9kb3ducmV2LnhtbEyPzU7DMBCE&#10;70i8g7VI3KjTBlAJcapCi9Rjf7hwc+MliYjXke225u3ZwoHedmZHs9+Ws2R7cUQfOkcKxqMMBFLt&#10;TEeNgvfd290URIiajO4doYJvDDCrrq9KXRh3og0et7ERXEKh0AraGIdCylC3aHUYuQGJd5/OWx1Z&#10;+kYar09cbns5ybJHaXVHfKHVA762WH9tD1bBy3pl54sPnzDPl/ch7dyE6pVStzdp/gwiYor/YTjj&#10;MzpUzLR3BzJB9Kyn+RNHeXgYgzgHfo39nyGrUl5+UP0AAAD//wMAUEsBAi0AFAAGAAgAAAAhALaD&#10;OJL+AAAA4QEAABMAAAAAAAAAAAAAAAAAAAAAAFtDb250ZW50X1R5cGVzXS54bWxQSwECLQAUAAYA&#10;CAAAACEAOP0h/9YAAACUAQAACwAAAAAAAAAAAAAAAAAvAQAAX3JlbHMvLnJlbHNQSwECLQAUAAYA&#10;CAAAACEAacMMyeUBAAAbBAAADgAAAAAAAAAAAAAAAAAuAgAAZHJzL2Uyb0RvYy54bWxQSwECLQAU&#10;AAYACAAAACEAsF/m3toAAAAJAQAADwAAAAAAAAAAAAAAAAA/BAAAZHJzL2Rvd25yZXYueG1sUEsF&#10;BgAAAAAEAAQA8wAAAEYFAAAAAA==&#10;" strokecolor="#87accc [3044]">
                <v:stroke endarrow="block"/>
                <o:lock v:ext="edit" shapetype="f"/>
              </v:shape>
            </w:pict>
          </mc:Fallback>
        </mc:AlternateContent>
      </w:r>
      <w:r w:rsidR="00A408E0" w:rsidRPr="0053494E">
        <w:rPr>
          <w:rFonts w:asciiTheme="majorBidi" w:hAnsiTheme="majorBidi" w:cstheme="majorBidi"/>
          <w:sz w:val="24"/>
          <w:szCs w:val="24"/>
        </w:rPr>
        <w:t xml:space="preserve">Information               Décision               Action </w:t>
      </w:r>
      <w:r w:rsidR="00144A4B" w:rsidRPr="0053494E">
        <w:rPr>
          <w:rFonts w:asciiTheme="majorBidi" w:hAnsiTheme="majorBidi" w:cstheme="majorBidi"/>
          <w:sz w:val="24"/>
          <w:szCs w:val="24"/>
        </w:rPr>
        <w:t xml:space="preserve">                 Contrôle</w:t>
      </w:r>
    </w:p>
    <w:p w14:paraId="20712BA4" w14:textId="53CA4613" w:rsidR="00A408E0" w:rsidRPr="0053494E" w:rsidRDefault="00A408E0" w:rsidP="00144A4B">
      <w:pPr>
        <w:spacing w:line="360" w:lineRule="auto"/>
        <w:ind w:left="720"/>
        <w:jc w:val="center"/>
        <w:rPr>
          <w:rFonts w:asciiTheme="majorBidi" w:hAnsiTheme="majorBidi" w:cstheme="majorBidi"/>
          <w:i/>
          <w:iCs/>
          <w:sz w:val="20"/>
          <w:szCs w:val="20"/>
        </w:rPr>
      </w:pPr>
      <w:r w:rsidRPr="0053494E">
        <w:rPr>
          <w:rFonts w:asciiTheme="majorBidi" w:hAnsiTheme="majorBidi" w:cstheme="majorBidi"/>
          <w:b/>
          <w:bCs/>
          <w:i/>
          <w:iCs/>
          <w:sz w:val="20"/>
          <w:szCs w:val="20"/>
        </w:rPr>
        <w:t xml:space="preserve">Source : </w:t>
      </w:r>
      <w:r w:rsidRPr="0053494E">
        <w:rPr>
          <w:rFonts w:asciiTheme="majorBidi" w:hAnsiTheme="majorBidi" w:cstheme="majorBidi"/>
          <w:i/>
          <w:iCs/>
          <w:sz w:val="20"/>
          <w:szCs w:val="20"/>
        </w:rPr>
        <w:t>Alazar</w:t>
      </w:r>
      <w:r w:rsidR="00144A4B" w:rsidRPr="0053494E">
        <w:rPr>
          <w:rFonts w:asciiTheme="majorBidi" w:hAnsiTheme="majorBidi" w:cstheme="majorBidi"/>
          <w:i/>
          <w:iCs/>
          <w:sz w:val="20"/>
          <w:szCs w:val="20"/>
        </w:rPr>
        <w:t xml:space="preserve">d. </w:t>
      </w:r>
      <w:r w:rsidR="00AE4C80" w:rsidRPr="0053494E">
        <w:rPr>
          <w:rFonts w:asciiTheme="majorBidi" w:hAnsiTheme="majorBidi" w:cstheme="majorBidi"/>
          <w:i/>
          <w:iCs/>
          <w:sz w:val="20"/>
          <w:szCs w:val="20"/>
        </w:rPr>
        <w:t>(</w:t>
      </w:r>
      <w:r w:rsidR="00144A4B" w:rsidRPr="0053494E">
        <w:rPr>
          <w:rFonts w:asciiTheme="majorBidi" w:hAnsiTheme="majorBidi" w:cstheme="majorBidi"/>
          <w:i/>
          <w:iCs/>
          <w:sz w:val="20"/>
          <w:szCs w:val="20"/>
        </w:rPr>
        <w:t>C</w:t>
      </w:r>
      <w:r w:rsidR="00AE4C80" w:rsidRPr="0053494E">
        <w:rPr>
          <w:rFonts w:asciiTheme="majorBidi" w:hAnsiTheme="majorBidi" w:cstheme="majorBidi"/>
          <w:i/>
          <w:iCs/>
          <w:sz w:val="20"/>
          <w:szCs w:val="20"/>
        </w:rPr>
        <w:t>)</w:t>
      </w:r>
      <w:r w:rsidR="00144A4B" w:rsidRPr="0053494E">
        <w:rPr>
          <w:rFonts w:asciiTheme="majorBidi" w:hAnsiTheme="majorBidi" w:cstheme="majorBidi"/>
          <w:i/>
          <w:iCs/>
          <w:sz w:val="20"/>
          <w:szCs w:val="20"/>
        </w:rPr>
        <w:t xml:space="preserve">, Sépari. </w:t>
      </w:r>
      <w:r w:rsidR="00AE4C80" w:rsidRPr="0053494E">
        <w:rPr>
          <w:rFonts w:asciiTheme="majorBidi" w:hAnsiTheme="majorBidi" w:cstheme="majorBidi"/>
          <w:i/>
          <w:iCs/>
          <w:sz w:val="20"/>
          <w:szCs w:val="20"/>
        </w:rPr>
        <w:t>(</w:t>
      </w:r>
      <w:r w:rsidR="00144A4B" w:rsidRPr="0053494E">
        <w:rPr>
          <w:rFonts w:asciiTheme="majorBidi" w:hAnsiTheme="majorBidi" w:cstheme="majorBidi"/>
          <w:i/>
          <w:iCs/>
          <w:sz w:val="20"/>
          <w:szCs w:val="20"/>
        </w:rPr>
        <w:t>S</w:t>
      </w:r>
      <w:r w:rsidR="00AE4C80" w:rsidRPr="0053494E">
        <w:rPr>
          <w:rFonts w:asciiTheme="majorBidi" w:hAnsiTheme="majorBidi" w:cstheme="majorBidi"/>
          <w:i/>
          <w:iCs/>
          <w:sz w:val="20"/>
          <w:szCs w:val="20"/>
        </w:rPr>
        <w:t>)</w:t>
      </w:r>
      <w:r w:rsidR="00144A4B" w:rsidRPr="0053494E">
        <w:rPr>
          <w:rFonts w:asciiTheme="majorBidi" w:hAnsiTheme="majorBidi" w:cstheme="majorBidi"/>
          <w:i/>
          <w:iCs/>
          <w:sz w:val="20"/>
          <w:szCs w:val="20"/>
        </w:rPr>
        <w:t xml:space="preserve">, </w:t>
      </w:r>
      <w:r w:rsidR="00AE4C80" w:rsidRPr="0053494E">
        <w:rPr>
          <w:rFonts w:asciiTheme="majorBidi" w:hAnsiTheme="majorBidi" w:cstheme="majorBidi"/>
          <w:i/>
          <w:iCs/>
          <w:sz w:val="20"/>
          <w:szCs w:val="20"/>
        </w:rPr>
        <w:t xml:space="preserve">Contrôle de </w:t>
      </w:r>
      <w:r w:rsidR="009B7BC4" w:rsidRPr="0053494E">
        <w:rPr>
          <w:rFonts w:asciiTheme="majorBidi" w:hAnsiTheme="majorBidi" w:cstheme="majorBidi"/>
          <w:i/>
          <w:iCs/>
          <w:sz w:val="20"/>
          <w:szCs w:val="20"/>
        </w:rPr>
        <w:t>gestion,</w:t>
      </w:r>
      <w:r w:rsidRPr="0053494E">
        <w:rPr>
          <w:rFonts w:asciiTheme="majorBidi" w:hAnsiTheme="majorBidi" w:cstheme="majorBidi"/>
          <w:i/>
          <w:iCs/>
          <w:sz w:val="20"/>
          <w:szCs w:val="20"/>
        </w:rPr>
        <w:t xml:space="preserve"> 6e édition, Manuel &amp; applications</w:t>
      </w:r>
      <w:r w:rsidR="00144A4B" w:rsidRPr="0053494E">
        <w:rPr>
          <w:rFonts w:asciiTheme="majorBidi" w:hAnsiTheme="majorBidi" w:cstheme="majorBidi"/>
          <w:i/>
          <w:iCs/>
          <w:sz w:val="20"/>
          <w:szCs w:val="20"/>
        </w:rPr>
        <w:t>,</w:t>
      </w:r>
      <w:r w:rsidR="00F21E69" w:rsidRPr="0053494E">
        <w:rPr>
          <w:rFonts w:asciiTheme="majorBidi" w:hAnsiTheme="majorBidi" w:cstheme="majorBidi"/>
          <w:i/>
          <w:iCs/>
          <w:sz w:val="20"/>
          <w:szCs w:val="20"/>
        </w:rPr>
        <w:t xml:space="preserve"> </w:t>
      </w:r>
      <w:r w:rsidR="00144A4B" w:rsidRPr="0053494E">
        <w:rPr>
          <w:rFonts w:asciiTheme="majorBidi" w:hAnsiTheme="majorBidi" w:cstheme="majorBidi"/>
          <w:i/>
          <w:iCs/>
          <w:sz w:val="20"/>
          <w:szCs w:val="20"/>
        </w:rPr>
        <w:t>2004</w:t>
      </w:r>
    </w:p>
    <w:p w14:paraId="30A3F437" w14:textId="77777777" w:rsidR="00A408E0" w:rsidRPr="0053494E" w:rsidRDefault="00A408E0" w:rsidP="00F21E69">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L'analyse des écarts par rapport aux prévisions permet de déterminer s'il y a lieu d'apporter des ajustements au niveau opérationnel. La planification établit des buts et met en œuvre des stratégies adéquates. L'organisation fournit l'appui structurel dont elle a besoin pour atteindre les objectifs. Le contrôle permet de contrôler l'apport des acteurs à la réalisation des objectifs et de déterminer si les normes sont respectées. </w:t>
      </w:r>
    </w:p>
    <w:p w14:paraId="1CDCC051" w14:textId="77777777" w:rsidR="00A408E0" w:rsidRPr="0053494E" w:rsidRDefault="00A408E0" w:rsidP="00F21E69">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En raison de son importance, le contrôle interne est un outil de réussite pour les institutions financières, commerciales, industrielles et de services. Dans cette recherche, nous avons mis en évidence les différents types de contrôle, qu'il s'agisse de la comptabilité, de la comptabilité ou du contrôle interne, afin de protéger le capital de la banque et d'assurer son exactitude.</w:t>
      </w:r>
    </w:p>
    <w:p w14:paraId="5BCAB133" w14:textId="77777777" w:rsidR="00A408E0" w:rsidRPr="0053494E" w:rsidRDefault="00A408E0" w:rsidP="00F21E69">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Tenir des registres comptables appropriés et des informations financières fiables grâce à des procédures conçues pour éviter ou minimiser les risques, ainsi que pour assurer la conformité aux lois et règlements en vigueur, et pour assurer l'adéquation et l'efficacité du système de contrôle. Veiller à l'établissement et au maintien des procédures nécessaires, évaluer l'efficacité du système de contrôle interne, définir les objectifs de l'audit, examiner les politiques de contrôle importantes et établir les procédures de contrôle correspondantes.</w:t>
      </w:r>
    </w:p>
    <w:p w14:paraId="1FC61AF9" w14:textId="77777777" w:rsidR="00B91859" w:rsidRPr="0053494E" w:rsidRDefault="00B91859" w:rsidP="00ED607D">
      <w:pPr>
        <w:spacing w:line="360" w:lineRule="auto"/>
        <w:jc w:val="both"/>
        <w:rPr>
          <w:rFonts w:cs="Times New Roman"/>
          <w:b/>
          <w:bCs/>
          <w:sz w:val="24"/>
          <w:szCs w:val="24"/>
        </w:rPr>
      </w:pPr>
    </w:p>
    <w:p w14:paraId="0E058BBE" w14:textId="77777777" w:rsidR="00B91859" w:rsidRDefault="00B91859" w:rsidP="00ED607D">
      <w:pPr>
        <w:spacing w:line="360" w:lineRule="auto"/>
        <w:jc w:val="both"/>
        <w:rPr>
          <w:rFonts w:cs="Times New Roman"/>
          <w:b/>
          <w:bCs/>
          <w:sz w:val="24"/>
          <w:szCs w:val="24"/>
        </w:rPr>
      </w:pPr>
    </w:p>
    <w:p w14:paraId="08104407" w14:textId="77777777" w:rsidR="0053494E" w:rsidRDefault="0053494E" w:rsidP="00ED607D">
      <w:pPr>
        <w:spacing w:line="360" w:lineRule="auto"/>
        <w:jc w:val="both"/>
        <w:rPr>
          <w:rFonts w:cs="Times New Roman"/>
          <w:b/>
          <w:bCs/>
          <w:sz w:val="24"/>
          <w:szCs w:val="24"/>
        </w:rPr>
      </w:pPr>
    </w:p>
    <w:p w14:paraId="730E7B22" w14:textId="77777777" w:rsidR="0053494E" w:rsidRDefault="0053494E" w:rsidP="00ED607D">
      <w:pPr>
        <w:spacing w:line="360" w:lineRule="auto"/>
        <w:jc w:val="both"/>
        <w:rPr>
          <w:rFonts w:cs="Times New Roman"/>
          <w:b/>
          <w:bCs/>
          <w:sz w:val="24"/>
          <w:szCs w:val="24"/>
        </w:rPr>
      </w:pPr>
    </w:p>
    <w:p w14:paraId="0D96C935" w14:textId="77777777" w:rsidR="0053494E" w:rsidRDefault="0053494E" w:rsidP="00ED607D">
      <w:pPr>
        <w:spacing w:line="360" w:lineRule="auto"/>
        <w:jc w:val="both"/>
        <w:rPr>
          <w:rFonts w:cs="Times New Roman"/>
          <w:b/>
          <w:bCs/>
          <w:sz w:val="24"/>
          <w:szCs w:val="24"/>
        </w:rPr>
      </w:pPr>
    </w:p>
    <w:p w14:paraId="6CB1A17C" w14:textId="77777777" w:rsidR="0053494E" w:rsidRDefault="0053494E" w:rsidP="00ED607D">
      <w:pPr>
        <w:spacing w:line="360" w:lineRule="auto"/>
        <w:jc w:val="both"/>
        <w:rPr>
          <w:rFonts w:cs="Times New Roman"/>
          <w:b/>
          <w:bCs/>
          <w:sz w:val="24"/>
          <w:szCs w:val="24"/>
        </w:rPr>
      </w:pPr>
    </w:p>
    <w:p w14:paraId="3AED17F9" w14:textId="77777777" w:rsidR="00895422" w:rsidRDefault="00895422" w:rsidP="00ED607D">
      <w:pPr>
        <w:spacing w:line="360" w:lineRule="auto"/>
        <w:jc w:val="both"/>
        <w:rPr>
          <w:rFonts w:cs="Times New Roman"/>
          <w:b/>
          <w:bCs/>
          <w:sz w:val="24"/>
          <w:szCs w:val="24"/>
        </w:rPr>
      </w:pPr>
    </w:p>
    <w:p w14:paraId="431DEF5D" w14:textId="77777777" w:rsidR="00ED607D" w:rsidRPr="0053494E" w:rsidRDefault="00904BF1" w:rsidP="00ED607D">
      <w:pPr>
        <w:spacing w:line="360" w:lineRule="auto"/>
        <w:jc w:val="both"/>
        <w:rPr>
          <w:rFonts w:cs="Times New Roman"/>
          <w:b/>
          <w:bCs/>
          <w:sz w:val="24"/>
          <w:szCs w:val="24"/>
        </w:rPr>
      </w:pPr>
      <w:r w:rsidRPr="0053494E">
        <w:rPr>
          <w:rFonts w:cs="Times New Roman"/>
          <w:b/>
          <w:bCs/>
          <w:sz w:val="24"/>
          <w:szCs w:val="24"/>
        </w:rPr>
        <w:lastRenderedPageBreak/>
        <w:t>Conclusion </w:t>
      </w:r>
    </w:p>
    <w:p w14:paraId="5B6919E1" w14:textId="77777777" w:rsidR="00F21E69" w:rsidRPr="0053494E" w:rsidRDefault="00F21E69" w:rsidP="00F21E69">
      <w:pPr>
        <w:spacing w:line="360" w:lineRule="auto"/>
        <w:jc w:val="both"/>
        <w:rPr>
          <w:rFonts w:cs="Times New Roman"/>
          <w:sz w:val="24"/>
          <w:szCs w:val="24"/>
        </w:rPr>
      </w:pPr>
      <w:r w:rsidRPr="0056183A">
        <w:rPr>
          <w:rFonts w:ascii="Brush Script MT" w:hAnsi="Brush Script MT" w:cs="Times New Roman"/>
          <w:b/>
          <w:bCs/>
          <w:sz w:val="24"/>
          <w:szCs w:val="24"/>
        </w:rPr>
        <w:t>D</w:t>
      </w:r>
      <w:r w:rsidRPr="0053494E">
        <w:rPr>
          <w:rFonts w:cs="Times New Roman"/>
          <w:sz w:val="24"/>
          <w:szCs w:val="24"/>
        </w:rPr>
        <w:t>epuis l'émergence de la fonction d'audit interne, l'entreprise évite les crises et améliore ses performances économiques. Cependant, le concept d'audit interne est encore peu connu dans certains pays.</w:t>
      </w:r>
    </w:p>
    <w:p w14:paraId="6A12BB41" w14:textId="77777777" w:rsidR="00F21E69" w:rsidRPr="0053494E" w:rsidRDefault="00F21E69" w:rsidP="00F21E69">
      <w:pPr>
        <w:spacing w:line="360" w:lineRule="auto"/>
        <w:jc w:val="both"/>
        <w:rPr>
          <w:rFonts w:cs="Times New Roman"/>
          <w:sz w:val="24"/>
          <w:szCs w:val="24"/>
        </w:rPr>
      </w:pPr>
      <w:r w:rsidRPr="0053494E">
        <w:rPr>
          <w:rFonts w:cs="Times New Roman"/>
          <w:sz w:val="24"/>
          <w:szCs w:val="24"/>
        </w:rPr>
        <w:t xml:space="preserve">Le concept d'audit interne n'est toujours pas bien compris. Le rôle de l'audit interne est si vaste qu'il va au-delà de la crise économique. Mais il permet aussi de sécuriser l'entreprise en évaluant l'appareil, en détectant les faiblesses du contrôle interne et en faisant des recommandations. </w:t>
      </w:r>
    </w:p>
    <w:p w14:paraId="6BA6A9BE" w14:textId="77777777" w:rsidR="00F21E69" w:rsidRPr="0053494E" w:rsidRDefault="00F21E69" w:rsidP="00F21E69">
      <w:pPr>
        <w:spacing w:line="360" w:lineRule="auto"/>
        <w:jc w:val="both"/>
        <w:rPr>
          <w:rFonts w:cs="Times New Roman"/>
          <w:sz w:val="24"/>
          <w:szCs w:val="24"/>
        </w:rPr>
      </w:pPr>
      <w:r w:rsidRPr="0053494E">
        <w:rPr>
          <w:rFonts w:cs="Times New Roman"/>
          <w:sz w:val="24"/>
          <w:szCs w:val="24"/>
        </w:rPr>
        <w:t xml:space="preserve">Les missions d'audit interne impliquent une série de préparations, d'examens et d'enquêtes afin de parvenir à des conclusions et de rechercher des solutions, en conseillant l'entité auditée pour corriger les déficiences détectées. </w:t>
      </w:r>
    </w:p>
    <w:p w14:paraId="0C814463" w14:textId="033D448C" w:rsidR="00147562" w:rsidRPr="0053494E" w:rsidRDefault="00F21E69" w:rsidP="0053494E">
      <w:pPr>
        <w:spacing w:line="360" w:lineRule="auto"/>
        <w:jc w:val="both"/>
        <w:rPr>
          <w:rFonts w:cs="Times New Roman"/>
          <w:sz w:val="24"/>
          <w:szCs w:val="24"/>
        </w:rPr>
        <w:sectPr w:rsidR="00147562" w:rsidRPr="0053494E" w:rsidSect="00740372">
          <w:headerReference w:type="default" r:id="rId24"/>
          <w:footnotePr>
            <w:numRestart w:val="eachPage"/>
          </w:footnotePr>
          <w:pgSz w:w="11906" w:h="16838"/>
          <w:pgMar w:top="1418" w:right="1134" w:bottom="1418" w:left="1701" w:header="709" w:footer="709" w:gutter="0"/>
          <w:pgNumType w:start="5"/>
          <w:cols w:space="708"/>
          <w:docGrid w:linePitch="435"/>
        </w:sectPr>
      </w:pPr>
      <w:r w:rsidRPr="0053494E">
        <w:rPr>
          <w:rFonts w:cs="Times New Roman"/>
          <w:sz w:val="24"/>
          <w:szCs w:val="24"/>
        </w:rPr>
        <w:t>A la fin de ce chapitre, nous concluons que la fonction d'audit interne est l'une des plus importantes pour les entreprises. Sans eux, l'entreprise restera dans une position mystérie</w:t>
      </w:r>
      <w:r w:rsidR="0053494E">
        <w:rPr>
          <w:rFonts w:cs="Times New Roman"/>
          <w:sz w:val="24"/>
          <w:szCs w:val="24"/>
        </w:rPr>
        <w:t xml:space="preserve">use, sous des menaces </w:t>
      </w:r>
      <w:r w:rsidR="00745E9C">
        <w:rPr>
          <w:rFonts w:cs="Times New Roman"/>
          <w:sz w:val="24"/>
          <w:szCs w:val="24"/>
        </w:rPr>
        <w:t>inconnues.</w:t>
      </w:r>
    </w:p>
    <w:p w14:paraId="764FBEB6" w14:textId="77777777" w:rsidR="00147562" w:rsidRPr="0053494E" w:rsidRDefault="00147562" w:rsidP="0053494E">
      <w:pPr>
        <w:spacing w:line="360" w:lineRule="auto"/>
        <w:rPr>
          <w:rFonts w:cs="Times New Roman"/>
          <w:sz w:val="24"/>
          <w:szCs w:val="24"/>
        </w:rPr>
      </w:pPr>
    </w:p>
    <w:p w14:paraId="6C5448B8" w14:textId="77777777" w:rsidR="00147562" w:rsidRPr="0053494E" w:rsidRDefault="00147562" w:rsidP="00CF49FF">
      <w:pPr>
        <w:spacing w:line="360" w:lineRule="auto"/>
        <w:jc w:val="center"/>
        <w:rPr>
          <w:rFonts w:cs="Times New Roman"/>
          <w:sz w:val="24"/>
          <w:szCs w:val="24"/>
        </w:rPr>
      </w:pPr>
    </w:p>
    <w:p w14:paraId="7876BDBE" w14:textId="77777777" w:rsidR="00147562" w:rsidRPr="0053494E" w:rsidRDefault="00147562" w:rsidP="00CF49FF">
      <w:pPr>
        <w:spacing w:line="360" w:lineRule="auto"/>
        <w:jc w:val="center"/>
        <w:rPr>
          <w:rFonts w:cs="Times New Roman"/>
          <w:sz w:val="24"/>
          <w:szCs w:val="24"/>
        </w:rPr>
      </w:pPr>
    </w:p>
    <w:p w14:paraId="28C0B0B0" w14:textId="77777777" w:rsidR="00147562" w:rsidRPr="0053494E" w:rsidRDefault="00147562" w:rsidP="00147562">
      <w:pPr>
        <w:spacing w:line="360" w:lineRule="auto"/>
        <w:rPr>
          <w:rFonts w:asciiTheme="majorBidi" w:hAnsiTheme="majorBidi" w:cstheme="majorBidi"/>
          <w:b/>
          <w:bCs/>
          <w:sz w:val="24"/>
          <w:szCs w:val="24"/>
        </w:rPr>
      </w:pPr>
    </w:p>
    <w:p w14:paraId="034728E2" w14:textId="77777777" w:rsidR="00147562" w:rsidRPr="0053494E" w:rsidRDefault="00147562" w:rsidP="00147562">
      <w:pPr>
        <w:spacing w:line="360" w:lineRule="auto"/>
        <w:rPr>
          <w:rFonts w:asciiTheme="majorBidi" w:hAnsiTheme="majorBidi" w:cstheme="majorBidi"/>
          <w:b/>
          <w:bCs/>
          <w:sz w:val="24"/>
          <w:szCs w:val="24"/>
        </w:rPr>
      </w:pPr>
    </w:p>
    <w:p w14:paraId="5BF80A84" w14:textId="77777777" w:rsidR="00147562" w:rsidRPr="0053494E" w:rsidRDefault="00147562" w:rsidP="00147562">
      <w:pPr>
        <w:spacing w:line="360" w:lineRule="auto"/>
        <w:rPr>
          <w:rFonts w:asciiTheme="majorBidi" w:hAnsiTheme="majorBidi" w:cstheme="majorBidi"/>
          <w:b/>
          <w:bCs/>
          <w:sz w:val="24"/>
          <w:szCs w:val="24"/>
        </w:rPr>
      </w:pPr>
    </w:p>
    <w:p w14:paraId="55B84E6F" w14:textId="77777777" w:rsidR="00147562" w:rsidRPr="0053494E" w:rsidRDefault="00147562" w:rsidP="00147562">
      <w:pPr>
        <w:spacing w:line="360" w:lineRule="auto"/>
        <w:rPr>
          <w:rFonts w:asciiTheme="majorBidi" w:hAnsiTheme="majorBidi" w:cstheme="majorBidi"/>
          <w:b/>
          <w:bCs/>
          <w:sz w:val="24"/>
          <w:szCs w:val="24"/>
        </w:rPr>
      </w:pPr>
    </w:p>
    <w:p w14:paraId="1AA5D90F" w14:textId="77777777" w:rsidR="00147562" w:rsidRPr="0053494E" w:rsidRDefault="00147562" w:rsidP="00147562">
      <w:pPr>
        <w:spacing w:line="360" w:lineRule="auto"/>
        <w:rPr>
          <w:rFonts w:asciiTheme="majorBidi" w:hAnsiTheme="majorBidi" w:cstheme="majorBidi"/>
          <w:b/>
          <w:bCs/>
          <w:sz w:val="24"/>
          <w:szCs w:val="24"/>
        </w:rPr>
      </w:pPr>
    </w:p>
    <w:p w14:paraId="6784DB08" w14:textId="77777777" w:rsidR="00147562" w:rsidRPr="0053494E" w:rsidRDefault="00147562" w:rsidP="00147562">
      <w:pPr>
        <w:spacing w:line="360" w:lineRule="auto"/>
        <w:rPr>
          <w:rFonts w:asciiTheme="majorBidi" w:hAnsiTheme="majorBidi" w:cstheme="majorBidi"/>
          <w:b/>
          <w:bCs/>
          <w:sz w:val="24"/>
          <w:szCs w:val="24"/>
        </w:rPr>
      </w:pPr>
    </w:p>
    <w:p w14:paraId="30ACE3DE" w14:textId="77777777" w:rsidR="00147562" w:rsidRPr="0053494E" w:rsidRDefault="00147562" w:rsidP="00147562">
      <w:pPr>
        <w:spacing w:line="360" w:lineRule="auto"/>
        <w:rPr>
          <w:rFonts w:asciiTheme="majorBidi" w:hAnsiTheme="majorBidi" w:cstheme="majorBidi"/>
          <w:b/>
          <w:bCs/>
          <w:sz w:val="24"/>
          <w:szCs w:val="24"/>
        </w:rPr>
        <w:sectPr w:rsidR="00147562" w:rsidRPr="0053494E" w:rsidSect="004D3FC4">
          <w:headerReference w:type="default" r:id="rId25"/>
          <w:footnotePr>
            <w:numRestart w:val="eachPage"/>
          </w:footnotePr>
          <w:type w:val="continuous"/>
          <w:pgSz w:w="11906" w:h="16838"/>
          <w:pgMar w:top="1418" w:right="1134" w:bottom="1418" w:left="1701" w:header="709" w:footer="709" w:gutter="0"/>
          <w:cols w:space="708"/>
          <w:titlePg/>
          <w:docGrid w:linePitch="435"/>
        </w:sectPr>
      </w:pPr>
    </w:p>
    <w:p w14:paraId="6ED39FCA" w14:textId="361DCF77" w:rsidR="00147562" w:rsidRPr="0053494E" w:rsidRDefault="00147562" w:rsidP="00147562">
      <w:pPr>
        <w:spacing w:line="360" w:lineRule="auto"/>
        <w:rPr>
          <w:rFonts w:asciiTheme="majorBidi" w:hAnsiTheme="majorBidi" w:cstheme="majorBidi"/>
          <w:b/>
          <w:bCs/>
          <w:sz w:val="24"/>
          <w:szCs w:val="24"/>
        </w:rPr>
      </w:pPr>
    </w:p>
    <w:p w14:paraId="29E884A1" w14:textId="6A1A65D1" w:rsidR="0053494E" w:rsidRDefault="0053494E" w:rsidP="0053494E">
      <w:pPr>
        <w:tabs>
          <w:tab w:val="left" w:pos="3900"/>
        </w:tabs>
        <w:spacing w:line="360" w:lineRule="auto"/>
        <w:rPr>
          <w:rFonts w:asciiTheme="majorBidi" w:hAnsiTheme="majorBidi" w:cstheme="majorBidi"/>
          <w:b/>
          <w:bCs/>
          <w:sz w:val="24"/>
          <w:szCs w:val="24"/>
        </w:rPr>
      </w:pPr>
      <w:r>
        <w:rPr>
          <w:rFonts w:asciiTheme="majorBidi" w:hAnsiTheme="majorBidi" w:cstheme="majorBidi"/>
          <w:b/>
          <w:bCs/>
          <w:sz w:val="24"/>
          <w:szCs w:val="24"/>
        </w:rPr>
        <w:tab/>
      </w:r>
    </w:p>
    <w:p w14:paraId="11C0F917" w14:textId="77777777" w:rsidR="0053494E" w:rsidRDefault="0053494E" w:rsidP="0053494E">
      <w:pPr>
        <w:tabs>
          <w:tab w:val="left" w:pos="3900"/>
        </w:tabs>
        <w:spacing w:line="360" w:lineRule="auto"/>
        <w:rPr>
          <w:rFonts w:asciiTheme="majorBidi" w:hAnsiTheme="majorBidi" w:cstheme="majorBidi"/>
          <w:b/>
          <w:bCs/>
          <w:sz w:val="24"/>
          <w:szCs w:val="24"/>
        </w:rPr>
      </w:pPr>
    </w:p>
    <w:p w14:paraId="3320ABFE" w14:textId="77777777" w:rsidR="0053494E" w:rsidRDefault="0053494E" w:rsidP="0053494E">
      <w:pPr>
        <w:tabs>
          <w:tab w:val="left" w:pos="3900"/>
        </w:tabs>
        <w:spacing w:line="360" w:lineRule="auto"/>
        <w:rPr>
          <w:rFonts w:asciiTheme="majorBidi" w:hAnsiTheme="majorBidi" w:cstheme="majorBidi"/>
          <w:b/>
          <w:bCs/>
          <w:sz w:val="24"/>
          <w:szCs w:val="24"/>
        </w:rPr>
      </w:pPr>
    </w:p>
    <w:p w14:paraId="0772F170" w14:textId="77777777" w:rsidR="0053494E" w:rsidRDefault="0053494E" w:rsidP="0053494E">
      <w:pPr>
        <w:tabs>
          <w:tab w:val="left" w:pos="3900"/>
        </w:tabs>
        <w:spacing w:line="360" w:lineRule="auto"/>
        <w:rPr>
          <w:rFonts w:asciiTheme="majorBidi" w:hAnsiTheme="majorBidi" w:cstheme="majorBidi"/>
          <w:b/>
          <w:bCs/>
          <w:sz w:val="24"/>
          <w:szCs w:val="24"/>
        </w:rPr>
      </w:pPr>
    </w:p>
    <w:p w14:paraId="5FA51813" w14:textId="77777777" w:rsidR="0053494E" w:rsidRDefault="0053494E" w:rsidP="0053494E">
      <w:pPr>
        <w:tabs>
          <w:tab w:val="left" w:pos="3900"/>
        </w:tabs>
        <w:spacing w:line="360" w:lineRule="auto"/>
        <w:rPr>
          <w:rFonts w:asciiTheme="majorBidi" w:hAnsiTheme="majorBidi" w:cstheme="majorBidi"/>
          <w:b/>
          <w:bCs/>
          <w:sz w:val="24"/>
          <w:szCs w:val="24"/>
        </w:rPr>
      </w:pPr>
    </w:p>
    <w:p w14:paraId="5B996831" w14:textId="77777777" w:rsidR="0053494E" w:rsidRDefault="0053494E" w:rsidP="0053494E">
      <w:pPr>
        <w:tabs>
          <w:tab w:val="left" w:pos="3900"/>
        </w:tabs>
        <w:spacing w:line="360" w:lineRule="auto"/>
        <w:rPr>
          <w:rFonts w:asciiTheme="majorBidi" w:hAnsiTheme="majorBidi" w:cstheme="majorBidi"/>
          <w:b/>
          <w:bCs/>
          <w:sz w:val="24"/>
          <w:szCs w:val="24"/>
        </w:rPr>
      </w:pPr>
    </w:p>
    <w:p w14:paraId="2C126BC4" w14:textId="77777777" w:rsidR="0053494E" w:rsidRDefault="0053494E" w:rsidP="00147562">
      <w:pPr>
        <w:spacing w:line="360" w:lineRule="auto"/>
        <w:rPr>
          <w:rFonts w:asciiTheme="majorBidi" w:hAnsiTheme="majorBidi" w:cstheme="majorBidi"/>
          <w:b/>
          <w:bCs/>
          <w:sz w:val="24"/>
          <w:szCs w:val="24"/>
        </w:rPr>
      </w:pPr>
    </w:p>
    <w:p w14:paraId="45512EEF" w14:textId="3821393D" w:rsidR="00147562" w:rsidRPr="0053494E" w:rsidRDefault="00F86A11" w:rsidP="00147562">
      <w:pPr>
        <w:spacing w:line="360" w:lineRule="auto"/>
        <w:rPr>
          <w:rFonts w:asciiTheme="majorBidi" w:hAnsiTheme="majorBidi" w:cstheme="majorBidi"/>
          <w:b/>
          <w:bCs/>
          <w:sz w:val="24"/>
          <w:szCs w:val="24"/>
        </w:rPr>
      </w:pPr>
      <w:r w:rsidRPr="0053494E">
        <w:rPr>
          <w:noProof/>
          <w:lang w:eastAsia="fr-FR"/>
        </w:rPr>
        <mc:AlternateContent>
          <mc:Choice Requires="wps">
            <w:drawing>
              <wp:anchor distT="45720" distB="45720" distL="114300" distR="114300" simplePos="0" relativeHeight="251745280" behindDoc="0" locked="0" layoutInCell="1" allowOverlap="1" wp14:anchorId="07ECC2F7" wp14:editId="658A9465">
                <wp:simplePos x="0" y="0"/>
                <wp:positionH relativeFrom="margin">
                  <wp:align>center</wp:align>
                </wp:positionH>
                <wp:positionV relativeFrom="margin">
                  <wp:align>center</wp:align>
                </wp:positionV>
                <wp:extent cx="4225925" cy="1943100"/>
                <wp:effectExtent l="342900" t="57150" r="60325" b="32385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1943100"/>
                        </a:xfrm>
                        <a:prstGeom prst="rect">
                          <a:avLst/>
                        </a:prstGeom>
                        <a:solidFill>
                          <a:schemeClr val="bg1">
                            <a:lumMod val="95000"/>
                          </a:schemeClr>
                        </a:solidFill>
                        <a:ln>
                          <a:solidFill>
                            <a:schemeClr val="tx1"/>
                          </a:solidFill>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txbx>
                        <w:txbxContent>
                          <w:p w14:paraId="514F3606" w14:textId="77777777" w:rsidR="00E26C57" w:rsidRDefault="00E26C57" w:rsidP="00147562">
                            <w:pPr>
                              <w:jc w:val="center"/>
                              <w:rPr>
                                <w:rFonts w:asciiTheme="majorBidi" w:hAnsiTheme="majorBidi" w:cstheme="majorBidi"/>
                                <w:b/>
                                <w:bCs/>
                                <w:szCs w:val="32"/>
                                <w:u w:val="single"/>
                              </w:rPr>
                            </w:pPr>
                          </w:p>
                          <w:p w14:paraId="2CE771A7" w14:textId="41A237A0" w:rsidR="00E26C57" w:rsidRPr="0094794F" w:rsidRDefault="00E26C57" w:rsidP="00147562">
                            <w:pPr>
                              <w:jc w:val="center"/>
                              <w:rPr>
                                <w:rFonts w:asciiTheme="majorBidi" w:hAnsiTheme="majorBidi" w:cstheme="majorBidi"/>
                                <w:b/>
                                <w:bCs/>
                                <w:szCs w:val="32"/>
                                <w:u w:val="single"/>
                              </w:rPr>
                            </w:pPr>
                            <w:r>
                              <w:rPr>
                                <w:rFonts w:asciiTheme="majorBidi" w:hAnsiTheme="majorBidi" w:cstheme="majorBidi"/>
                                <w:b/>
                                <w:bCs/>
                                <w:szCs w:val="32"/>
                                <w:u w:val="single"/>
                              </w:rPr>
                              <w:t>CHAPITRE 02</w:t>
                            </w:r>
                            <w:r w:rsidRPr="0094794F">
                              <w:rPr>
                                <w:rFonts w:asciiTheme="majorBidi" w:hAnsiTheme="majorBidi" w:cstheme="majorBidi"/>
                                <w:b/>
                                <w:bCs/>
                                <w:szCs w:val="32"/>
                                <w:u w:val="single"/>
                              </w:rPr>
                              <w:t> :</w:t>
                            </w:r>
                          </w:p>
                          <w:p w14:paraId="45FFD05C" w14:textId="40E375F3" w:rsidR="00E26C57" w:rsidRPr="0094794F" w:rsidRDefault="00E26C57" w:rsidP="00147562">
                            <w:pPr>
                              <w:jc w:val="center"/>
                              <w:rPr>
                                <w:rFonts w:asciiTheme="majorBidi" w:hAnsiTheme="majorBidi" w:cstheme="majorBidi"/>
                                <w:b/>
                                <w:bCs/>
                                <w:szCs w:val="32"/>
                                <w:u w:val="single"/>
                              </w:rPr>
                            </w:pPr>
                            <w:r>
                              <w:rPr>
                                <w:rFonts w:asciiTheme="majorBidi" w:hAnsiTheme="majorBidi" w:cstheme="majorBidi"/>
                                <w:b/>
                                <w:bCs/>
                                <w:szCs w:val="32"/>
                                <w:u w:val="single"/>
                              </w:rPr>
                              <w:t>LE RÔLE DE L’AUDIT INTERNE DANS LE MANAGEMENT DES RISQUES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CC2F7" id="_x0000_s1042" type="#_x0000_t202" style="position:absolute;margin-left:0;margin-top:0;width:332.75pt;height:153pt;z-index:251745280;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fjPAMAAPcGAAAOAAAAZHJzL2Uyb0RvYy54bWysVdFu2yAUfZ+0f0C8r47dpI2julXXrtOk&#10;dpva7mVvGLCNisEDEif7+l3AdpLuodK0F8eYew/nnnu4ubjathJtuLFCqwKnJzOMuKKaCVUX+Mfz&#10;3YclRtYRxYjUihd4xy2+unz/7qLvVjzTjZaMGwQgyq76rsCNc90qSSxteEvsie64gs1Km5Y4WJo6&#10;YYb0gN7KJJvNzpJeG9YZTbm18PU2buLLgF9VnLpvVWW5Q7LAwM2FpwnP0j+Tywuyqg3pGkEHGuQf&#10;WLREKDh0groljqC1EX9BtYIabXXlTqhuE11VgvJQA1STzl5V89SQjodaQBzbTTLZ/wdLv26+GyQY&#10;9G6OkSIt9OgndAoxjhzfOo4yr1Hf2RWEPnUQ7LYf9RbiQ722u9f0xSKlbxqian5tjO4bThhwTH1m&#10;cpAacawHKfsHzeAssnY6AG0r03oBQRIE6NCr3dQf4IEofJxn2SLPFhhR2Evz+Wk6Cx1MyGpM74x1&#10;n7lukX8psAEDBHiyubfO0yGrMcSfZrUU7E5IGRbedPxGGrQhYJeyjiXKdQtc47d8MZuODB714QH1&#10;CEmqt8DdNqrzioJX7pNiwZWOCBnfgXRE5MHRUElQau24eWpYj0q5No8k9DDPl+cYMeGLzxazNAch&#10;mQDDL+dnQB1WRNZwU6kzsX+mLqeKfQCEeHAiu4bEmrOl/xi1szE8VKzH88PqiJqlXPFT5oEoWMqQ&#10;oR3auEYPt+3OaBV7YzRcTwKEgR1MifBr+GZoPxQfMTyaFHXjHkWNjID5QgHBEOvg4g9VvgGY+vZN&#10;xYxgsX97yrY7ZYHwAwGFhfdCyx2RQZiSb7h8Rj0ousy9ns34NigEyQDoXe+NPlje7SQP/NUjr+C6&#10;gZmzqP+x59jLaAvpI31KBe6ckoZLd5wk3Zg0xPq02I8pMXZ1smzs7P60KTqcCLJOia1QerDK8an7&#10;5CrGj1XHWr0Abltu42w5G4dIqdkOrj+0PLQZ/jngpdHmN0Y9TOEC219rYjgY4YuCEZKn8zlo7MJi&#10;vjjPYGEOd8rDHaIoQBXYgcvD640Lo94XpfQ1jJpKhCHgyUUmA2mYrsEFgzf9+D5ch6j9/9XlHwAA&#10;AP//AwBQSwMEFAAGAAgAAAAhAJNIdkfbAAAABQEAAA8AAABkcnMvZG93bnJldi54bWxMj0FLxDAQ&#10;he+C/yGM4M1NVBq0Nl1WcT0sCO7qwWO2GZtiMynNdLf+e6MXvQw83uO9b6rlHHpxwDF1kQxcLhQI&#10;pCa6jloDb6/rixsQiS0520dCA1+YYFmfnlS2dPFIWzzsuBW5hFJpDXjmoZQyNR6DTYs4IGXvI47B&#10;cpZjK91oj7k89PJKKS2D7SgveDvgg8fmczcFA3TbrO711j+vN8WLe3xSm3eetDHnZ/PqDgTjzH9h&#10;+MHP6FBnpn2cyCXRG8iP8O/NntZFAWJv4FppBbKu5H/6+hsAAP//AwBQSwECLQAUAAYACAAAACEA&#10;toM4kv4AAADhAQAAEwAAAAAAAAAAAAAAAAAAAAAAW0NvbnRlbnRfVHlwZXNdLnhtbFBLAQItABQA&#10;BgAIAAAAIQA4/SH/1gAAAJQBAAALAAAAAAAAAAAAAAAAAC8BAABfcmVscy8ucmVsc1BLAQItABQA&#10;BgAIAAAAIQCEADfjPAMAAPcGAAAOAAAAAAAAAAAAAAAAAC4CAABkcnMvZTJvRG9jLnhtbFBLAQIt&#10;ABQABgAIAAAAIQCTSHZH2wAAAAUBAAAPAAAAAAAAAAAAAAAAAJYFAABkcnMvZG93bnJldi54bWxQ&#10;SwUGAAAAAAQABADzAAAAngYAAAAA&#10;" fillcolor="#f2f2f2 [3052]" strokecolor="black [3213]" strokeweight="2pt">
                <v:shadow on="t" color="black" opacity="18350f" offset="-5.40094mm,4.37361mm"/>
                <v:textbox>
                  <w:txbxContent>
                    <w:p w14:paraId="514F3606" w14:textId="77777777" w:rsidR="00E26C57" w:rsidRDefault="00E26C57" w:rsidP="00147562">
                      <w:pPr>
                        <w:jc w:val="center"/>
                        <w:rPr>
                          <w:rFonts w:asciiTheme="majorBidi" w:hAnsiTheme="majorBidi" w:cstheme="majorBidi"/>
                          <w:b/>
                          <w:bCs/>
                          <w:szCs w:val="32"/>
                          <w:u w:val="single"/>
                        </w:rPr>
                      </w:pPr>
                    </w:p>
                    <w:p w14:paraId="2CE771A7" w14:textId="41A237A0" w:rsidR="00E26C57" w:rsidRPr="0094794F" w:rsidRDefault="00E26C57" w:rsidP="00147562">
                      <w:pPr>
                        <w:jc w:val="center"/>
                        <w:rPr>
                          <w:rFonts w:asciiTheme="majorBidi" w:hAnsiTheme="majorBidi" w:cstheme="majorBidi"/>
                          <w:b/>
                          <w:bCs/>
                          <w:szCs w:val="32"/>
                          <w:u w:val="single"/>
                        </w:rPr>
                      </w:pPr>
                      <w:r>
                        <w:rPr>
                          <w:rFonts w:asciiTheme="majorBidi" w:hAnsiTheme="majorBidi" w:cstheme="majorBidi"/>
                          <w:b/>
                          <w:bCs/>
                          <w:szCs w:val="32"/>
                          <w:u w:val="single"/>
                        </w:rPr>
                        <w:t>CHAPITRE 02</w:t>
                      </w:r>
                      <w:r w:rsidRPr="0094794F">
                        <w:rPr>
                          <w:rFonts w:asciiTheme="majorBidi" w:hAnsiTheme="majorBidi" w:cstheme="majorBidi"/>
                          <w:b/>
                          <w:bCs/>
                          <w:szCs w:val="32"/>
                          <w:u w:val="single"/>
                        </w:rPr>
                        <w:t> :</w:t>
                      </w:r>
                    </w:p>
                    <w:p w14:paraId="45FFD05C" w14:textId="40E375F3" w:rsidR="00E26C57" w:rsidRPr="0094794F" w:rsidRDefault="00E26C57" w:rsidP="00147562">
                      <w:pPr>
                        <w:jc w:val="center"/>
                        <w:rPr>
                          <w:rFonts w:asciiTheme="majorBidi" w:hAnsiTheme="majorBidi" w:cstheme="majorBidi"/>
                          <w:b/>
                          <w:bCs/>
                          <w:szCs w:val="32"/>
                          <w:u w:val="single"/>
                        </w:rPr>
                      </w:pPr>
                      <w:r>
                        <w:rPr>
                          <w:rFonts w:asciiTheme="majorBidi" w:hAnsiTheme="majorBidi" w:cstheme="majorBidi"/>
                          <w:b/>
                          <w:bCs/>
                          <w:szCs w:val="32"/>
                          <w:u w:val="single"/>
                        </w:rPr>
                        <w:t>LE RÔLE DE L’AUDIT INTERNE DANS LE MANAGEMENT DES RISQUES</w:t>
                      </w:r>
                    </w:p>
                  </w:txbxContent>
                </v:textbox>
                <w10:wrap type="square" anchorx="margin" anchory="margin"/>
              </v:shape>
            </w:pict>
          </mc:Fallback>
        </mc:AlternateContent>
      </w:r>
    </w:p>
    <w:p w14:paraId="56826947" w14:textId="4737861F" w:rsidR="00147562" w:rsidRPr="0053494E" w:rsidRDefault="00147562" w:rsidP="00147562">
      <w:pPr>
        <w:spacing w:line="360" w:lineRule="auto"/>
        <w:rPr>
          <w:rFonts w:asciiTheme="majorBidi" w:hAnsiTheme="majorBidi" w:cstheme="majorBidi"/>
          <w:b/>
          <w:bCs/>
          <w:sz w:val="24"/>
          <w:szCs w:val="24"/>
        </w:rPr>
      </w:pPr>
    </w:p>
    <w:p w14:paraId="640DBC8E" w14:textId="1C5DB576" w:rsidR="00147562" w:rsidRPr="0053494E" w:rsidRDefault="00147562" w:rsidP="00147562">
      <w:pPr>
        <w:spacing w:line="360" w:lineRule="auto"/>
        <w:rPr>
          <w:rFonts w:asciiTheme="majorBidi" w:hAnsiTheme="majorBidi" w:cstheme="majorBidi"/>
          <w:b/>
          <w:bCs/>
          <w:sz w:val="24"/>
          <w:szCs w:val="24"/>
        </w:rPr>
      </w:pPr>
    </w:p>
    <w:p w14:paraId="7E0785C6" w14:textId="7DCFD622" w:rsidR="00147562" w:rsidRPr="0053494E" w:rsidRDefault="00147562" w:rsidP="00147562">
      <w:pPr>
        <w:spacing w:line="360" w:lineRule="auto"/>
        <w:rPr>
          <w:rFonts w:asciiTheme="majorBidi" w:hAnsiTheme="majorBidi" w:cstheme="majorBidi"/>
          <w:b/>
          <w:bCs/>
          <w:sz w:val="24"/>
          <w:szCs w:val="24"/>
        </w:rPr>
      </w:pPr>
    </w:p>
    <w:p w14:paraId="01A3F63E" w14:textId="263F22F5" w:rsidR="00147562" w:rsidRPr="0053494E" w:rsidRDefault="00147562" w:rsidP="00147562">
      <w:pPr>
        <w:spacing w:line="360" w:lineRule="auto"/>
        <w:rPr>
          <w:rFonts w:asciiTheme="majorBidi" w:hAnsiTheme="majorBidi" w:cstheme="majorBidi"/>
          <w:b/>
          <w:bCs/>
          <w:sz w:val="24"/>
          <w:szCs w:val="24"/>
        </w:rPr>
      </w:pPr>
    </w:p>
    <w:p w14:paraId="0A2A5F00" w14:textId="77777777" w:rsidR="00147562" w:rsidRPr="0053494E" w:rsidRDefault="00147562" w:rsidP="00147562">
      <w:pPr>
        <w:spacing w:line="360" w:lineRule="auto"/>
        <w:rPr>
          <w:rFonts w:asciiTheme="majorBidi" w:hAnsiTheme="majorBidi" w:cstheme="majorBidi"/>
          <w:b/>
          <w:bCs/>
          <w:sz w:val="24"/>
          <w:szCs w:val="24"/>
        </w:rPr>
      </w:pPr>
    </w:p>
    <w:p w14:paraId="168B3881" w14:textId="77777777" w:rsidR="00147562" w:rsidRPr="0053494E" w:rsidRDefault="00147562" w:rsidP="00147562">
      <w:pPr>
        <w:spacing w:line="360" w:lineRule="auto"/>
        <w:rPr>
          <w:rFonts w:asciiTheme="majorBidi" w:hAnsiTheme="majorBidi" w:cstheme="majorBidi"/>
          <w:b/>
          <w:bCs/>
          <w:sz w:val="24"/>
          <w:szCs w:val="24"/>
        </w:rPr>
      </w:pPr>
    </w:p>
    <w:p w14:paraId="76036000" w14:textId="77777777" w:rsidR="00147562" w:rsidRPr="0053494E" w:rsidRDefault="00147562" w:rsidP="00147562">
      <w:pPr>
        <w:spacing w:line="360" w:lineRule="auto"/>
        <w:rPr>
          <w:rFonts w:asciiTheme="majorBidi" w:hAnsiTheme="majorBidi" w:cstheme="majorBidi"/>
          <w:b/>
          <w:bCs/>
          <w:sz w:val="24"/>
          <w:szCs w:val="24"/>
        </w:rPr>
      </w:pPr>
    </w:p>
    <w:p w14:paraId="7A86CBDB" w14:textId="77777777" w:rsidR="00147562" w:rsidRPr="0053494E" w:rsidRDefault="00147562" w:rsidP="00147562">
      <w:pPr>
        <w:spacing w:line="360" w:lineRule="auto"/>
        <w:rPr>
          <w:rFonts w:asciiTheme="majorBidi" w:hAnsiTheme="majorBidi" w:cstheme="majorBidi"/>
          <w:b/>
          <w:bCs/>
          <w:sz w:val="24"/>
          <w:szCs w:val="24"/>
        </w:rPr>
      </w:pPr>
    </w:p>
    <w:p w14:paraId="20478FB7" w14:textId="77777777" w:rsidR="00147562" w:rsidRPr="0053494E" w:rsidRDefault="00147562" w:rsidP="00147562">
      <w:pPr>
        <w:spacing w:line="360" w:lineRule="auto"/>
        <w:rPr>
          <w:rFonts w:asciiTheme="majorBidi" w:hAnsiTheme="majorBidi" w:cstheme="majorBidi"/>
          <w:b/>
          <w:bCs/>
          <w:sz w:val="24"/>
          <w:szCs w:val="24"/>
        </w:rPr>
      </w:pPr>
    </w:p>
    <w:p w14:paraId="74611C65" w14:textId="77777777" w:rsidR="00147562" w:rsidRPr="0053494E" w:rsidRDefault="00147562" w:rsidP="00147562">
      <w:pPr>
        <w:spacing w:line="360" w:lineRule="auto"/>
        <w:rPr>
          <w:rFonts w:asciiTheme="majorBidi" w:hAnsiTheme="majorBidi" w:cstheme="majorBidi"/>
          <w:b/>
          <w:bCs/>
          <w:sz w:val="24"/>
          <w:szCs w:val="24"/>
        </w:rPr>
      </w:pPr>
    </w:p>
    <w:p w14:paraId="4C8B4261" w14:textId="77777777" w:rsidR="00147562" w:rsidRPr="0053494E" w:rsidRDefault="00147562" w:rsidP="00147562">
      <w:pPr>
        <w:spacing w:line="360" w:lineRule="auto"/>
        <w:rPr>
          <w:rFonts w:asciiTheme="majorBidi" w:hAnsiTheme="majorBidi" w:cstheme="majorBidi"/>
          <w:b/>
          <w:bCs/>
          <w:sz w:val="24"/>
          <w:szCs w:val="24"/>
        </w:rPr>
      </w:pPr>
    </w:p>
    <w:p w14:paraId="157E6E77" w14:textId="77777777" w:rsidR="00147562" w:rsidRPr="0053494E" w:rsidRDefault="00147562" w:rsidP="00147562">
      <w:pPr>
        <w:spacing w:line="360" w:lineRule="auto"/>
        <w:rPr>
          <w:rFonts w:asciiTheme="majorBidi" w:hAnsiTheme="majorBidi" w:cstheme="majorBidi"/>
          <w:b/>
          <w:bCs/>
          <w:sz w:val="24"/>
          <w:szCs w:val="24"/>
        </w:rPr>
      </w:pPr>
    </w:p>
    <w:p w14:paraId="4023CD63" w14:textId="77777777" w:rsidR="00147562" w:rsidRPr="0053494E" w:rsidRDefault="00147562" w:rsidP="00147562">
      <w:pPr>
        <w:spacing w:line="360" w:lineRule="auto"/>
        <w:jc w:val="both"/>
        <w:rPr>
          <w:rFonts w:asciiTheme="majorBidi" w:hAnsiTheme="majorBidi" w:cstheme="majorBidi"/>
          <w:b/>
          <w:bCs/>
          <w:sz w:val="24"/>
          <w:szCs w:val="24"/>
        </w:rPr>
      </w:pPr>
    </w:p>
    <w:p w14:paraId="53C6AB76" w14:textId="77777777" w:rsidR="00036A3E" w:rsidRPr="0053494E" w:rsidRDefault="00036A3E" w:rsidP="00147562">
      <w:pPr>
        <w:spacing w:line="360" w:lineRule="auto"/>
        <w:jc w:val="both"/>
        <w:rPr>
          <w:rFonts w:asciiTheme="majorBidi" w:hAnsiTheme="majorBidi" w:cstheme="majorBidi"/>
          <w:b/>
          <w:bCs/>
          <w:sz w:val="24"/>
          <w:szCs w:val="24"/>
        </w:rPr>
      </w:pPr>
    </w:p>
    <w:p w14:paraId="36D0E5C3" w14:textId="77777777" w:rsidR="00CD3AD4" w:rsidRDefault="00CD3AD4" w:rsidP="00147562">
      <w:pPr>
        <w:spacing w:line="360" w:lineRule="auto"/>
        <w:jc w:val="both"/>
        <w:rPr>
          <w:rFonts w:asciiTheme="majorBidi" w:hAnsiTheme="majorBidi" w:cstheme="majorBidi"/>
          <w:b/>
          <w:bCs/>
          <w:sz w:val="24"/>
          <w:szCs w:val="24"/>
        </w:rPr>
      </w:pPr>
    </w:p>
    <w:p w14:paraId="665EBEC5" w14:textId="77777777" w:rsidR="00745E9C" w:rsidRDefault="00745E9C" w:rsidP="00147562">
      <w:pPr>
        <w:spacing w:line="360" w:lineRule="auto"/>
        <w:jc w:val="both"/>
        <w:rPr>
          <w:rFonts w:asciiTheme="majorBidi" w:hAnsiTheme="majorBidi" w:cstheme="majorBidi"/>
          <w:b/>
          <w:bCs/>
          <w:sz w:val="24"/>
          <w:szCs w:val="24"/>
        </w:rPr>
      </w:pPr>
    </w:p>
    <w:p w14:paraId="5BC98626" w14:textId="77777777" w:rsidR="00745E9C" w:rsidRPr="0053494E" w:rsidRDefault="00745E9C" w:rsidP="00147562">
      <w:pPr>
        <w:spacing w:line="360" w:lineRule="auto"/>
        <w:jc w:val="both"/>
        <w:rPr>
          <w:rFonts w:asciiTheme="majorBidi" w:hAnsiTheme="majorBidi" w:cstheme="majorBidi"/>
          <w:b/>
          <w:bCs/>
          <w:sz w:val="24"/>
          <w:szCs w:val="24"/>
        </w:rPr>
        <w:sectPr w:rsidR="00745E9C" w:rsidRPr="0053494E" w:rsidSect="004D3FC4">
          <w:footnotePr>
            <w:numRestart w:val="eachPage"/>
          </w:footnotePr>
          <w:type w:val="continuous"/>
          <w:pgSz w:w="11906" w:h="16838"/>
          <w:pgMar w:top="1418" w:right="1134" w:bottom="1418" w:left="1701" w:header="709" w:footer="709" w:gutter="0"/>
          <w:cols w:space="708"/>
          <w:docGrid w:linePitch="360"/>
        </w:sectPr>
      </w:pPr>
    </w:p>
    <w:p w14:paraId="123485A3" w14:textId="4286958B" w:rsidR="00147562" w:rsidRPr="0053494E" w:rsidRDefault="00147562" w:rsidP="00147562">
      <w:pPr>
        <w:spacing w:line="360" w:lineRule="auto"/>
        <w:jc w:val="both"/>
        <w:rPr>
          <w:rFonts w:asciiTheme="majorBidi" w:hAnsiTheme="majorBidi" w:cstheme="majorBidi"/>
          <w:b/>
          <w:bCs/>
          <w:sz w:val="24"/>
          <w:szCs w:val="24"/>
        </w:rPr>
      </w:pPr>
      <w:r w:rsidRPr="0053494E">
        <w:rPr>
          <w:rFonts w:asciiTheme="majorBidi" w:hAnsiTheme="majorBidi" w:cstheme="majorBidi"/>
          <w:b/>
          <w:bCs/>
          <w:sz w:val="24"/>
          <w:szCs w:val="24"/>
        </w:rPr>
        <w:lastRenderedPageBreak/>
        <w:t>Introduction </w:t>
      </w:r>
    </w:p>
    <w:p w14:paraId="19D88304" w14:textId="77777777" w:rsidR="006960DD" w:rsidRPr="0053494E" w:rsidRDefault="006960DD" w:rsidP="00147562">
      <w:pPr>
        <w:spacing w:line="360" w:lineRule="auto"/>
        <w:jc w:val="both"/>
        <w:rPr>
          <w:rFonts w:asciiTheme="majorBidi" w:hAnsiTheme="majorBidi" w:cstheme="majorBidi"/>
          <w:sz w:val="24"/>
          <w:szCs w:val="24"/>
        </w:rPr>
      </w:pPr>
      <w:r w:rsidRPr="0056183A">
        <w:rPr>
          <w:rFonts w:ascii="Brush Script MT" w:hAnsi="Brush Script MT" w:cstheme="majorBidi"/>
          <w:b/>
          <w:bCs/>
          <w:sz w:val="24"/>
          <w:szCs w:val="24"/>
        </w:rPr>
        <w:t>I</w:t>
      </w:r>
      <w:r w:rsidRPr="0053494E">
        <w:rPr>
          <w:rFonts w:asciiTheme="majorBidi" w:hAnsiTheme="majorBidi" w:cstheme="majorBidi"/>
          <w:sz w:val="24"/>
          <w:szCs w:val="24"/>
        </w:rPr>
        <w:t>l est devenu indispensable de prendre en compte l'ensemble des risques encourus par l'entreprise dans le cadre de son activité. Mieux percevoir et détecter ces risques par l'utilisation d'outils appropriés, puis réduire leur impact potentiel, est un véritable défi pour l'entreprise qui veut assurer sa pérennité et être compétitive.</w:t>
      </w:r>
    </w:p>
    <w:p w14:paraId="20BBA248" w14:textId="02D978B4" w:rsidR="006960DD" w:rsidRPr="0053494E" w:rsidRDefault="006960DD" w:rsidP="000940AA">
      <w:p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L'objectif de ce chapitre est de présenter le risque et la gestion des risques dans la première section, ainsi que le lien entre le contrôle interne et la gestion des risques et enfin le rôle de l'audit interne dans cette dernière en introduisant la cartographi</w:t>
      </w:r>
      <w:r w:rsidR="000940AA" w:rsidRPr="0053494E">
        <w:rPr>
          <w:rFonts w:asciiTheme="majorBidi" w:hAnsiTheme="majorBidi" w:cstheme="majorBidi"/>
          <w:sz w:val="24"/>
          <w:szCs w:val="24"/>
        </w:rPr>
        <w:t xml:space="preserve">e des risques dans la troisième </w:t>
      </w:r>
      <w:r w:rsidRPr="0053494E">
        <w:rPr>
          <w:rFonts w:asciiTheme="majorBidi" w:hAnsiTheme="majorBidi" w:cstheme="majorBidi"/>
          <w:sz w:val="24"/>
          <w:szCs w:val="24"/>
        </w:rPr>
        <w:t xml:space="preserve">section. Afin de mener à bien notre travail, nous avons structuré ce chapitre comme suit : </w:t>
      </w:r>
    </w:p>
    <w:p w14:paraId="705DE096" w14:textId="77777777" w:rsidR="006960DD" w:rsidRPr="0053494E" w:rsidRDefault="00147562" w:rsidP="002823B9">
      <w:pPr>
        <w:pStyle w:val="Paragraphedeliste"/>
        <w:numPr>
          <w:ilvl w:val="0"/>
          <w:numId w:val="23"/>
        </w:numPr>
        <w:spacing w:after="160" w:line="360" w:lineRule="auto"/>
        <w:jc w:val="both"/>
        <w:rPr>
          <w:rFonts w:asciiTheme="majorBidi" w:hAnsiTheme="majorBidi" w:cstheme="majorBidi"/>
          <w:b/>
          <w:bCs/>
          <w:sz w:val="24"/>
          <w:szCs w:val="24"/>
        </w:rPr>
      </w:pPr>
      <w:r w:rsidRPr="0053494E">
        <w:rPr>
          <w:rFonts w:asciiTheme="majorBidi" w:hAnsiTheme="majorBidi" w:cstheme="majorBidi"/>
          <w:b/>
          <w:bCs/>
          <w:sz w:val="24"/>
          <w:szCs w:val="24"/>
        </w:rPr>
        <w:t xml:space="preserve">Section 01 : </w:t>
      </w:r>
      <w:r w:rsidRPr="0053494E">
        <w:rPr>
          <w:rFonts w:asciiTheme="majorBidi" w:hAnsiTheme="majorBidi" w:cstheme="majorBidi"/>
          <w:sz w:val="24"/>
          <w:szCs w:val="24"/>
        </w:rPr>
        <w:t>Le management des risques ;</w:t>
      </w:r>
    </w:p>
    <w:p w14:paraId="0714ABBF" w14:textId="77777777" w:rsidR="006960DD" w:rsidRPr="0053494E" w:rsidRDefault="00147562" w:rsidP="002823B9">
      <w:pPr>
        <w:pStyle w:val="Paragraphedeliste"/>
        <w:numPr>
          <w:ilvl w:val="0"/>
          <w:numId w:val="23"/>
        </w:numPr>
        <w:spacing w:after="160" w:line="360" w:lineRule="auto"/>
        <w:jc w:val="both"/>
        <w:rPr>
          <w:rFonts w:asciiTheme="majorBidi" w:hAnsiTheme="majorBidi" w:cstheme="majorBidi"/>
          <w:b/>
          <w:bCs/>
          <w:sz w:val="24"/>
          <w:szCs w:val="24"/>
        </w:rPr>
      </w:pPr>
      <w:r w:rsidRPr="0053494E">
        <w:rPr>
          <w:rFonts w:asciiTheme="majorBidi" w:hAnsiTheme="majorBidi" w:cstheme="majorBidi"/>
          <w:b/>
          <w:bCs/>
          <w:sz w:val="24"/>
          <w:szCs w:val="24"/>
        </w:rPr>
        <w:t xml:space="preserve">Section 02 : </w:t>
      </w:r>
      <w:r w:rsidRPr="0053494E">
        <w:rPr>
          <w:rFonts w:asciiTheme="majorBidi" w:hAnsiTheme="majorBidi" w:cstheme="majorBidi"/>
          <w:sz w:val="24"/>
          <w:szCs w:val="24"/>
        </w:rPr>
        <w:t>La contribution de l’audit interne dans le management des risques ;</w:t>
      </w:r>
    </w:p>
    <w:p w14:paraId="6E8EF4A9" w14:textId="3F0D7C6D" w:rsidR="00147562" w:rsidRPr="0053494E" w:rsidRDefault="00147562" w:rsidP="002823B9">
      <w:pPr>
        <w:pStyle w:val="Paragraphedeliste"/>
        <w:numPr>
          <w:ilvl w:val="0"/>
          <w:numId w:val="23"/>
        </w:numPr>
        <w:spacing w:after="160" w:line="360" w:lineRule="auto"/>
        <w:jc w:val="both"/>
        <w:rPr>
          <w:rFonts w:asciiTheme="majorBidi" w:hAnsiTheme="majorBidi" w:cstheme="majorBidi"/>
          <w:b/>
          <w:bCs/>
          <w:sz w:val="24"/>
          <w:szCs w:val="24"/>
        </w:rPr>
      </w:pPr>
      <w:r w:rsidRPr="0053494E">
        <w:rPr>
          <w:rFonts w:asciiTheme="majorBidi" w:hAnsiTheme="majorBidi" w:cstheme="majorBidi"/>
          <w:b/>
          <w:bCs/>
          <w:sz w:val="24"/>
          <w:szCs w:val="24"/>
        </w:rPr>
        <w:t>Section 03 :</w:t>
      </w:r>
      <w:r w:rsidRPr="0053494E">
        <w:rPr>
          <w:rFonts w:asciiTheme="majorBidi" w:hAnsiTheme="majorBidi" w:cstheme="majorBidi"/>
          <w:sz w:val="24"/>
          <w:szCs w:val="24"/>
        </w:rPr>
        <w:t xml:space="preserve"> La relation entre audit interne, contrôle interne et le management des risques.</w:t>
      </w:r>
    </w:p>
    <w:p w14:paraId="7D4CF56C" w14:textId="77777777" w:rsidR="00147562" w:rsidRPr="0053494E" w:rsidRDefault="00147562" w:rsidP="00147562">
      <w:pPr>
        <w:spacing w:line="360" w:lineRule="auto"/>
        <w:jc w:val="both"/>
        <w:rPr>
          <w:rFonts w:asciiTheme="majorBidi" w:hAnsiTheme="majorBidi" w:cstheme="majorBidi"/>
          <w:b/>
          <w:bCs/>
          <w:sz w:val="24"/>
          <w:szCs w:val="24"/>
        </w:rPr>
      </w:pPr>
    </w:p>
    <w:p w14:paraId="0C701E28" w14:textId="77777777" w:rsidR="00147562" w:rsidRPr="0053494E" w:rsidRDefault="00147562" w:rsidP="00147562">
      <w:pPr>
        <w:spacing w:line="360" w:lineRule="auto"/>
        <w:rPr>
          <w:rFonts w:asciiTheme="majorBidi" w:hAnsiTheme="majorBidi" w:cstheme="majorBidi"/>
          <w:b/>
          <w:bCs/>
          <w:sz w:val="24"/>
          <w:szCs w:val="24"/>
        </w:rPr>
      </w:pPr>
    </w:p>
    <w:p w14:paraId="4441A9FD" w14:textId="77777777" w:rsidR="00147562" w:rsidRPr="0053494E" w:rsidRDefault="00147562" w:rsidP="00147562">
      <w:pPr>
        <w:spacing w:line="360" w:lineRule="auto"/>
        <w:rPr>
          <w:rFonts w:asciiTheme="majorBidi" w:hAnsiTheme="majorBidi" w:cstheme="majorBidi"/>
          <w:b/>
          <w:bCs/>
          <w:sz w:val="24"/>
          <w:szCs w:val="24"/>
        </w:rPr>
      </w:pPr>
    </w:p>
    <w:p w14:paraId="2623375D" w14:textId="77777777" w:rsidR="00147562" w:rsidRPr="0053494E" w:rsidRDefault="00147562" w:rsidP="00147562">
      <w:pPr>
        <w:spacing w:line="360" w:lineRule="auto"/>
        <w:rPr>
          <w:rFonts w:asciiTheme="majorBidi" w:hAnsiTheme="majorBidi" w:cstheme="majorBidi"/>
          <w:b/>
          <w:bCs/>
          <w:sz w:val="24"/>
          <w:szCs w:val="24"/>
        </w:rPr>
      </w:pPr>
    </w:p>
    <w:p w14:paraId="300FA634" w14:textId="77777777" w:rsidR="00147562" w:rsidRPr="0053494E" w:rsidRDefault="00147562" w:rsidP="00147562">
      <w:pPr>
        <w:spacing w:line="360" w:lineRule="auto"/>
        <w:rPr>
          <w:rFonts w:asciiTheme="majorBidi" w:hAnsiTheme="majorBidi" w:cstheme="majorBidi"/>
          <w:b/>
          <w:bCs/>
          <w:sz w:val="24"/>
          <w:szCs w:val="24"/>
        </w:rPr>
      </w:pPr>
    </w:p>
    <w:p w14:paraId="6367F44D" w14:textId="77777777" w:rsidR="00147562" w:rsidRPr="0053494E" w:rsidRDefault="00147562" w:rsidP="00147562">
      <w:pPr>
        <w:spacing w:line="360" w:lineRule="auto"/>
        <w:rPr>
          <w:rFonts w:asciiTheme="majorBidi" w:hAnsiTheme="majorBidi" w:cstheme="majorBidi"/>
          <w:b/>
          <w:bCs/>
          <w:sz w:val="24"/>
          <w:szCs w:val="24"/>
        </w:rPr>
      </w:pPr>
    </w:p>
    <w:p w14:paraId="26141EE4" w14:textId="77777777" w:rsidR="00147562" w:rsidRPr="0053494E" w:rsidRDefault="00147562" w:rsidP="00147562">
      <w:pPr>
        <w:spacing w:line="360" w:lineRule="auto"/>
        <w:rPr>
          <w:rFonts w:asciiTheme="majorBidi" w:hAnsiTheme="majorBidi" w:cstheme="majorBidi"/>
          <w:b/>
          <w:bCs/>
          <w:sz w:val="24"/>
          <w:szCs w:val="24"/>
        </w:rPr>
      </w:pPr>
    </w:p>
    <w:p w14:paraId="6CF1E066" w14:textId="77777777" w:rsidR="00147562" w:rsidRPr="0053494E" w:rsidRDefault="00147562" w:rsidP="00147562">
      <w:pPr>
        <w:spacing w:line="360" w:lineRule="auto"/>
        <w:rPr>
          <w:rFonts w:asciiTheme="majorBidi" w:hAnsiTheme="majorBidi" w:cstheme="majorBidi"/>
          <w:b/>
          <w:bCs/>
          <w:sz w:val="24"/>
          <w:szCs w:val="24"/>
        </w:rPr>
      </w:pPr>
    </w:p>
    <w:p w14:paraId="7CB40B59" w14:textId="77777777" w:rsidR="000940AA" w:rsidRPr="0053494E" w:rsidRDefault="000940AA" w:rsidP="00147562">
      <w:pPr>
        <w:spacing w:line="360" w:lineRule="auto"/>
        <w:rPr>
          <w:rFonts w:asciiTheme="majorBidi" w:hAnsiTheme="majorBidi" w:cstheme="majorBidi"/>
          <w:b/>
          <w:bCs/>
          <w:sz w:val="24"/>
          <w:szCs w:val="24"/>
        </w:rPr>
      </w:pPr>
    </w:p>
    <w:p w14:paraId="222444D4" w14:textId="77777777" w:rsidR="000940AA" w:rsidRPr="0053494E" w:rsidRDefault="000940AA" w:rsidP="00147562">
      <w:pPr>
        <w:spacing w:line="360" w:lineRule="auto"/>
        <w:rPr>
          <w:rFonts w:asciiTheme="majorBidi" w:hAnsiTheme="majorBidi" w:cstheme="majorBidi"/>
          <w:b/>
          <w:bCs/>
          <w:sz w:val="24"/>
          <w:szCs w:val="24"/>
        </w:rPr>
      </w:pPr>
    </w:p>
    <w:p w14:paraId="64713747" w14:textId="77777777" w:rsidR="000940AA" w:rsidRPr="0053494E" w:rsidRDefault="000940AA" w:rsidP="00147562">
      <w:pPr>
        <w:spacing w:line="360" w:lineRule="auto"/>
        <w:rPr>
          <w:rFonts w:asciiTheme="majorBidi" w:hAnsiTheme="majorBidi" w:cstheme="majorBidi"/>
          <w:b/>
          <w:bCs/>
          <w:sz w:val="24"/>
          <w:szCs w:val="24"/>
        </w:rPr>
      </w:pPr>
    </w:p>
    <w:p w14:paraId="163AA583" w14:textId="4D7643FF" w:rsidR="00147562" w:rsidRPr="0053494E" w:rsidRDefault="0077766E" w:rsidP="00147562">
      <w:pPr>
        <w:spacing w:line="360" w:lineRule="auto"/>
        <w:jc w:val="both"/>
        <w:rPr>
          <w:rFonts w:asciiTheme="majorBidi" w:hAnsiTheme="majorBidi" w:cstheme="majorBidi"/>
          <w:sz w:val="28"/>
          <w:szCs w:val="28"/>
          <w:u w:val="single"/>
        </w:rPr>
      </w:pPr>
      <w:r w:rsidRPr="0053494E">
        <w:rPr>
          <w:rFonts w:asciiTheme="majorBidi" w:hAnsiTheme="majorBidi" w:cstheme="majorBidi"/>
          <w:b/>
          <w:bCs/>
          <w:sz w:val="28"/>
          <w:szCs w:val="28"/>
          <w:u w:val="single"/>
        </w:rPr>
        <w:lastRenderedPageBreak/>
        <w:t xml:space="preserve">Section </w:t>
      </w:r>
      <w:r w:rsidR="00147562" w:rsidRPr="0053494E">
        <w:rPr>
          <w:rFonts w:asciiTheme="majorBidi" w:hAnsiTheme="majorBidi" w:cstheme="majorBidi"/>
          <w:b/>
          <w:bCs/>
          <w:sz w:val="28"/>
          <w:szCs w:val="28"/>
          <w:u w:val="single"/>
        </w:rPr>
        <w:t>01 :</w:t>
      </w:r>
      <w:r w:rsidR="00147562" w:rsidRPr="0053494E">
        <w:rPr>
          <w:rFonts w:asciiTheme="majorBidi" w:hAnsiTheme="majorBidi" w:cstheme="majorBidi"/>
          <w:sz w:val="28"/>
          <w:szCs w:val="28"/>
          <w:u w:val="single"/>
        </w:rPr>
        <w:t xml:space="preserve"> </w:t>
      </w:r>
      <w:r w:rsidR="00147562" w:rsidRPr="0053494E">
        <w:rPr>
          <w:rFonts w:asciiTheme="majorBidi" w:hAnsiTheme="majorBidi" w:cstheme="majorBidi"/>
          <w:b/>
          <w:bCs/>
          <w:sz w:val="28"/>
          <w:szCs w:val="28"/>
          <w:u w:val="single"/>
        </w:rPr>
        <w:t>Le management des risques</w:t>
      </w:r>
    </w:p>
    <w:p w14:paraId="13A84D48" w14:textId="6D7D7A41" w:rsidR="00223BF0" w:rsidRPr="0053494E" w:rsidRDefault="00223BF0" w:rsidP="00223BF0">
      <w:pPr>
        <w:spacing w:after="160" w:line="360" w:lineRule="auto"/>
        <w:jc w:val="both"/>
        <w:rPr>
          <w:rFonts w:asciiTheme="majorBidi" w:hAnsiTheme="majorBidi" w:cstheme="majorBidi"/>
          <w:sz w:val="24"/>
          <w:szCs w:val="24"/>
        </w:rPr>
      </w:pPr>
      <w:r w:rsidRPr="0053494E">
        <w:rPr>
          <w:rFonts w:ascii="Brush Script MT" w:hAnsi="Brush Script MT" w:cstheme="majorBidi"/>
          <w:b/>
          <w:bCs/>
          <w:sz w:val="24"/>
          <w:szCs w:val="24"/>
        </w:rPr>
        <w:t>L</w:t>
      </w:r>
      <w:r w:rsidRPr="0053494E">
        <w:rPr>
          <w:rFonts w:asciiTheme="majorBidi" w:hAnsiTheme="majorBidi" w:cstheme="majorBidi"/>
          <w:sz w:val="24"/>
          <w:szCs w:val="24"/>
        </w:rPr>
        <w:t>a gestion des risques n'est pas présente dans toutes les organisations en tant que fonction individuelle et spécifique. L'objectif de cette section est de fournir un aperçu théorique des concepts de base de la gestion des risques et des différentes formes qu'elle peut prendre dans une organisation.</w:t>
      </w:r>
    </w:p>
    <w:p w14:paraId="7C52D9A3" w14:textId="361C9A85" w:rsidR="00147562" w:rsidRPr="0053494E" w:rsidRDefault="00147562" w:rsidP="002823B9">
      <w:pPr>
        <w:pStyle w:val="Paragraphedeliste"/>
        <w:numPr>
          <w:ilvl w:val="1"/>
          <w:numId w:val="24"/>
        </w:numPr>
        <w:spacing w:after="160" w:line="360" w:lineRule="auto"/>
        <w:rPr>
          <w:rFonts w:asciiTheme="majorBidi" w:hAnsiTheme="majorBidi" w:cstheme="majorBidi"/>
          <w:sz w:val="24"/>
          <w:szCs w:val="24"/>
          <w:u w:val="single"/>
        </w:rPr>
      </w:pPr>
      <w:r w:rsidRPr="0053494E">
        <w:rPr>
          <w:rFonts w:asciiTheme="majorBidi" w:hAnsiTheme="majorBidi" w:cstheme="majorBidi"/>
          <w:b/>
          <w:bCs/>
          <w:sz w:val="24"/>
          <w:szCs w:val="24"/>
          <w:u w:val="single"/>
          <w:lang w:bidi="ar-DZ"/>
        </w:rPr>
        <w:t>Définition du risque</w:t>
      </w:r>
    </w:p>
    <w:p w14:paraId="6DEF0F5F" w14:textId="77777777" w:rsidR="00223BF0" w:rsidRPr="0053494E" w:rsidRDefault="00223BF0" w:rsidP="00223BF0">
      <w:p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La définition du risque est relativement difficile, le dictionnaire le définit comme une exposition au danger, certains le rapprochent même du hasard, car selon eux le risque dérive du danger, entrons dans ce qui permet de définir le risque et de citer sa typologie.</w:t>
      </w:r>
    </w:p>
    <w:p w14:paraId="357AE54E" w14:textId="2815B3C4" w:rsidR="00147562" w:rsidRPr="0053494E" w:rsidRDefault="00A33074" w:rsidP="002823B9">
      <w:pPr>
        <w:pStyle w:val="Paragraphedeliste"/>
        <w:numPr>
          <w:ilvl w:val="2"/>
          <w:numId w:val="19"/>
        </w:numPr>
        <w:spacing w:after="160" w:line="360" w:lineRule="auto"/>
        <w:jc w:val="both"/>
        <w:rPr>
          <w:rFonts w:asciiTheme="majorBidi" w:hAnsiTheme="majorBidi" w:cstheme="majorBidi"/>
          <w:sz w:val="24"/>
          <w:szCs w:val="24"/>
          <w:lang w:bidi="ar-DZ"/>
        </w:rPr>
      </w:pPr>
      <w:r>
        <w:rPr>
          <w:rFonts w:asciiTheme="majorBidi" w:hAnsiTheme="majorBidi" w:cstheme="majorBidi"/>
          <w:b/>
          <w:bCs/>
          <w:sz w:val="24"/>
          <w:szCs w:val="24"/>
          <w:lang w:bidi="ar-DZ"/>
        </w:rPr>
        <w:t xml:space="preserve">Notion du risque </w:t>
      </w:r>
    </w:p>
    <w:p w14:paraId="636B56D2" w14:textId="77777777" w:rsidR="00223BF0" w:rsidRPr="0053494E" w:rsidRDefault="00147562" w:rsidP="00223BF0">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En réalité, on peut interpréter la notion de risque de plusieurs façons. Dans ce qui suit, nous citerons les définiti</w:t>
      </w:r>
      <w:r w:rsidR="00223BF0" w:rsidRPr="0053494E">
        <w:rPr>
          <w:rFonts w:asciiTheme="majorBidi" w:hAnsiTheme="majorBidi" w:cstheme="majorBidi"/>
          <w:sz w:val="24"/>
          <w:szCs w:val="24"/>
          <w:lang w:bidi="ar-DZ"/>
        </w:rPr>
        <w:t xml:space="preserve">ons suivantes </w:t>
      </w:r>
    </w:p>
    <w:p w14:paraId="288D3B9A" w14:textId="216005CB" w:rsidR="00147562" w:rsidRPr="0053494E" w:rsidRDefault="00147562" w:rsidP="00223BF0">
      <w:pPr>
        <w:spacing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Selon le Petit Robert</w:t>
      </w:r>
      <w:r w:rsidR="00223BF0" w:rsidRPr="0053494E">
        <w:rPr>
          <w:rFonts w:asciiTheme="majorBidi" w:hAnsiTheme="majorBidi" w:cstheme="majorBidi"/>
          <w:sz w:val="24"/>
          <w:szCs w:val="24"/>
          <w:lang w:bidi="ar-DZ"/>
        </w:rPr>
        <w:t>, le risque est défini comme «</w:t>
      </w:r>
      <w:r w:rsidRPr="0053494E">
        <w:rPr>
          <w:rFonts w:asciiTheme="majorBidi" w:hAnsiTheme="majorBidi" w:cstheme="majorBidi"/>
          <w:sz w:val="24"/>
          <w:szCs w:val="24"/>
          <w:lang w:bidi="ar-DZ"/>
        </w:rPr>
        <w:t>un danger év</w:t>
      </w:r>
      <w:r w:rsidR="00223BF0" w:rsidRPr="0053494E">
        <w:rPr>
          <w:rFonts w:asciiTheme="majorBidi" w:hAnsiTheme="majorBidi" w:cstheme="majorBidi"/>
          <w:sz w:val="24"/>
          <w:szCs w:val="24"/>
          <w:lang w:bidi="ar-DZ"/>
        </w:rPr>
        <w:t xml:space="preserve">entuel plus ou moins prévisible </w:t>
      </w:r>
      <w:r w:rsidRPr="0053494E">
        <w:rPr>
          <w:rFonts w:asciiTheme="majorBidi" w:hAnsiTheme="majorBidi" w:cstheme="majorBidi"/>
          <w:sz w:val="24"/>
          <w:szCs w:val="24"/>
          <w:lang w:bidi="ar-DZ"/>
        </w:rPr>
        <w:t>»</w:t>
      </w:r>
      <w:r w:rsidRPr="0053494E">
        <w:rPr>
          <w:rStyle w:val="Appelnotedebasdep"/>
          <w:rFonts w:asciiTheme="majorBidi" w:hAnsiTheme="majorBidi" w:cstheme="majorBidi"/>
          <w:sz w:val="24"/>
          <w:szCs w:val="24"/>
          <w:lang w:bidi="ar-DZ"/>
        </w:rPr>
        <w:footnoteReference w:id="45"/>
      </w:r>
      <w:r w:rsidRPr="0053494E">
        <w:rPr>
          <w:rFonts w:asciiTheme="majorBidi" w:hAnsiTheme="majorBidi" w:cstheme="majorBidi"/>
          <w:sz w:val="24"/>
          <w:szCs w:val="24"/>
          <w:lang w:bidi="ar-DZ"/>
        </w:rPr>
        <w:t xml:space="preserve">. </w:t>
      </w:r>
    </w:p>
    <w:p w14:paraId="4D34525E" w14:textId="77777777" w:rsidR="00147562" w:rsidRPr="0053494E" w:rsidRDefault="00147562" w:rsidP="00223BF0">
      <w:pPr>
        <w:spacing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Selon Besson et Possin</w:t>
      </w:r>
      <w:r w:rsidRPr="0053494E">
        <w:rPr>
          <w:rFonts w:asciiTheme="majorBidi" w:hAnsiTheme="majorBidi" w:cstheme="majorBidi"/>
          <w:sz w:val="24"/>
          <w:szCs w:val="24"/>
          <w:lang w:bidi="ar-DZ"/>
        </w:rPr>
        <w:t xml:space="preserve"> ; « le risque désigne un danger bien identifié, associé à l’occurrence d’un événement ou d’une série d’événements, parfaitement descriptibles, dont on ne sait pas s’ils se produiront mais dont on sait qu’ils sont susceptibles de se produire »</w:t>
      </w:r>
      <w:r w:rsidRPr="0053494E">
        <w:rPr>
          <w:rStyle w:val="Appelnotedebasdep"/>
          <w:rFonts w:asciiTheme="majorBidi" w:hAnsiTheme="majorBidi" w:cstheme="majorBidi"/>
          <w:sz w:val="24"/>
          <w:szCs w:val="24"/>
          <w:lang w:bidi="ar-DZ"/>
        </w:rPr>
        <w:footnoteReference w:id="46"/>
      </w:r>
      <w:r w:rsidRPr="0053494E">
        <w:rPr>
          <w:rFonts w:asciiTheme="majorBidi" w:hAnsiTheme="majorBidi" w:cstheme="majorBidi"/>
          <w:sz w:val="24"/>
          <w:szCs w:val="24"/>
          <w:lang w:bidi="ar-DZ"/>
        </w:rPr>
        <w:t>.</w:t>
      </w:r>
    </w:p>
    <w:p w14:paraId="6B48CEAA" w14:textId="77777777" w:rsidR="00147562" w:rsidRPr="0053494E" w:rsidRDefault="00147562" w:rsidP="00223BF0">
      <w:pPr>
        <w:spacing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Selon Bressy</w:t>
      </w:r>
      <w:r w:rsidRPr="0053494E">
        <w:rPr>
          <w:rFonts w:asciiTheme="majorBidi" w:hAnsiTheme="majorBidi" w:cstheme="majorBidi"/>
          <w:sz w:val="24"/>
          <w:szCs w:val="24"/>
          <w:lang w:bidi="ar-DZ"/>
        </w:rPr>
        <w:t xml:space="preserve"> ; « les risques d’entreprise sont tous les évènements pouvant survenir et qui sont de nature à réduire sa rentabilité, voire à remettre en question son existence. Il peut s’agir de menaces qui se réalisent, d’erreurs de gestion ou de prévisions ou encore de la survenance d’aléas défavorables »</w:t>
      </w:r>
      <w:r w:rsidRPr="0053494E">
        <w:rPr>
          <w:rStyle w:val="Appelnotedebasdep"/>
          <w:rFonts w:asciiTheme="majorBidi" w:hAnsiTheme="majorBidi" w:cstheme="majorBidi"/>
          <w:sz w:val="24"/>
          <w:szCs w:val="24"/>
          <w:lang w:bidi="ar-DZ"/>
        </w:rPr>
        <w:footnoteReference w:id="47"/>
      </w:r>
      <w:r w:rsidRPr="0053494E">
        <w:rPr>
          <w:rFonts w:asciiTheme="majorBidi" w:hAnsiTheme="majorBidi" w:cstheme="majorBidi"/>
          <w:sz w:val="24"/>
          <w:szCs w:val="24"/>
          <w:lang w:bidi="ar-DZ"/>
        </w:rPr>
        <w:t>.</w:t>
      </w:r>
    </w:p>
    <w:p w14:paraId="632D4CE3" w14:textId="77777777" w:rsidR="00147562" w:rsidRPr="0053494E" w:rsidRDefault="00147562" w:rsidP="00223BF0">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Jusqu'à maintenant, il n'y a pas eu de consensus sur une définition, mais beaucoup de recherches et de discussions ont donné la description suivante du risque :</w:t>
      </w:r>
    </w:p>
    <w:p w14:paraId="5BEB877D" w14:textId="3D7E459F" w:rsidR="00147562" w:rsidRPr="0053494E" w:rsidRDefault="00147562" w:rsidP="00223BF0">
      <w:pPr>
        <w:pStyle w:val="Paragraphedeliste"/>
        <w:spacing w:line="360" w:lineRule="auto"/>
        <w:ind w:left="360"/>
        <w:jc w:val="both"/>
        <w:rPr>
          <w:rFonts w:asciiTheme="majorBidi" w:hAnsiTheme="majorBidi" w:cstheme="majorBidi"/>
          <w:sz w:val="24"/>
          <w:szCs w:val="24"/>
          <w:lang w:bidi="ar-DZ"/>
        </w:rPr>
      </w:pPr>
      <w:r w:rsidRPr="0053494E">
        <w:rPr>
          <w:rFonts w:asciiTheme="majorBidi" w:hAnsiTheme="majorBidi" w:cstheme="majorBidi"/>
          <w:sz w:val="24"/>
          <w:szCs w:val="24"/>
          <w:lang w:bidi="ar-DZ"/>
        </w:rPr>
        <w:lastRenderedPageBreak/>
        <w:t>‹‹</w:t>
      </w:r>
      <w:r w:rsidR="00777DBF" w:rsidRPr="0053494E">
        <w:rPr>
          <w:rFonts w:asciiTheme="majorBidi" w:hAnsiTheme="majorBidi" w:cstheme="majorBidi"/>
          <w:sz w:val="24"/>
          <w:szCs w:val="24"/>
          <w:lang w:bidi="ar-DZ"/>
        </w:rPr>
        <w:t xml:space="preserve"> </w:t>
      </w:r>
      <w:r w:rsidRPr="0053494E">
        <w:rPr>
          <w:rFonts w:asciiTheme="majorBidi" w:hAnsiTheme="majorBidi" w:cstheme="majorBidi"/>
          <w:sz w:val="24"/>
          <w:szCs w:val="24"/>
          <w:lang w:bidi="ar-DZ"/>
        </w:rPr>
        <w:t>Le risque se rapporte à l’incertitude qui entoure des événements et des résultats futurs. Il est l’expression de la probabilité et l’incidence d’un évènement susceptible d’influencer l’atteinte des objectifs de l’organisation ››</w:t>
      </w:r>
      <w:r w:rsidRPr="0053494E">
        <w:rPr>
          <w:rStyle w:val="Appelnotedebasdep"/>
          <w:rFonts w:asciiTheme="majorBidi" w:hAnsiTheme="majorBidi" w:cstheme="majorBidi"/>
          <w:sz w:val="24"/>
          <w:szCs w:val="24"/>
          <w:lang w:bidi="ar-DZ"/>
        </w:rPr>
        <w:footnoteReference w:id="48"/>
      </w:r>
      <w:r w:rsidRPr="0053494E">
        <w:rPr>
          <w:rFonts w:asciiTheme="majorBidi" w:hAnsiTheme="majorBidi" w:cstheme="majorBidi"/>
          <w:sz w:val="24"/>
          <w:szCs w:val="24"/>
          <w:lang w:bidi="ar-DZ"/>
        </w:rPr>
        <w:t>.</w:t>
      </w:r>
    </w:p>
    <w:p w14:paraId="75B9BD3E" w14:textId="77777777" w:rsidR="00147562" w:rsidRPr="0053494E" w:rsidRDefault="00147562" w:rsidP="00147562">
      <w:pPr>
        <w:spacing w:line="360" w:lineRule="auto"/>
        <w:ind w:left="360"/>
        <w:jc w:val="both"/>
        <w:rPr>
          <w:rFonts w:asciiTheme="majorBidi" w:hAnsiTheme="majorBidi" w:cstheme="majorBidi"/>
          <w:sz w:val="24"/>
          <w:szCs w:val="24"/>
          <w:lang w:bidi="ar-DZ"/>
        </w:rPr>
      </w:pPr>
      <w:r w:rsidRPr="0053494E">
        <w:rPr>
          <w:rFonts w:asciiTheme="majorBidi" w:hAnsiTheme="majorBidi" w:cstheme="majorBidi"/>
          <w:sz w:val="24"/>
          <w:szCs w:val="24"/>
          <w:lang w:bidi="ar-DZ"/>
        </w:rPr>
        <w:t>La notion de risque implique la coexistence d’un aléa et d’un enjeu :</w:t>
      </w:r>
    </w:p>
    <w:p w14:paraId="7D2A0A8C" w14:textId="77777777" w:rsidR="00A518FE" w:rsidRPr="0053494E" w:rsidRDefault="00147562" w:rsidP="002823B9">
      <w:pPr>
        <w:pStyle w:val="Paragraphedeliste"/>
        <w:numPr>
          <w:ilvl w:val="0"/>
          <w:numId w:val="27"/>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Aléa :</w:t>
      </w:r>
      <w:r w:rsidRPr="0053494E">
        <w:rPr>
          <w:rFonts w:asciiTheme="majorBidi" w:hAnsiTheme="majorBidi" w:cstheme="majorBidi"/>
          <w:sz w:val="24"/>
          <w:szCs w:val="24"/>
          <w:lang w:bidi="ar-DZ"/>
        </w:rPr>
        <w:t xml:space="preserve"> un événement, un phénomène, un risque ou la probabilité d'un événement susceptible d'affecter notre environnement.</w:t>
      </w:r>
    </w:p>
    <w:p w14:paraId="5414B2E2" w14:textId="69019269" w:rsidR="00147562" w:rsidRPr="0053494E" w:rsidRDefault="00147562" w:rsidP="002823B9">
      <w:pPr>
        <w:pStyle w:val="Paragraphedeliste"/>
        <w:numPr>
          <w:ilvl w:val="0"/>
          <w:numId w:val="27"/>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Enjeu :</w:t>
      </w:r>
      <w:r w:rsidRPr="0053494E">
        <w:rPr>
          <w:rFonts w:asciiTheme="majorBidi" w:hAnsiTheme="majorBidi" w:cstheme="majorBidi"/>
          <w:sz w:val="24"/>
          <w:szCs w:val="24"/>
          <w:lang w:bidi="ar-DZ"/>
        </w:rPr>
        <w:t xml:space="preserve"> personne, bien, équipement, </w:t>
      </w:r>
      <w:r w:rsidR="00777DBF" w:rsidRPr="0053494E">
        <w:rPr>
          <w:rFonts w:asciiTheme="majorBidi" w:hAnsiTheme="majorBidi" w:cstheme="majorBidi"/>
          <w:sz w:val="24"/>
          <w:szCs w:val="24"/>
          <w:lang w:bidi="ar-DZ"/>
        </w:rPr>
        <w:t>environnements susceptibles</w:t>
      </w:r>
      <w:r w:rsidRPr="0053494E">
        <w:rPr>
          <w:rFonts w:asciiTheme="majorBidi" w:hAnsiTheme="majorBidi" w:cstheme="majorBidi"/>
          <w:sz w:val="24"/>
          <w:szCs w:val="24"/>
          <w:lang w:bidi="ar-DZ"/>
        </w:rPr>
        <w:t xml:space="preserve"> de subir les conséquences de l’événement.</w:t>
      </w:r>
    </w:p>
    <w:p w14:paraId="754FBE5C" w14:textId="5D633F74" w:rsidR="00777DBF" w:rsidRPr="0053494E" w:rsidRDefault="00777DBF" w:rsidP="00777DBF">
      <w:pPr>
        <w:pStyle w:val="Lgende"/>
        <w:keepNext/>
        <w:jc w:val="center"/>
        <w:rPr>
          <w:rFonts w:asciiTheme="majorBidi" w:hAnsiTheme="majorBidi" w:cstheme="majorBidi"/>
          <w:i w:val="0"/>
          <w:iCs w:val="0"/>
          <w:color w:val="auto"/>
          <w:sz w:val="24"/>
          <w:szCs w:val="24"/>
        </w:rPr>
      </w:pPr>
      <w:bookmarkStart w:id="10" w:name="_Toc105898604"/>
      <w:r w:rsidRPr="0053494E">
        <w:rPr>
          <w:rFonts w:asciiTheme="majorBidi" w:hAnsiTheme="majorBidi" w:cstheme="majorBidi"/>
          <w:b/>
          <w:bCs/>
          <w:i w:val="0"/>
          <w:iCs w:val="0"/>
          <w:color w:val="auto"/>
          <w:sz w:val="24"/>
          <w:szCs w:val="24"/>
        </w:rPr>
        <w:t>Figure 0</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Figure \* ARABIC </w:instrText>
      </w:r>
      <w:r w:rsidRPr="0053494E">
        <w:rPr>
          <w:rFonts w:asciiTheme="majorBidi" w:hAnsiTheme="majorBidi" w:cstheme="majorBidi"/>
          <w:b/>
          <w:bCs/>
          <w:i w:val="0"/>
          <w:iCs w:val="0"/>
          <w:color w:val="auto"/>
          <w:sz w:val="24"/>
          <w:szCs w:val="24"/>
        </w:rPr>
        <w:fldChar w:fldCharType="separate"/>
      </w:r>
      <w:r w:rsidR="00824609" w:rsidRPr="0053494E">
        <w:rPr>
          <w:rFonts w:asciiTheme="majorBidi" w:hAnsiTheme="majorBidi" w:cstheme="majorBidi"/>
          <w:b/>
          <w:bCs/>
          <w:i w:val="0"/>
          <w:iCs w:val="0"/>
          <w:noProof/>
          <w:color w:val="auto"/>
          <w:sz w:val="24"/>
          <w:szCs w:val="24"/>
        </w:rPr>
        <w:t>6</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La courbe de Farmer</w:t>
      </w:r>
      <w:bookmarkEnd w:id="10"/>
    </w:p>
    <w:p w14:paraId="07C8C084" w14:textId="77777777" w:rsidR="00147562" w:rsidRPr="0053494E" w:rsidRDefault="00147562" w:rsidP="00147562">
      <w:pPr>
        <w:spacing w:line="360" w:lineRule="auto"/>
        <w:ind w:left="360"/>
        <w:jc w:val="center"/>
        <w:rPr>
          <w:rFonts w:asciiTheme="majorBidi" w:hAnsiTheme="majorBidi" w:cstheme="majorBidi"/>
          <w:noProof/>
          <w:sz w:val="24"/>
          <w:szCs w:val="24"/>
          <w:lang w:eastAsia="fr-FR"/>
        </w:rPr>
      </w:pPr>
      <w:r w:rsidRPr="0053494E">
        <w:rPr>
          <w:rFonts w:asciiTheme="majorBidi" w:hAnsiTheme="majorBidi" w:cstheme="majorBidi"/>
          <w:noProof/>
          <w:sz w:val="24"/>
          <w:szCs w:val="24"/>
          <w:lang w:eastAsia="fr-FR"/>
        </w:rPr>
        <mc:AlternateContent>
          <mc:Choice Requires="wps">
            <w:drawing>
              <wp:anchor distT="0" distB="0" distL="114300" distR="114300" simplePos="0" relativeHeight="251705344" behindDoc="0" locked="0" layoutInCell="1" allowOverlap="1" wp14:anchorId="1FA04D9A" wp14:editId="63CDC284">
                <wp:simplePos x="0" y="0"/>
                <wp:positionH relativeFrom="column">
                  <wp:posOffset>4122498</wp:posOffset>
                </wp:positionH>
                <wp:positionV relativeFrom="paragraph">
                  <wp:posOffset>880124</wp:posOffset>
                </wp:positionV>
                <wp:extent cx="897714" cy="240281"/>
                <wp:effectExtent l="0" t="0" r="17145" b="26670"/>
                <wp:wrapNone/>
                <wp:docPr id="19" name="Rectangle 19"/>
                <wp:cNvGraphicFramePr/>
                <a:graphic xmlns:a="http://schemas.openxmlformats.org/drawingml/2006/main">
                  <a:graphicData uri="http://schemas.microsoft.com/office/word/2010/wordprocessingShape">
                    <wps:wsp>
                      <wps:cNvSpPr/>
                      <wps:spPr>
                        <a:xfrm>
                          <a:off x="0" y="0"/>
                          <a:ext cx="897714" cy="240281"/>
                        </a:xfrm>
                        <a:prstGeom prst="rect">
                          <a:avLst/>
                        </a:prstGeom>
                      </wps:spPr>
                      <wps:style>
                        <a:lnRef idx="2">
                          <a:schemeClr val="accent2"/>
                        </a:lnRef>
                        <a:fillRef idx="1">
                          <a:schemeClr val="lt1"/>
                        </a:fillRef>
                        <a:effectRef idx="0">
                          <a:schemeClr val="accent2"/>
                        </a:effectRef>
                        <a:fontRef idx="minor">
                          <a:schemeClr val="dk1"/>
                        </a:fontRef>
                      </wps:style>
                      <wps:txbx>
                        <w:txbxContent>
                          <w:p w14:paraId="6B1E1A79" w14:textId="77777777" w:rsidR="00E26C57" w:rsidRPr="00EF6358" w:rsidRDefault="00E26C57" w:rsidP="00147562">
                            <w:pPr>
                              <w:jc w:val="center"/>
                              <w:rPr>
                                <w:b/>
                                <w:bCs/>
                                <w:sz w:val="18"/>
                                <w:szCs w:val="18"/>
                              </w:rPr>
                            </w:pPr>
                            <w:r w:rsidRPr="00EF6358">
                              <w:rPr>
                                <w:b/>
                                <w:bCs/>
                                <w:sz w:val="18"/>
                                <w:szCs w:val="18"/>
                              </w:rPr>
                              <w:t>Risque majeur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04D9A" id="Rectangle 19" o:spid="_x0000_s1043" style="position:absolute;left:0;text-align:left;margin-left:324.6pt;margin-top:69.3pt;width:70.7pt;height:18.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oRbAIAACYFAAAOAAAAZHJzL2Uyb0RvYy54bWysVEtv2zAMvg/YfxB0Xxwb2dIEdYqgRYcB&#10;QVu0HXpWZCkxJomapMTOfv0o+dGuy2nYxRZFfnx+1OVVqxU5CudrMCXNJ1NKhOFQ1WZX0u/Pt58u&#10;KPGBmYopMKKkJ+Hp1erjh8vGLkUBe1CVcASdGL9sbEn3Idhllnm+F5r5CVhhUCnBaRZQdLuscqxB&#10;71plxXT6JWvAVdYBF97j7U2npKvkX0rBw72UXgSiSoq5hfR16buN32x1yZY7x+y+5n0a7B+y0Kw2&#10;GHR0dcMCIwdX/+VK19yBBxkmHHQGUtZcpBqwmnz6rpqnPbMi1YLN8XZsk/9/bvnd8cGRusLZLSgx&#10;TOOMHrFrzOyUIHiHDWqsX6Ldk31wveTxGKttpdPxj3WQNjX1NDZVtIFwvLxYzOf5jBKOqmI2LS7y&#10;6DN7BVvnw1cBmsRDSR1GT61kx40PnelggriYTBc+ncJJiZiBMo9CYh0YsEjoxCBxrRw5Mpw941yY&#10;UPShk3WEyVqpEZifA6ow5NvbRphIzBqB03PAPyOOiBQVTBjBujbgzjmofoyRO/uh+q7mWH5ot203&#10;vPkwqC1UJ5yog47q3vLbGvu6YT48MIfcxi3AfQ33+JEKmpJCf6JkD+7Xuftoj5RDLSUN7kpJ/c8D&#10;c4IS9c0gGRf5bBaXKwmzz/MCBfdWs32rMQd9DTiSHF8Gy9Mx2gc1HKUD/YJrvY5RUcUMx9gl5cEN&#10;wnXodhgfBi7W62SGC2VZ2Jgny6Pz2OjIm+f2hTnbkysgK+9g2Cu2fMexzjYiDawPAWSdCBhb3fW1&#10;HwEuY6Jw/3DEbX8rJ6vX5231GwAA//8DAFBLAwQUAAYACAAAACEAE0RVXuAAAAALAQAADwAAAGRy&#10;cy9kb3ducmV2LnhtbEyPQU/DMAyF70j8h8hI3FjKmLquNJ0QE4dxQdvgnjVeWq1xqibtCr8ecxo3&#10;2+/p+XvFenKtGLEPjScFj7MEBFLlTUNWwefh7SEDEaImo1tPqOAbA6zL25tC58ZfaIfjPlrBIRRy&#10;raCOsculDFWNToeZ75BYO/ne6chrb6Xp9YXDXSvnSZJKpxviD7Xu8LXG6rwfnIJsrOzmbN+p/9js&#10;vprT9kDb4Uep+7vp5RlExClezfCHz+hQMtPRD2SCaBWki9WcrSw8ZSkIdixXCQ9HvizTBciykP87&#10;lL8AAAD//wMAUEsBAi0AFAAGAAgAAAAhALaDOJL+AAAA4QEAABMAAAAAAAAAAAAAAAAAAAAAAFtD&#10;b250ZW50X1R5cGVzXS54bWxQSwECLQAUAAYACAAAACEAOP0h/9YAAACUAQAACwAAAAAAAAAAAAAA&#10;AAAvAQAAX3JlbHMvLnJlbHNQSwECLQAUAAYACAAAACEABn+aEWwCAAAmBQAADgAAAAAAAAAAAAAA&#10;AAAuAgAAZHJzL2Uyb0RvYy54bWxQSwECLQAUAAYACAAAACEAE0RVXuAAAAALAQAADwAAAAAAAAAA&#10;AAAAAADGBAAAZHJzL2Rvd25yZXYueG1sUEsFBgAAAAAEAAQA8wAAANMFAAAAAA==&#10;" fillcolor="white [3201]" strokecolor="#dd8047 [3205]" strokeweight="2pt">
                <v:textbox>
                  <w:txbxContent>
                    <w:p w14:paraId="6B1E1A79" w14:textId="77777777" w:rsidR="00E26C57" w:rsidRPr="00EF6358" w:rsidRDefault="00E26C57" w:rsidP="00147562">
                      <w:pPr>
                        <w:jc w:val="center"/>
                        <w:rPr>
                          <w:b/>
                          <w:bCs/>
                          <w:sz w:val="18"/>
                          <w:szCs w:val="18"/>
                        </w:rPr>
                      </w:pPr>
                      <w:r w:rsidRPr="00EF6358">
                        <w:rPr>
                          <w:b/>
                          <w:bCs/>
                          <w:sz w:val="18"/>
                          <w:szCs w:val="18"/>
                        </w:rPr>
                        <w:t>Risque majeur</w:t>
                      </w:r>
                    </w:p>
                  </w:txbxContent>
                </v:textbox>
              </v:rect>
            </w:pict>
          </mc:Fallback>
        </mc:AlternateContent>
      </w:r>
      <w:r w:rsidRPr="0053494E">
        <w:rPr>
          <w:rFonts w:asciiTheme="majorBidi" w:hAnsiTheme="majorBidi" w:cstheme="majorBidi"/>
          <w:noProof/>
          <w:sz w:val="24"/>
          <w:szCs w:val="24"/>
          <w:lang w:eastAsia="fr-FR"/>
        </w:rPr>
        <mc:AlternateContent>
          <mc:Choice Requires="wps">
            <w:drawing>
              <wp:anchor distT="0" distB="0" distL="114300" distR="114300" simplePos="0" relativeHeight="251706368" behindDoc="0" locked="0" layoutInCell="1" allowOverlap="1" wp14:anchorId="67AC3D48" wp14:editId="55B7F29C">
                <wp:simplePos x="0" y="0"/>
                <wp:positionH relativeFrom="column">
                  <wp:posOffset>3934274</wp:posOffset>
                </wp:positionH>
                <wp:positionV relativeFrom="paragraph">
                  <wp:posOffset>1176683</wp:posOffset>
                </wp:positionV>
                <wp:extent cx="507037" cy="272996"/>
                <wp:effectExtent l="38100" t="0" r="26670" b="89535"/>
                <wp:wrapNone/>
                <wp:docPr id="40" name="Connecteur en arc 40"/>
                <wp:cNvGraphicFramePr/>
                <a:graphic xmlns:a="http://schemas.openxmlformats.org/drawingml/2006/main">
                  <a:graphicData uri="http://schemas.microsoft.com/office/word/2010/wordprocessingShape">
                    <wps:wsp>
                      <wps:cNvCnPr/>
                      <wps:spPr>
                        <a:xfrm flipH="1">
                          <a:off x="0" y="0"/>
                          <a:ext cx="507037" cy="272996"/>
                        </a:xfrm>
                        <a:prstGeom prst="curvedConnector3">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42F1C7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40" o:spid="_x0000_s1026" type="#_x0000_t38" style="position:absolute;margin-left:309.8pt;margin-top:92.65pt;width:39.9pt;height:21.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Le4gEAAAcEAAAOAAAAZHJzL2Uyb0RvYy54bWysU9uO0zAQfUfiHyy/06RZ2LJV033ocnlA&#10;UC3LB3idcWvJN43dJv17xk42IECshHixbM+cM3OOx5vbwRp2Bozau5YvFzVn4KTvtDu0/NvD+1dv&#10;OYtJuE4Y76DlF4j8dvvyxaYPa2j80ZsOkBGJi+s+tPyYUlhXVZRHsCIufABHQeXRikRHPFQdip7Y&#10;ramaur6ueo9dQC8hRrq9G4N8W/iVApm+KBUhMdNy6i2VFcv6mNdquxHrA4pw1HJqQ/xDF1ZoR0Vn&#10;qjuRBDuh/o3Kaok+epUW0tvKK6UlFA2kZln/oubrUQQoWsicGGab4v+jlZ/Pe2S6a/lrsscJS2+0&#10;886RcXBCeksmUDKKkVF9iGvK37k9TqcY9phVDwotU0aHjzQDxQdSxoZi82W2GYbEJF2+qVf11Yoz&#10;SaFm1dzcXGf2aqTJdAFj+gDesrxpuTzhGbqpK49XpYA4f4pphD2lZ6hxeU1Cm3euY+kSSE9CLdzB&#10;wFQlp1RZy9h92aWLgRF+D4rsoC7HMmUQYWeQnQWNkJASXGpmJsrOMKWNmYF16e+vwCk/Q6EM6Qxu&#10;ngfPiFLZuzSDrXYe/0SQhuXUshrznxwYdWcLHn13Ke9arKFpKy8y/Yw8zj+fC/zH/91+BwAA//8D&#10;AFBLAwQUAAYACAAAACEAQQjINeAAAAALAQAADwAAAGRycy9kb3ducmV2LnhtbEyPQU+DQBCF7yb+&#10;h82YeLNLaUsAWRrTpElNPGi19y07ApGdRXYp+O8dT/Y4eV/e+6bYzrYTFxx860jBchGBQKqcaalW&#10;8PG+f0hB+KDJ6M4RKvhBD9vy9qbQuXETveHlGGrBJeRzraAJoc+l9FWDVvuF65E4+3SD1YHPoZZm&#10;0BOX207GUZRIq1vihUb3uGuw+jqOVsFpv1ub5rT5Dm464Ov4Eh/qZ6vU/d389Agi4Bz+YfjTZ3Uo&#10;2ensRjJedAqSZZYwykG6WYFgIsmyNYizgjhOVyDLQl7/UP4CAAD//wMAUEsBAi0AFAAGAAgAAAAh&#10;ALaDOJL+AAAA4QEAABMAAAAAAAAAAAAAAAAAAAAAAFtDb250ZW50X1R5cGVzXS54bWxQSwECLQAU&#10;AAYACAAAACEAOP0h/9YAAACUAQAACwAAAAAAAAAAAAAAAAAvAQAAX3JlbHMvLnJlbHNQSwECLQAU&#10;AAYACAAAACEAe2XC3uIBAAAHBAAADgAAAAAAAAAAAAAAAAAuAgAAZHJzL2Uyb0RvYy54bWxQSwEC&#10;LQAUAAYACAAAACEAQQjINeAAAAALAQAADwAAAAAAAAAAAAAAAAA8BAAAZHJzL2Rvd25yZXYueG1s&#10;UEsFBgAAAAAEAAQA8wAAAEkFAAAAAA==&#10;" adj="10800" strokecolor="#dd8047 [3205]" strokeweight="3pt">
                <v:stroke endarrow="block"/>
                <v:shadow on="t" color="black" opacity="22937f" origin=",.5" offset="0,.63889mm"/>
              </v:shape>
            </w:pict>
          </mc:Fallback>
        </mc:AlternateContent>
      </w:r>
      <w:r w:rsidRPr="0053494E">
        <w:rPr>
          <w:rFonts w:asciiTheme="majorBidi" w:hAnsiTheme="majorBidi" w:cstheme="majorBidi"/>
          <w:noProof/>
          <w:sz w:val="24"/>
          <w:szCs w:val="24"/>
          <w:lang w:eastAsia="fr-FR"/>
        </w:rPr>
        <mc:AlternateContent>
          <mc:Choice Requires="wps">
            <w:drawing>
              <wp:anchor distT="0" distB="0" distL="114300" distR="114300" simplePos="0" relativeHeight="251702272" behindDoc="0" locked="0" layoutInCell="1" allowOverlap="1" wp14:anchorId="0CE32364" wp14:editId="00D16935">
                <wp:simplePos x="0" y="0"/>
                <wp:positionH relativeFrom="column">
                  <wp:posOffset>3766500</wp:posOffset>
                </wp:positionH>
                <wp:positionV relativeFrom="paragraph">
                  <wp:posOffset>1475077</wp:posOffset>
                </wp:positionV>
                <wp:extent cx="176035" cy="171145"/>
                <wp:effectExtent l="57150" t="38100" r="14605" b="76835"/>
                <wp:wrapNone/>
                <wp:docPr id="41" name="Organigramme : Connecteur 41"/>
                <wp:cNvGraphicFramePr/>
                <a:graphic xmlns:a="http://schemas.openxmlformats.org/drawingml/2006/main">
                  <a:graphicData uri="http://schemas.microsoft.com/office/word/2010/wordprocessingShape">
                    <wps:wsp>
                      <wps:cNvSpPr/>
                      <wps:spPr>
                        <a:xfrm>
                          <a:off x="0" y="0"/>
                          <a:ext cx="176035" cy="171145"/>
                        </a:xfrm>
                        <a:prstGeom prst="flowChartConnector">
                          <a:avLst/>
                        </a:prstGeom>
                        <a:ln/>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5418F56"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41" o:spid="_x0000_s1026" type="#_x0000_t120" style="position:absolute;margin-left:296.55pt;margin-top:116.15pt;width:13.85pt;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GidAIAADEFAAAOAAAAZHJzL2Uyb0RvYy54bWysVN1O2zAUvp+0d7B8P9JAgS0iRVUR0yQE&#10;aDBxbRy7iWb7eMdu0+5p9iw82Y6dtCC2SdO0G+ccn/8v3/HZ+cYatlYYOnA1Lw8mnCknoencsuZf&#10;7i/fvecsROEaYcCpmm9V4Oezt2/Oel+pQ2jBNAoZJXGh6n3N2xh9VRRBtsqKcABeOTJqQCsiqbgs&#10;GhQ9ZbemOJxMTooesPEIUoVAtxeDkc9yfq2VjDdaBxWZqTn1FvOJ+XxMZzE7E9UShW87ObYh/qEL&#10;KzpHRfepLkQUbIXdL6lsJxEC6HggwRagdSdVnoGmKSevprlrhVd5FgIn+D1M4f+lldfrW2RdU/Np&#10;yZkTlv7RDS6F6wgUa9XTj4otwDkCUq2QkRMh1vtQUeCdv8VRCySm8TcabfrSYGyTUd7uUVabyCRd&#10;lqcnk6NjziSZytOynB6nnMVzsMcQPyqwLAk11wb6RSswjn0AZqTF+irEIXAXkCobl+5Sh0NPWYpb&#10;owbjZ6Vp2txausg8UwuDbC2IIc3XPB/1Yhx5Jg/dGbMPOsqV/xg0+qYwlbn3t4F771wRXNwH2s6N&#10;876qauKuVT3476YeZk1jP0KzpZ+LMLA+eHnZEaJXIsRbgURzWgha3XhDRwK55jBKnLWA3393n/yJ&#10;fWTlrKe1qXn4thKoODOfHPHyQzmdpj3LyvT49JAUfGl5fGlxK7sAwp2oR91lMflHsxM1gn2gDZ+n&#10;qmQSTlLtmsuIO2URh3WmN0Kq+Ty70W55Ea/cnZcpeUI1ceR+8yDQj7SKxMdr2K2YqF7xafBNkQ7m&#10;qwi6y2R7xnXEm/Yyk3d8Q9Liv9Sz1/NLN/sJAAD//wMAUEsDBBQABgAIAAAAIQB2L4/14QAAAAsB&#10;AAAPAAAAZHJzL2Rvd25yZXYueG1sTI/NTsMwEITvSLyDtZW4UTsJVBDiVG2lckACRPk5u/E2iYjX&#10;IXbblKdnOcFxd0Yz3xTz0XXigENoPWlIpgoEUuVtS7WGt9f15Q2IEA1Z03lCDScMMC/PzwqTW3+k&#10;FzxsYi04hEJuNDQx9rmUoWrQmTD1PRJrOz84E/kcamkHc+Rw18lUqZl0piVuaEyPqwarz83ece/z&#10;94daf+H9w2PytGxX9Xt2ukq0vpiMizsQEcf4Z4ZffEaHkpm2fk82iE7D9W2WsFVDmqUZCHbMUsVj&#10;tvxhDWRZyP8byh8AAAD//wMAUEsBAi0AFAAGAAgAAAAhALaDOJL+AAAA4QEAABMAAAAAAAAAAAAA&#10;AAAAAAAAAFtDb250ZW50X1R5cGVzXS54bWxQSwECLQAUAAYACAAAACEAOP0h/9YAAACUAQAACwAA&#10;AAAAAAAAAAAAAAAvAQAAX3JlbHMvLnJlbHNQSwECLQAUAAYACAAAACEA8iZxonQCAAAxBQAADgAA&#10;AAAAAAAAAAAAAAAuAgAAZHJzL2Uyb0RvYy54bWxQSwECLQAUAAYACAAAACEAdi+P9eEAAAALAQAA&#10;DwAAAAAAAAAAAAAAAADOBAAAZHJzL2Rvd25yZXYueG1sUEsFBgAAAAAEAAQA8wAAANwFAAAAAA==&#10;" fillcolor="black [1632]" stroked="f">
                <v:fill color2="black [3008]" rotate="t" angle="180" focus="80%" type="gradient">
                  <o:fill v:ext="view" type="gradientUnscaled"/>
                </v:fill>
                <v:shadow on="t" color="black" opacity="22937f" origin=",.5" offset="0,.63889mm"/>
              </v:shape>
            </w:pict>
          </mc:Fallback>
        </mc:AlternateContent>
      </w:r>
      <w:r w:rsidRPr="0053494E">
        <w:rPr>
          <w:rFonts w:asciiTheme="majorBidi" w:hAnsiTheme="majorBidi" w:cstheme="majorBidi"/>
          <w:noProof/>
          <w:sz w:val="24"/>
          <w:szCs w:val="24"/>
          <w:lang w:eastAsia="fr-FR"/>
        </w:rPr>
        <mc:AlternateContent>
          <mc:Choice Requires="wps">
            <w:drawing>
              <wp:anchor distT="0" distB="0" distL="114300" distR="114300" simplePos="0" relativeHeight="251743232" behindDoc="0" locked="0" layoutInCell="1" allowOverlap="1" wp14:anchorId="7CBDBA5E" wp14:editId="15A3971F">
                <wp:simplePos x="0" y="0"/>
                <wp:positionH relativeFrom="column">
                  <wp:posOffset>3448481</wp:posOffset>
                </wp:positionH>
                <wp:positionV relativeFrom="paragraph">
                  <wp:posOffset>2669406</wp:posOffset>
                </wp:positionV>
                <wp:extent cx="1004505" cy="504825"/>
                <wp:effectExtent l="0" t="0" r="24765" b="28575"/>
                <wp:wrapNone/>
                <wp:docPr id="42" name="Rectangle 42"/>
                <wp:cNvGraphicFramePr/>
                <a:graphic xmlns:a="http://schemas.openxmlformats.org/drawingml/2006/main">
                  <a:graphicData uri="http://schemas.microsoft.com/office/word/2010/wordprocessingShape">
                    <wps:wsp>
                      <wps:cNvSpPr/>
                      <wps:spPr>
                        <a:xfrm>
                          <a:off x="0" y="0"/>
                          <a:ext cx="1004505" cy="504825"/>
                        </a:xfrm>
                        <a:prstGeom prst="rect">
                          <a:avLst/>
                        </a:prstGeom>
                        <a:solidFill>
                          <a:sysClr val="window" lastClr="FFFFFF"/>
                        </a:solidFill>
                        <a:ln w="12700" cap="flat" cmpd="sng" algn="ctr">
                          <a:solidFill>
                            <a:srgbClr val="5B9BD5"/>
                          </a:solidFill>
                          <a:prstDash val="solid"/>
                          <a:miter lim="800000"/>
                        </a:ln>
                        <a:effectLst/>
                      </wps:spPr>
                      <wps:txbx>
                        <w:txbxContent>
                          <w:p w14:paraId="4DAD584B" w14:textId="77777777" w:rsidR="00E26C57" w:rsidRPr="008025E4" w:rsidRDefault="00E26C57" w:rsidP="00147562">
                            <w:pPr>
                              <w:jc w:val="center"/>
                              <w:rPr>
                                <w:rFonts w:asciiTheme="majorBidi" w:hAnsiTheme="majorBidi" w:cstheme="majorBidi"/>
                                <w:b/>
                                <w:bCs/>
                                <w:sz w:val="16"/>
                                <w:szCs w:val="16"/>
                              </w:rPr>
                            </w:pPr>
                            <w:r w:rsidRPr="008025E4">
                              <w:rPr>
                                <w:rFonts w:asciiTheme="majorBidi" w:hAnsiTheme="majorBidi" w:cstheme="majorBidi"/>
                                <w:b/>
                                <w:bCs/>
                                <w:sz w:val="16"/>
                                <w:szCs w:val="16"/>
                              </w:rPr>
                              <w:t xml:space="preserve">Risque </w:t>
                            </w:r>
                            <w:r>
                              <w:rPr>
                                <w:rFonts w:asciiTheme="majorBidi" w:hAnsiTheme="majorBidi" w:cstheme="majorBidi"/>
                                <w:b/>
                                <w:bCs/>
                                <w:sz w:val="16"/>
                                <w:szCs w:val="16"/>
                              </w:rPr>
                              <w:t>majeur</w:t>
                            </w:r>
                            <w:r w:rsidRPr="008025E4">
                              <w:rPr>
                                <w:rFonts w:asciiTheme="majorBidi" w:hAnsiTheme="majorBidi" w:cstheme="majorBidi"/>
                                <w:b/>
                                <w:bCs/>
                                <w:sz w:val="16"/>
                                <w:szCs w:val="16"/>
                              </w:rPr>
                              <w:t xml:space="preserve"> de vie quotidienne individuel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DBA5E" id="Rectangle 42" o:spid="_x0000_s1044" style="position:absolute;left:0;text-align:left;margin-left:271.55pt;margin-top:210.2pt;width:79.1pt;height:3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mSiwIAABQFAAAOAAAAZHJzL2Uyb0RvYy54bWysVEtv2zAMvg/YfxB0X+0EyZoadYq0QYYB&#10;RVu0HXpmZNkWoNckJXb260fJTvrYTsN8kEmR4uPTR11e9UqSPXdeGF3SyVlOCdfMVEI3Jf3xvPmy&#10;oMQH0BVIo3lJD9zTq+XnT5edLfjUtEZW3BEMon3R2ZK2IdgiyzxruQJ/ZizXaKyNUxBQdU1WOegw&#10;upLZNM+/Zp1xlXWGce9xdz0Y6TLFr2vOwn1dex6ILCnWFtLq0rqNa7a8hKJxYFvBxjLgH6pQIDQm&#10;PYVaQwCyc+KPUEowZ7ypwxkzKjN1LRhPPWA3k/xDN08tWJ56QXC8PcHk/19Ydrd/cERUJZ1NKdGg&#10;8I4eETXQjeQE9xCgzvoC/Z7sgxs1j2Lstq+din/sg/QJ1MMJVN4HwnBzkuezeT6nhKFtns8W03kM&#10;mr2ets6Hb9woEoWSOkyfsIT9rQ+D69ElJvNGimojpEzKwd9IR/aA94u0qExHiQQfcLOkm/SN2d4d&#10;k5p0WNr0PEdSMEDi1RICisoiFF43lIBskNEsuFTLu9PeNdtT1vn1xfX62NI7t1j0Gnw7VJdMsRYo&#10;lAhIeilUSRd5/MYSpY5Wnmg7th6xH9COUui3fbqsySIeiVtbUx3wBp0ZqO0t2wjMe4sYPIBDLmOD&#10;OJ/hHpdaGuzajBIlrXG//rYf/ZFiaKWkw9lARH7uwHGE9rtG8l1MZrM4TEmZzc+nqLi3lu1bi96p&#10;G4PXM8GXwLIkRv8gj2LtjHrBMV7FrGgCzTB3SfE+BvEmDBOLzwDjq1VywvGxEG71k2UxdAQu4v3c&#10;v4CzI5MCcvDOHKcIig+EGnzjSW1Wu2Bqkdj2iiqyNCo4eomv4zMRZ/utnrxeH7PlbwAAAP//AwBQ&#10;SwMEFAAGAAgAAAAhAFxa+qbgAAAACwEAAA8AAABkcnMvZG93bnJldi54bWxMj01PwzAMhu9I/IfI&#10;SNxY2q58tDSdEBLigHpY2WHHrDFtReJUTbZ1/x5zgqPtR6+ft9oszooTzmH0pCBdJSCQOm9G6hXs&#10;Pt/unkCEqMlo6wkVXDDApr6+qnRp/Jm2eGpjLziEQqkVDDFOpZShG9DpsPITEt++/Ox05HHupZn1&#10;mcOdlVmSPEinR+IPg57wdcDuuz06BRPu7L7dX94/ZG5003SmzahR6vZmeXkGEXGJfzD86rM61Ox0&#10;8EcyQVgF9/k6ZVRBniU5CCYek3QN4sCboihA1pX836H+AQAA//8DAFBLAQItABQABgAIAAAAIQC2&#10;gziS/gAAAOEBAAATAAAAAAAAAAAAAAAAAAAAAABbQ29udGVudF9UeXBlc10ueG1sUEsBAi0AFAAG&#10;AAgAAAAhADj9If/WAAAAlAEAAAsAAAAAAAAAAAAAAAAALwEAAF9yZWxzLy5yZWxzUEsBAi0AFAAG&#10;AAgAAAAhAIx/CZKLAgAAFAUAAA4AAAAAAAAAAAAAAAAALgIAAGRycy9lMm9Eb2MueG1sUEsBAi0A&#10;FAAGAAgAAAAhAFxa+qbgAAAACwEAAA8AAAAAAAAAAAAAAAAA5QQAAGRycy9kb3ducmV2LnhtbFBL&#10;BQYAAAAABAAEAPMAAADyBQAAAAA=&#10;" fillcolor="window" strokecolor="#5b9bd5" strokeweight="1pt">
                <v:textbox>
                  <w:txbxContent>
                    <w:p w14:paraId="4DAD584B" w14:textId="77777777" w:rsidR="00E26C57" w:rsidRPr="008025E4" w:rsidRDefault="00E26C57" w:rsidP="00147562">
                      <w:pPr>
                        <w:jc w:val="center"/>
                        <w:rPr>
                          <w:rFonts w:asciiTheme="majorBidi" w:hAnsiTheme="majorBidi" w:cstheme="majorBidi"/>
                          <w:b/>
                          <w:bCs/>
                          <w:sz w:val="16"/>
                          <w:szCs w:val="16"/>
                        </w:rPr>
                      </w:pPr>
                      <w:r w:rsidRPr="008025E4">
                        <w:rPr>
                          <w:rFonts w:asciiTheme="majorBidi" w:hAnsiTheme="majorBidi" w:cstheme="majorBidi"/>
                          <w:b/>
                          <w:bCs/>
                          <w:sz w:val="16"/>
                          <w:szCs w:val="16"/>
                        </w:rPr>
                        <w:t xml:space="preserve">Risque </w:t>
                      </w:r>
                      <w:r>
                        <w:rPr>
                          <w:rFonts w:asciiTheme="majorBidi" w:hAnsiTheme="majorBidi" w:cstheme="majorBidi"/>
                          <w:b/>
                          <w:bCs/>
                          <w:sz w:val="16"/>
                          <w:szCs w:val="16"/>
                        </w:rPr>
                        <w:t>majeur</w:t>
                      </w:r>
                      <w:r w:rsidRPr="008025E4">
                        <w:rPr>
                          <w:rFonts w:asciiTheme="majorBidi" w:hAnsiTheme="majorBidi" w:cstheme="majorBidi"/>
                          <w:b/>
                          <w:bCs/>
                          <w:sz w:val="16"/>
                          <w:szCs w:val="16"/>
                        </w:rPr>
                        <w:t xml:space="preserve"> de vie quotidienne individuel</w:t>
                      </w:r>
                    </w:p>
                  </w:txbxContent>
                </v:textbox>
              </v:rect>
            </w:pict>
          </mc:Fallback>
        </mc:AlternateContent>
      </w:r>
      <w:r w:rsidRPr="0053494E">
        <w:rPr>
          <w:rFonts w:asciiTheme="majorBidi" w:hAnsiTheme="majorBidi" w:cstheme="majorBidi"/>
          <w:noProof/>
          <w:sz w:val="24"/>
          <w:szCs w:val="24"/>
          <w:lang w:eastAsia="fr-FR"/>
        </w:rPr>
        <mc:AlternateContent>
          <mc:Choice Requires="wps">
            <w:drawing>
              <wp:anchor distT="0" distB="0" distL="114300" distR="114300" simplePos="0" relativeHeight="251744256" behindDoc="0" locked="0" layoutInCell="1" allowOverlap="1" wp14:anchorId="3FE93FBA" wp14:editId="723E96A3">
                <wp:simplePos x="0" y="0"/>
                <wp:positionH relativeFrom="column">
                  <wp:posOffset>2360545</wp:posOffset>
                </wp:positionH>
                <wp:positionV relativeFrom="paragraph">
                  <wp:posOffset>2676080</wp:posOffset>
                </wp:positionV>
                <wp:extent cx="1031203" cy="488315"/>
                <wp:effectExtent l="0" t="0" r="17145" b="26035"/>
                <wp:wrapNone/>
                <wp:docPr id="43" name="Rectangle 43"/>
                <wp:cNvGraphicFramePr/>
                <a:graphic xmlns:a="http://schemas.openxmlformats.org/drawingml/2006/main">
                  <a:graphicData uri="http://schemas.microsoft.com/office/word/2010/wordprocessingShape">
                    <wps:wsp>
                      <wps:cNvSpPr/>
                      <wps:spPr>
                        <a:xfrm>
                          <a:off x="0" y="0"/>
                          <a:ext cx="1031203" cy="488315"/>
                        </a:xfrm>
                        <a:prstGeom prst="rect">
                          <a:avLst/>
                        </a:prstGeom>
                        <a:solidFill>
                          <a:sysClr val="window" lastClr="FFFFFF"/>
                        </a:solidFill>
                        <a:ln w="12700" cap="flat" cmpd="sng" algn="ctr">
                          <a:solidFill>
                            <a:srgbClr val="5B9BD5"/>
                          </a:solidFill>
                          <a:prstDash val="solid"/>
                          <a:miter lim="800000"/>
                        </a:ln>
                        <a:effectLst/>
                      </wps:spPr>
                      <wps:txbx>
                        <w:txbxContent>
                          <w:p w14:paraId="2740BA2A" w14:textId="77777777" w:rsidR="00E26C57" w:rsidRPr="008025E4" w:rsidRDefault="00E26C57" w:rsidP="00147562">
                            <w:pPr>
                              <w:jc w:val="center"/>
                              <w:rPr>
                                <w:rFonts w:asciiTheme="majorBidi" w:hAnsiTheme="majorBidi" w:cstheme="majorBidi"/>
                                <w:b/>
                                <w:bCs/>
                                <w:sz w:val="16"/>
                                <w:szCs w:val="16"/>
                              </w:rPr>
                            </w:pPr>
                            <w:r w:rsidRPr="008025E4">
                              <w:rPr>
                                <w:rFonts w:asciiTheme="majorBidi" w:hAnsiTheme="majorBidi" w:cstheme="majorBidi"/>
                                <w:b/>
                                <w:bCs/>
                                <w:sz w:val="16"/>
                                <w:szCs w:val="16"/>
                              </w:rPr>
                              <w:t xml:space="preserve">Risque individuel </w:t>
                            </w:r>
                            <w:r w:rsidRPr="008025E4">
                              <w:rPr>
                                <w:rFonts w:asciiTheme="majorBidi" w:hAnsiTheme="majorBidi" w:cstheme="majorBidi"/>
                                <w:b/>
                                <w:bCs/>
                                <w:sz w:val="16"/>
                                <w:szCs w:val="16"/>
                              </w:rPr>
                              <w:br/>
                              <w:t xml:space="preserve"> de vie quotidienne individuel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93FBA" id="Rectangle 43" o:spid="_x0000_s1045" style="position:absolute;left:0;text-align:left;margin-left:185.85pt;margin-top:210.7pt;width:81.2pt;height:38.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4IiwIAABQFAAAOAAAAZHJzL2Uyb0RvYy54bWysVEtv2zAMvg/YfxB0X22n6ZoadYq0QYYB&#10;RVu0HXpmZNkRoNckJXb260fJTvrYTsN8kEmR4uPTR11e9UqSHXdeGF3R4iSnhGtmaqHbiv54Xn2Z&#10;UeID6Bqk0byie+7p1fzzp8vOlnxiNkbW3BEMon3Z2YpuQrBllnm24Qr8ibFco7ExTkFA1bVZ7aDD&#10;6Epmkzz/mnXG1dYZxr3H3eVgpPMUv2k4C/dN43kgsqJYW0irS+s6rtn8EsrWgd0INpYB/1CFAqEx&#10;6THUEgKQrRN/hFKCOeNNE06YUZlpGsF46gG7KfIP3TxtwPLUC4Lj7REm///CsrvdgyOiruj0lBIN&#10;Cu/oEVED3UpOcA8B6qwv0e/JPrhR8yjGbvvGqfjHPkifQN0fQeV9IAw3i/y0mOQYnKFtOpudFmcx&#10;aPZ62jofvnGjSBQq6jB9whJ2tz4MrgeXmMwbKeqVkDIpe38jHdkB3i/SojYdJRJ8wM2KrtI3Znt3&#10;TGrSYWmT8xxJwQCJ10gIKCqLUHjdUgKyRUaz4FIt7057166PWc+uL66Xh5beucWil+A3Q3XJFGuB&#10;UomApJdCVXSWx28sUepo5Ym2Y+sR+wHtKIV+3afLKi7ikbi1NvUeb9CZgdrespXAvLeIwQM45DI2&#10;iPMZ7nFppMGuzShRsjHu19/2oz9SDK2UdDgbiMjPLTiO0H7XSL6LYjqNw5SU6dn5BBX31rJ+a9Fb&#10;dWPwegp8CSxLYvQP8iA2zqgXHONFzIom0AxzVxTvYxBvwjCx+AwwvlgkJxwfC+FWP1kWQ0fgIt7P&#10;/Qs4OzIpIAfvzGGKoPxAqME3ntRmsQ2mEYltr6giS6OCo5f4Oj4Tcbbf6snr9TGb/wYAAP//AwBQ&#10;SwMEFAAGAAgAAAAhAJSguofgAAAACwEAAA8AAABkcnMvZG93bnJldi54bWxMj01PwzAMhu9I/IfI&#10;SNxY+gUbpemEkBAH1ANlhx2zxrQViVM12db9e8wJjrYfvX7ears4K044h9GTgnSVgEDqvBmpV7D7&#10;fL3bgAhRk9HWEyq4YIBtfX1V6dL4M33gqY294BAKpVYwxDiVUoZuQKfDyk9IfPvys9ORx7mXZtZn&#10;DndWZknyIJ0eiT8MesKXAbvv9ugUTLiz+3Z/eXuXhdFN05k2o0ap25vl+QlExCX+wfCrz+pQs9PB&#10;H8kEYRXk63TNqIIiSwsQTNznRQriwJvHTQ6yruT/DvUPAAAA//8DAFBLAQItABQABgAIAAAAIQC2&#10;gziS/gAAAOEBAAATAAAAAAAAAAAAAAAAAAAAAABbQ29udGVudF9UeXBlc10ueG1sUEsBAi0AFAAG&#10;AAgAAAAhADj9If/WAAAAlAEAAAsAAAAAAAAAAAAAAAAALwEAAF9yZWxzLy5yZWxzUEsBAi0AFAAG&#10;AAgAAAAhADFSDgiLAgAAFAUAAA4AAAAAAAAAAAAAAAAALgIAAGRycy9lMm9Eb2MueG1sUEsBAi0A&#10;FAAGAAgAAAAhAJSguofgAAAACwEAAA8AAAAAAAAAAAAAAAAA5QQAAGRycy9kb3ducmV2LnhtbFBL&#10;BQYAAAAABAAEAPMAAADyBQAAAAA=&#10;" fillcolor="window" strokecolor="#5b9bd5" strokeweight="1pt">
                <v:textbox>
                  <w:txbxContent>
                    <w:p w14:paraId="2740BA2A" w14:textId="77777777" w:rsidR="00E26C57" w:rsidRPr="008025E4" w:rsidRDefault="00E26C57" w:rsidP="00147562">
                      <w:pPr>
                        <w:jc w:val="center"/>
                        <w:rPr>
                          <w:rFonts w:asciiTheme="majorBidi" w:hAnsiTheme="majorBidi" w:cstheme="majorBidi"/>
                          <w:b/>
                          <w:bCs/>
                          <w:sz w:val="16"/>
                          <w:szCs w:val="16"/>
                        </w:rPr>
                      </w:pPr>
                      <w:r w:rsidRPr="008025E4">
                        <w:rPr>
                          <w:rFonts w:asciiTheme="majorBidi" w:hAnsiTheme="majorBidi" w:cstheme="majorBidi"/>
                          <w:b/>
                          <w:bCs/>
                          <w:sz w:val="16"/>
                          <w:szCs w:val="16"/>
                        </w:rPr>
                        <w:t xml:space="preserve">Risque individuel </w:t>
                      </w:r>
                      <w:r w:rsidRPr="008025E4">
                        <w:rPr>
                          <w:rFonts w:asciiTheme="majorBidi" w:hAnsiTheme="majorBidi" w:cstheme="majorBidi"/>
                          <w:b/>
                          <w:bCs/>
                          <w:sz w:val="16"/>
                          <w:szCs w:val="16"/>
                        </w:rPr>
                        <w:br/>
                        <w:t xml:space="preserve"> de vie quotidienne individuel</w:t>
                      </w:r>
                    </w:p>
                  </w:txbxContent>
                </v:textbox>
              </v:rect>
            </w:pict>
          </mc:Fallback>
        </mc:AlternateContent>
      </w:r>
      <w:r w:rsidRPr="0053494E">
        <w:rPr>
          <w:rFonts w:asciiTheme="majorBidi" w:hAnsiTheme="majorBidi" w:cstheme="majorBidi"/>
          <w:noProof/>
          <w:sz w:val="24"/>
          <w:szCs w:val="24"/>
          <w:lang w:eastAsia="fr-FR"/>
        </w:rPr>
        <mc:AlternateContent>
          <mc:Choice Requires="wps">
            <w:drawing>
              <wp:anchor distT="0" distB="0" distL="114300" distR="114300" simplePos="0" relativeHeight="251704320" behindDoc="0" locked="0" layoutInCell="1" allowOverlap="1" wp14:anchorId="6625E3C6" wp14:editId="56A006CF">
                <wp:simplePos x="0" y="0"/>
                <wp:positionH relativeFrom="column">
                  <wp:posOffset>1179167</wp:posOffset>
                </wp:positionH>
                <wp:positionV relativeFrom="paragraph">
                  <wp:posOffset>2672743</wp:posOffset>
                </wp:positionV>
                <wp:extent cx="1108534" cy="488315"/>
                <wp:effectExtent l="0" t="0" r="15875" b="26035"/>
                <wp:wrapNone/>
                <wp:docPr id="44" name="Rectangle 44"/>
                <wp:cNvGraphicFramePr/>
                <a:graphic xmlns:a="http://schemas.openxmlformats.org/drawingml/2006/main">
                  <a:graphicData uri="http://schemas.microsoft.com/office/word/2010/wordprocessingShape">
                    <wps:wsp>
                      <wps:cNvSpPr/>
                      <wps:spPr>
                        <a:xfrm>
                          <a:off x="0" y="0"/>
                          <a:ext cx="1108534" cy="48831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59C3A50" w14:textId="77777777" w:rsidR="00E26C57" w:rsidRPr="008025E4" w:rsidRDefault="00E26C57" w:rsidP="00147562">
                            <w:pPr>
                              <w:jc w:val="center"/>
                              <w:rPr>
                                <w:rFonts w:asciiTheme="majorBidi" w:hAnsiTheme="majorBidi" w:cstheme="majorBidi"/>
                                <w:b/>
                                <w:bCs/>
                                <w:sz w:val="16"/>
                                <w:szCs w:val="16"/>
                              </w:rPr>
                            </w:pPr>
                            <w:r w:rsidRPr="008025E4">
                              <w:rPr>
                                <w:rFonts w:asciiTheme="majorBidi" w:hAnsiTheme="majorBidi" w:cstheme="majorBidi"/>
                                <w:b/>
                                <w:bCs/>
                                <w:sz w:val="16"/>
                                <w:szCs w:val="16"/>
                              </w:rPr>
                              <w:t xml:space="preserve">Risque individuel </w:t>
                            </w:r>
                            <w:r w:rsidRPr="008025E4">
                              <w:rPr>
                                <w:rFonts w:asciiTheme="majorBidi" w:hAnsiTheme="majorBidi" w:cstheme="majorBidi"/>
                                <w:b/>
                                <w:bCs/>
                                <w:sz w:val="16"/>
                                <w:szCs w:val="16"/>
                              </w:rPr>
                              <w:br/>
                              <w:t xml:space="preserve"> de vie quotidienne individuel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5E3C6" id="Rectangle 44" o:spid="_x0000_s1046" style="position:absolute;left:0;text-align:left;margin-left:92.85pt;margin-top:210.45pt;width:87.3pt;height:3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PNawIAACUFAAAOAAAAZHJzL2Uyb0RvYy54bWysVN9v2jAQfp+0/8Hy+wihsFFEqBBVp0lV&#10;W7Wd+mwcG6LZPs82JOyv39kJgXU8TXtJzr777ud3nt80WpG9cL4CU9B8MKREGA5lZTYF/f5692lK&#10;iQ/MlEyBEQU9CE9vFh8/zGs7EyPYgiqFI+jE+FltC7oNwc6yzPOt0MwPwAqDSglOs4BHt8lKx2r0&#10;rlU2Gg4/ZzW40jrgwnu8vW2VdJH8Syl4eJTSi0BUQTG3kL4ufdfxmy3mbLZxzG4r3qXB/iELzSqD&#10;QXtXtywwsnPVX650xR14kGHAQWcgZcVFqgGryYfvqnnZMitSLdgcb/s2+f/nlj/snxypyoKOx5QY&#10;pnFGz9g1ZjZKELzDBtXWz9DuxT657uRRjNU20un4xzpIk5p66JsqmkA4Xub5cDq5QuccdePp9Cqf&#10;RKfZCW2dD18FaBKFgjoMn3rJ9vc+tKZHE8TFbNr4SQoHJWIKyjwLiYVgxFFCJwqJlXJkz3D4jHNh&#10;Qt6FTtYRJiulemB+Cah6UGcbYSJRqwcOLwH/jNgjUlQwoQfryoC75KD8cUxXtvbH6tuaY/mhWTdp&#10;eqNE5Xi1hvKAI3XQct1bfldhX++ZD0/MIblxDXBhwyN+pIK6oNBJlGzB/bp0H+2Rc6ilpMZlKaj/&#10;uWNOUKK+GWTjdT4ex+1Kh/HkC2ZD3Llmfa4xO70CHEmOT4PlSYz2QR1F6UC/4V4vY1RUMcMxdkHD&#10;UVyFdoXxXeBiuUxGuE+WhXvzYnl0HdscWfPavDFnO2oFJOUDHNeKzd4xrLWNSAPLXQBZJfqdutoN&#10;AHcxEbh7N+Kyn5+T1el1W/wGAAD//wMAUEsDBBQABgAIAAAAIQAenios4AAAAAsBAAAPAAAAZHJz&#10;L2Rvd25yZXYueG1sTI/LTsMwEEX3SPyDNUjsqN2mtGmIUyEkxI6oBbUs3XiII/xIY7cNf8+wguWd&#10;ObpzplyPzrIzDrELXsJ0IoChb4LufCvh/e35LgcWk/Ja2eBRwjdGWFfXV6UqdLj4DZ63qWVU4mOh&#10;JJiU+oLz2Bh0Kk5Cj552n2FwKlEcWq4HdaFyZ/lMiAV3qvN0wagenww2X9uTk9Cb7FXX+9rOP+qj&#10;Pk61e+E7J+Xtzfj4ACzhmP5g+NUndajI6RBOXkdmKef3S0IlzGdiBYyIbCEyYAearJY58Krk/3+o&#10;fgAAAP//AwBQSwECLQAUAAYACAAAACEAtoM4kv4AAADhAQAAEwAAAAAAAAAAAAAAAAAAAAAAW0Nv&#10;bnRlbnRfVHlwZXNdLnhtbFBLAQItABQABgAIAAAAIQA4/SH/1gAAAJQBAAALAAAAAAAAAAAAAAAA&#10;AC8BAABfcmVscy8ucmVsc1BLAQItABQABgAIAAAAIQC9gFPNawIAACUFAAAOAAAAAAAAAAAAAAAA&#10;AC4CAABkcnMvZTJvRG9jLnhtbFBLAQItABQABgAIAAAAIQAenios4AAAAAsBAAAPAAAAAAAAAAAA&#10;AAAAAMUEAABkcnMvZG93bnJldi54bWxQSwUGAAAAAAQABADzAAAA0gUAAAAA&#10;" fillcolor="white [3201]" strokecolor="#94b6d2 [3204]" strokeweight="2pt">
                <v:textbox>
                  <w:txbxContent>
                    <w:p w14:paraId="259C3A50" w14:textId="77777777" w:rsidR="00E26C57" w:rsidRPr="008025E4" w:rsidRDefault="00E26C57" w:rsidP="00147562">
                      <w:pPr>
                        <w:jc w:val="center"/>
                        <w:rPr>
                          <w:rFonts w:asciiTheme="majorBidi" w:hAnsiTheme="majorBidi" w:cstheme="majorBidi"/>
                          <w:b/>
                          <w:bCs/>
                          <w:sz w:val="16"/>
                          <w:szCs w:val="16"/>
                        </w:rPr>
                      </w:pPr>
                      <w:r w:rsidRPr="008025E4">
                        <w:rPr>
                          <w:rFonts w:asciiTheme="majorBidi" w:hAnsiTheme="majorBidi" w:cstheme="majorBidi"/>
                          <w:b/>
                          <w:bCs/>
                          <w:sz w:val="16"/>
                          <w:szCs w:val="16"/>
                        </w:rPr>
                        <w:t xml:space="preserve">Risque individuel </w:t>
                      </w:r>
                      <w:r w:rsidRPr="008025E4">
                        <w:rPr>
                          <w:rFonts w:asciiTheme="majorBidi" w:hAnsiTheme="majorBidi" w:cstheme="majorBidi"/>
                          <w:b/>
                          <w:bCs/>
                          <w:sz w:val="16"/>
                          <w:szCs w:val="16"/>
                        </w:rPr>
                        <w:br/>
                        <w:t xml:space="preserve"> de vie quotidienne individuel</w:t>
                      </w:r>
                    </w:p>
                  </w:txbxContent>
                </v:textbox>
              </v:rect>
            </w:pict>
          </mc:Fallback>
        </mc:AlternateContent>
      </w:r>
      <w:r w:rsidRPr="0053494E">
        <w:rPr>
          <w:rFonts w:asciiTheme="majorBidi" w:hAnsiTheme="majorBidi" w:cstheme="majorBidi"/>
          <w:noProof/>
          <w:sz w:val="24"/>
          <w:szCs w:val="24"/>
          <w:lang w:eastAsia="fr-FR"/>
        </w:rPr>
        <mc:AlternateContent>
          <mc:Choice Requires="wps">
            <w:drawing>
              <wp:anchor distT="0" distB="0" distL="114300" distR="114300" simplePos="0" relativeHeight="251742208" behindDoc="0" locked="0" layoutInCell="1" allowOverlap="1" wp14:anchorId="543211E8" wp14:editId="1FE5E1E7">
                <wp:simplePos x="0" y="0"/>
                <wp:positionH relativeFrom="column">
                  <wp:posOffset>3357250</wp:posOffset>
                </wp:positionH>
                <wp:positionV relativeFrom="paragraph">
                  <wp:posOffset>2275256</wp:posOffset>
                </wp:positionV>
                <wp:extent cx="938849" cy="236481"/>
                <wp:effectExtent l="0" t="0" r="13970" b="11430"/>
                <wp:wrapNone/>
                <wp:docPr id="45" name="Rectangle 45"/>
                <wp:cNvGraphicFramePr/>
                <a:graphic xmlns:a="http://schemas.openxmlformats.org/drawingml/2006/main">
                  <a:graphicData uri="http://schemas.microsoft.com/office/word/2010/wordprocessingShape">
                    <wps:wsp>
                      <wps:cNvSpPr/>
                      <wps:spPr>
                        <a:xfrm>
                          <a:off x="0" y="0"/>
                          <a:ext cx="938849" cy="236481"/>
                        </a:xfrm>
                        <a:prstGeom prst="rect">
                          <a:avLst/>
                        </a:prstGeom>
                        <a:solidFill>
                          <a:sysClr val="window" lastClr="FFFFFF"/>
                        </a:solidFill>
                        <a:ln w="12700" cap="flat" cmpd="sng" algn="ctr">
                          <a:solidFill>
                            <a:srgbClr val="5B9BD5"/>
                          </a:solidFill>
                          <a:prstDash val="solid"/>
                          <a:miter lim="800000"/>
                        </a:ln>
                        <a:effectLst/>
                      </wps:spPr>
                      <wps:txbx>
                        <w:txbxContent>
                          <w:p w14:paraId="45864DD5" w14:textId="77777777" w:rsidR="00E26C57" w:rsidRPr="008025E4" w:rsidRDefault="00E26C57" w:rsidP="00147562">
                            <w:pPr>
                              <w:jc w:val="center"/>
                              <w:rPr>
                                <w:b/>
                                <w:bCs/>
                                <w:sz w:val="20"/>
                                <w:szCs w:val="20"/>
                              </w:rPr>
                            </w:pPr>
                            <w:r>
                              <w:rPr>
                                <w:b/>
                                <w:bCs/>
                                <w:sz w:val="20"/>
                                <w:szCs w:val="20"/>
                              </w:rPr>
                              <w:t>Domaine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211E8" id="Rectangle 45" o:spid="_x0000_s1047" style="position:absolute;left:0;text-align:left;margin-left:264.35pt;margin-top:179.15pt;width:73.95pt;height:18.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0YiwIAABUFAAAOAAAAZHJzL2Uyb0RvYy54bWysVEtv2zAMvg/YfxB0X52kaZsYcYq0QYYB&#10;RVssHXpmZNkWoNckJXb260fJbvrYTsN8kEmR4uPTRy2uOyXJgTsvjC7o+GxECdfMlELXBf3xtPky&#10;o8QH0CVIo3lBj9zT6+XnT4vW5nxiGiNL7ggG0T5vbUGbEGyeZZ41XIE/M5ZrNFbGKQioujorHbQY&#10;XclsMhpdZq1xpXWGce9xd90b6TLFryrOwkNVeR6ILCjWFtLq0rqLa7ZcQF47sI1gQxnwD1UoEBqT&#10;nkKtIQDZO/FHKCWYM95U4YwZlZmqEoynHrCb8ehDN9sGLE+9IDjenmDy/y8suz88OiLKgk4vKNGg&#10;8I6+I2qga8kJ7iFArfU5+m3toxs0j2Lstqucin/sg3QJ1OMJVN4FwnBzfj6bTeeUMDRNzi+ns3GM&#10;mb0ets6Hr9woEoWCOsyeoITDnQ+964tLzOWNFOVGSJmUo7+VjhwArxdZUZqWEgk+4GZBN+kbsr07&#10;JjVpka2TqxFyggHyrpIQUFQWkfC6pgRkjYRmwaVa3p32rt6dsl7czG/WCSZs6Z1bLHoNvumrS6ZY&#10;C+RKBOS8FKqgs1H8hhKljlaeWDu0HqHvwY5S6HZduqtJwjBu7Ux5xAt0pme2t2wjMO8dYvAIDqmM&#10;DeJ4hgdcKmmwazNIlDTG/frbfvRHhqGVkhZHAxH5uQfHEdpvGrk3H0+ncZaSMr24mqDi3lp2by16&#10;r24NXs8YHwLLkhj9g3wRK2fUM07xKmZFE2iGuXvsB+U29COL7wDjq1Vyw/mxEO701rIYPEIXEX/q&#10;nsHZgUsBSXhvXsYI8g+U6n3jSW1W+2Aqkfj2iivyNCo4e4mxwzsRh/utnrxeX7PlbwAAAP//AwBQ&#10;SwMEFAAGAAgAAAAhAG1sSgnhAAAACwEAAA8AAABkcnMvZG93bnJldi54bWxMj8tOwzAQRfdI/IM1&#10;SGwq6tDISQhxKkBiBSqisGDpxJM4qh+R7bbh7zErWM7M0Z1zm+1iNDmhD5OzHG7XGRC0vZOTHTl8&#10;fjzfVEBCFFYK7Sxy+MYA2/byohG1dGf7jqd9HEkKsaEWHFSMc01p6BUaEdZuRptug/NGxDT6kUov&#10;zincaLrJsoIaMdn0QYkZnxT2h/3RcOiYV4fV8FXO1evb42rYufxFO86vr5aHeyARl/gHw69+Uoc2&#10;OXXuaGUgmgPbVGVCOeSsyoEkoiiLAkiXNneMAW0b+r9D+wMAAP//AwBQSwECLQAUAAYACAAAACEA&#10;toM4kv4AAADhAQAAEwAAAAAAAAAAAAAAAAAAAAAAW0NvbnRlbnRfVHlwZXNdLnhtbFBLAQItABQA&#10;BgAIAAAAIQA4/SH/1gAAAJQBAAALAAAAAAAAAAAAAAAAAC8BAABfcmVscy8ucmVsc1BLAQItABQA&#10;BgAIAAAAIQDQQY0YiwIAABUFAAAOAAAAAAAAAAAAAAAAAC4CAABkcnMvZTJvRG9jLnhtbFBLAQIt&#10;ABQABgAIAAAAIQBtbEoJ4QAAAAsBAAAPAAAAAAAAAAAAAAAAAOUEAABkcnMvZG93bnJldi54bWxQ&#10;SwUGAAAAAAQABADzAAAA8wUAAAAA&#10;" fillcolor="window" strokecolor="#5b9bd5" strokeweight="1pt">
                <v:textbox>
                  <w:txbxContent>
                    <w:p w14:paraId="45864DD5" w14:textId="77777777" w:rsidR="00E26C57" w:rsidRPr="008025E4" w:rsidRDefault="00E26C57" w:rsidP="00147562">
                      <w:pPr>
                        <w:jc w:val="center"/>
                        <w:rPr>
                          <w:b/>
                          <w:bCs/>
                          <w:sz w:val="20"/>
                          <w:szCs w:val="20"/>
                        </w:rPr>
                      </w:pPr>
                      <w:r>
                        <w:rPr>
                          <w:b/>
                          <w:bCs/>
                          <w:sz w:val="20"/>
                          <w:szCs w:val="20"/>
                        </w:rPr>
                        <w:t>Domaine 3</w:t>
                      </w:r>
                    </w:p>
                  </w:txbxContent>
                </v:textbox>
              </v:rect>
            </w:pict>
          </mc:Fallback>
        </mc:AlternateContent>
      </w:r>
      <w:r w:rsidRPr="0053494E">
        <w:rPr>
          <w:rFonts w:asciiTheme="majorBidi" w:hAnsiTheme="majorBidi" w:cstheme="majorBidi"/>
          <w:noProof/>
          <w:sz w:val="24"/>
          <w:szCs w:val="24"/>
          <w:lang w:eastAsia="fr-FR"/>
        </w:rPr>
        <mc:AlternateContent>
          <mc:Choice Requires="wps">
            <w:drawing>
              <wp:anchor distT="0" distB="0" distL="114300" distR="114300" simplePos="0" relativeHeight="251741184" behindDoc="0" locked="0" layoutInCell="1" allowOverlap="1" wp14:anchorId="51180E9E" wp14:editId="22F5A9FA">
                <wp:simplePos x="0" y="0"/>
                <wp:positionH relativeFrom="column">
                  <wp:posOffset>2352744</wp:posOffset>
                </wp:positionH>
                <wp:positionV relativeFrom="paragraph">
                  <wp:posOffset>2271918</wp:posOffset>
                </wp:positionV>
                <wp:extent cx="938849" cy="236481"/>
                <wp:effectExtent l="0" t="0" r="13970" b="11430"/>
                <wp:wrapNone/>
                <wp:docPr id="46" name="Rectangle 46"/>
                <wp:cNvGraphicFramePr/>
                <a:graphic xmlns:a="http://schemas.openxmlformats.org/drawingml/2006/main">
                  <a:graphicData uri="http://schemas.microsoft.com/office/word/2010/wordprocessingShape">
                    <wps:wsp>
                      <wps:cNvSpPr/>
                      <wps:spPr>
                        <a:xfrm>
                          <a:off x="0" y="0"/>
                          <a:ext cx="938849" cy="236481"/>
                        </a:xfrm>
                        <a:prstGeom prst="rect">
                          <a:avLst/>
                        </a:prstGeom>
                        <a:solidFill>
                          <a:sysClr val="window" lastClr="FFFFFF"/>
                        </a:solidFill>
                        <a:ln w="12700" cap="flat" cmpd="sng" algn="ctr">
                          <a:solidFill>
                            <a:srgbClr val="5B9BD5"/>
                          </a:solidFill>
                          <a:prstDash val="solid"/>
                          <a:miter lim="800000"/>
                        </a:ln>
                        <a:effectLst/>
                      </wps:spPr>
                      <wps:txbx>
                        <w:txbxContent>
                          <w:p w14:paraId="52941CFA" w14:textId="77777777" w:rsidR="00E26C57" w:rsidRPr="008025E4" w:rsidRDefault="00E26C57" w:rsidP="00147562">
                            <w:pPr>
                              <w:jc w:val="center"/>
                              <w:rPr>
                                <w:b/>
                                <w:bCs/>
                                <w:sz w:val="20"/>
                                <w:szCs w:val="20"/>
                              </w:rPr>
                            </w:pPr>
                            <w:r>
                              <w:rPr>
                                <w:b/>
                                <w:bCs/>
                                <w:sz w:val="20"/>
                                <w:szCs w:val="20"/>
                              </w:rPr>
                              <w:t>Domaine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0E9E" id="Rectangle 46" o:spid="_x0000_s1048" style="position:absolute;left:0;text-align:left;margin-left:185.25pt;margin-top:178.9pt;width:73.95pt;height:18.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9RXiQIAABUFAAAOAAAAZHJzL2Uyb0RvYy54bWysVMlu2zAQvRfoPxC8N7IVJ7GFyIETw0WB&#10;oAmaFDmPKUoiwK0kbcn9+g4pxVmaU1EdqBnOxnl8w8urXkmy584Lo0s6PZlQwjUzldBNSX8+br7M&#10;KfEBdAXSaF7SA/f0avn502VnC56b1siKO4JJtC86W9I2BFtkmWctV+BPjOUajbVxCgKqrskqBx1m&#10;VzLLJ5PzrDOuss4w7j3urgcjXab8dc1ZuKtrzwORJcWzhbS6tG7jmi0voWgc2Faw8RjwD6dQIDQW&#10;PaZaQwCyc+KvVEowZ7ypwwkzKjN1LRhPPWA308m7bh5asDz1guB4e4TJ/7+07Pv+3hFRlXR2TokG&#10;hXf0A1ED3UhOcA8B6qwv0O/B3rtR8yjGbvvaqfjHPkifQD0cQeV9IAw3F6fz+WxBCUNTfno+m09j&#10;zuwl2DofvnKjSBRK6rB6ghL2tz4Mrs8usZY3UlQbIWVSDv5GOrIHvF5kRWU6SiT4gJsl3aRvrPYm&#10;TGrSIVvziwlyggHyrpYQUFQWkfC6oQRkg4RmwaWzvIn2rtkeq55dL67XZx8ViYdeg2+H06UM0Q0K&#10;JQJyXgpV0vkkfmO01NHKE2vH1iP0A9hRCv22T3eV5zEkbm1NdcALdGZgtrdsI7DuLWJwDw6pjA3i&#10;eIY7XGppsGszSpS0xv3+aD/6I8PQSkmHo4GI/NqB4wjtN43cW0xnszhLSZmdXeSouNeW7WuL3qkb&#10;g9czxYfAsiRG/yCfxdoZ9YRTvIpV0QSaYe0B+1G5CcPI4jvA+GqV3HB+LIRb/WBZTB6hi4g/9k/g&#10;7MilgCT8bp7HCIp3lBp8Y6Q2q10wtUh8e8EVeRoVnL3E2PGdiMP9Wk9eL6/Z8g8AAAD//wMAUEsD&#10;BBQABgAIAAAAIQD5OX/q4QAAAAsBAAAPAAAAZHJzL2Rvd25yZXYueG1sTI/NTsMwEITvSLyDtUhc&#10;KmqXYhJCnAqQOFGBKBw4OrETR/VPZLtteHuWE9x2d0az39Sb2Vly1DGNwQtYLRkQ7bugRj8I+Px4&#10;viqBpCy9kjZ4LeBbJ9g052e1rFQ4+Xd93OWBYIhPlRRgcp4qSlNntJNpGSbtUetDdDLjGgeqojxh&#10;uLP0mrFb6uTo8YORk34yutvvDk5Ay6PZL/qvYiq3b4+L/jWsX2wQ4vJifrgHkvWc/8zwi4/o0CBT&#10;Gw5eJWIFrAvG0YoDL7ADOviqvAHS4uWOM6BNTf93aH4AAAD//wMAUEsBAi0AFAAGAAgAAAAhALaD&#10;OJL+AAAA4QEAABMAAAAAAAAAAAAAAAAAAAAAAFtDb250ZW50X1R5cGVzXS54bWxQSwECLQAUAAYA&#10;CAAAACEAOP0h/9YAAACUAQAACwAAAAAAAAAAAAAAAAAvAQAAX3JlbHMvLnJlbHNQSwECLQAUAAYA&#10;CAAAACEAZdvUV4kCAAAVBQAADgAAAAAAAAAAAAAAAAAuAgAAZHJzL2Uyb0RvYy54bWxQSwECLQAU&#10;AAYACAAAACEA+Tl/6uEAAAALAQAADwAAAAAAAAAAAAAAAADjBAAAZHJzL2Rvd25yZXYueG1sUEsF&#10;BgAAAAAEAAQA8wAAAPEFAAAAAA==&#10;" fillcolor="window" strokecolor="#5b9bd5" strokeweight="1pt">
                <v:textbox>
                  <w:txbxContent>
                    <w:p w14:paraId="52941CFA" w14:textId="77777777" w:rsidR="00E26C57" w:rsidRPr="008025E4" w:rsidRDefault="00E26C57" w:rsidP="00147562">
                      <w:pPr>
                        <w:jc w:val="center"/>
                        <w:rPr>
                          <w:b/>
                          <w:bCs/>
                          <w:sz w:val="20"/>
                          <w:szCs w:val="20"/>
                        </w:rPr>
                      </w:pPr>
                      <w:r>
                        <w:rPr>
                          <w:b/>
                          <w:bCs/>
                          <w:sz w:val="20"/>
                          <w:szCs w:val="20"/>
                        </w:rPr>
                        <w:t>Domaine 2</w:t>
                      </w:r>
                    </w:p>
                  </w:txbxContent>
                </v:textbox>
              </v:rect>
            </w:pict>
          </mc:Fallback>
        </mc:AlternateContent>
      </w:r>
      <w:r w:rsidRPr="0053494E">
        <w:rPr>
          <w:rFonts w:asciiTheme="majorBidi" w:hAnsiTheme="majorBidi" w:cstheme="majorBidi"/>
          <w:noProof/>
          <w:sz w:val="24"/>
          <w:szCs w:val="24"/>
          <w:lang w:eastAsia="fr-FR"/>
        </w:rPr>
        <mc:AlternateContent>
          <mc:Choice Requires="wps">
            <w:drawing>
              <wp:anchor distT="0" distB="0" distL="114300" distR="114300" simplePos="0" relativeHeight="251703296" behindDoc="0" locked="0" layoutInCell="1" allowOverlap="1" wp14:anchorId="4586A8D9" wp14:editId="5A085C2E">
                <wp:simplePos x="0" y="0"/>
                <wp:positionH relativeFrom="column">
                  <wp:posOffset>1350469</wp:posOffset>
                </wp:positionH>
                <wp:positionV relativeFrom="paragraph">
                  <wp:posOffset>2280860</wp:posOffset>
                </wp:positionV>
                <wp:extent cx="938849" cy="236481"/>
                <wp:effectExtent l="0" t="0" r="13970" b="11430"/>
                <wp:wrapNone/>
                <wp:docPr id="47" name="Rectangle 47"/>
                <wp:cNvGraphicFramePr/>
                <a:graphic xmlns:a="http://schemas.openxmlformats.org/drawingml/2006/main">
                  <a:graphicData uri="http://schemas.microsoft.com/office/word/2010/wordprocessingShape">
                    <wps:wsp>
                      <wps:cNvSpPr/>
                      <wps:spPr>
                        <a:xfrm>
                          <a:off x="0" y="0"/>
                          <a:ext cx="938849" cy="236481"/>
                        </a:xfrm>
                        <a:prstGeom prst="rect">
                          <a:avLst/>
                        </a:prstGeom>
                      </wps:spPr>
                      <wps:style>
                        <a:lnRef idx="2">
                          <a:schemeClr val="accent1"/>
                        </a:lnRef>
                        <a:fillRef idx="1">
                          <a:schemeClr val="lt1"/>
                        </a:fillRef>
                        <a:effectRef idx="0">
                          <a:schemeClr val="accent1"/>
                        </a:effectRef>
                        <a:fontRef idx="minor">
                          <a:schemeClr val="dk1"/>
                        </a:fontRef>
                      </wps:style>
                      <wps:txbx>
                        <w:txbxContent>
                          <w:p w14:paraId="0873E35D" w14:textId="77777777" w:rsidR="00E26C57" w:rsidRPr="008025E4" w:rsidRDefault="00E26C57" w:rsidP="00147562">
                            <w:pPr>
                              <w:jc w:val="center"/>
                              <w:rPr>
                                <w:b/>
                                <w:bCs/>
                                <w:sz w:val="20"/>
                                <w:szCs w:val="20"/>
                              </w:rPr>
                            </w:pPr>
                            <w:r w:rsidRPr="008025E4">
                              <w:rPr>
                                <w:b/>
                                <w:bCs/>
                                <w:sz w:val="20"/>
                                <w:szCs w:val="20"/>
                              </w:rPr>
                              <w:t>Domaine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6A8D9" id="Rectangle 47" o:spid="_x0000_s1049" style="position:absolute;left:0;text-align:left;margin-left:106.35pt;margin-top:179.6pt;width:73.95pt;height:1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UbQIAACYFAAAOAAAAZHJzL2Uyb0RvYy54bWysVEtv2zAMvg/YfxB0X52kWZsGdYqgRYcB&#10;RRu0HXpWZCkxJosapcTOfv0o+dHHchp2sUWRH58fdXnVVIbtFfoSbM7HJyPOlJVQlHaT8x/Pt19m&#10;nPkgbCEMWJXzg/L8avH502Xt5moCWzCFQkZOrJ/XLufbENw8y7zcqkr4E3DKklIDViKQiJusQFGT&#10;98pkk9HoLKsBC4cglfd0e9Mq+SL511rJ8KC1V4GZnFNuIX0xfdfxmy0uxXyDwm1L2aUh/iGLSpSW&#10;gg6ubkQQbIflX66qUiJ40OFEQpWB1qVUqQaqZjz6UM3TVjiVaqHmeDe0yf8/t/J+v0JWFjmfnnNm&#10;RUUzeqSuCbsxitEdNah2fk52T26FneTpGKttNFbxT3WwJjX1MDRVNYFJurw4nc2mF5xJUk1Oz6az&#10;cfSZvYId+vBNQcXiIedI0VMrxf7Oh9a0NyFcTKYNn07hYFTMwNhHpakOCjhJ6MQgdW2Q7QXNXkip&#10;bOhDJ+sI06UxA3B8DGgGUGcbYSoxawCOjgHfRxwQKSrYMICr0gIec1D87NPVrX1ffVtzLD806yYN&#10;b3LaD2oNxYEmitBS3Tt5W1Jf74QPK4HEbdoC2tfwQB9toM45dCfOtoC/j91He6IcaTmraVdy7n/t&#10;BCrOzHdLZLwYT6dxuZIw/Xo+IQHfatZvNXZXXQONZEwvg5PpGO2D6Y8aoXqhtV7GqKQSVlLsnMuA&#10;vXAd2h2mh0Gq5TKZ0UI5Ee7sk5PReWx05M1z8yLQdeQKxMp76PdKzD9wrLWNSAvLXQBdJgLGVrd9&#10;7UZAy5go3D0ccdvfysnq9Xlb/AEAAP//AwBQSwMEFAAGAAgAAAAhAFFr4YLgAAAACwEAAA8AAABk&#10;cnMvZG93bnJldi54bWxMj8FOwzAMhu9IvENkJG4sbQZlLU2nCYkTAokx7lnjtVUbp2rSLdvTE07s&#10;Zsuffn9/uQ5mYEecXGdJQrpIgCHVVnfUSNh9vz2sgDmvSKvBEko4o4N1dXtTqkLbE33hcesbFkPI&#10;FUpC6/1YcO7qFo1yCzsixdvBTkb5uE4N15M6xXAzcJEkGTeqo/ihVSO+tlj329lI2IgwX+qPc7bL&#10;+SV9//nsjQm9lPd3YfMCzGPw/zD86Ud1qKLT3s6kHRskiFQ8R1TC8ikXwCKxzJIM2D4OefYIvCr5&#10;dYfqFwAA//8DAFBLAQItABQABgAIAAAAIQC2gziS/gAAAOEBAAATAAAAAAAAAAAAAAAAAAAAAABb&#10;Q29udGVudF9UeXBlc10ueG1sUEsBAi0AFAAGAAgAAAAhADj9If/WAAAAlAEAAAsAAAAAAAAAAAAA&#10;AAAALwEAAF9yZWxzLy5yZWxzUEsBAi0AFAAGAAgAAAAhABv6IJRtAgAAJgUAAA4AAAAAAAAAAAAA&#10;AAAALgIAAGRycy9lMm9Eb2MueG1sUEsBAi0AFAAGAAgAAAAhAFFr4YLgAAAACwEAAA8AAAAAAAAA&#10;AAAAAAAAxwQAAGRycy9kb3ducmV2LnhtbFBLBQYAAAAABAAEAPMAAADUBQAAAAA=&#10;" fillcolor="white [3201]" strokecolor="#94b6d2 [3204]" strokeweight="2pt">
                <v:textbox>
                  <w:txbxContent>
                    <w:p w14:paraId="0873E35D" w14:textId="77777777" w:rsidR="00E26C57" w:rsidRPr="008025E4" w:rsidRDefault="00E26C57" w:rsidP="00147562">
                      <w:pPr>
                        <w:jc w:val="center"/>
                        <w:rPr>
                          <w:b/>
                          <w:bCs/>
                          <w:sz w:val="20"/>
                          <w:szCs w:val="20"/>
                        </w:rPr>
                      </w:pPr>
                      <w:r w:rsidRPr="008025E4">
                        <w:rPr>
                          <w:b/>
                          <w:bCs/>
                          <w:sz w:val="20"/>
                          <w:szCs w:val="20"/>
                        </w:rPr>
                        <w:t>Domaine 1</w:t>
                      </w:r>
                    </w:p>
                  </w:txbxContent>
                </v:textbox>
              </v:rect>
            </w:pict>
          </mc:Fallback>
        </mc:AlternateContent>
      </w:r>
      <w:r w:rsidRPr="0053494E">
        <w:rPr>
          <w:rFonts w:asciiTheme="majorBidi" w:hAnsiTheme="majorBidi" w:cstheme="majorBidi"/>
          <w:noProof/>
          <w:sz w:val="24"/>
          <w:szCs w:val="24"/>
          <w:lang w:eastAsia="fr-FR"/>
        </w:rPr>
        <w:drawing>
          <wp:inline distT="0" distB="0" distL="0" distR="0" wp14:anchorId="0DC53844" wp14:editId="620C3D3A">
            <wp:extent cx="5486400" cy="3200400"/>
            <wp:effectExtent l="0" t="0" r="0" b="0"/>
            <wp:docPr id="213" name="Graphique 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B8E2F24" w14:textId="77777777" w:rsidR="00147562" w:rsidRPr="00637113" w:rsidRDefault="00147562" w:rsidP="00D672B7">
      <w:pPr>
        <w:spacing w:line="360" w:lineRule="auto"/>
        <w:ind w:left="360"/>
        <w:jc w:val="center"/>
        <w:rPr>
          <w:rFonts w:asciiTheme="majorBidi" w:hAnsiTheme="majorBidi" w:cstheme="majorBidi"/>
          <w:i/>
          <w:iCs/>
          <w:sz w:val="20"/>
          <w:szCs w:val="20"/>
          <w:lang w:bidi="ar-DZ"/>
        </w:rPr>
      </w:pPr>
      <w:r w:rsidRPr="00637113">
        <w:rPr>
          <w:rFonts w:asciiTheme="majorBidi" w:hAnsiTheme="majorBidi" w:cstheme="majorBidi"/>
          <w:b/>
          <w:i/>
          <w:iCs/>
          <w:sz w:val="20"/>
          <w:szCs w:val="20"/>
          <w:lang w:bidi="ar-DZ"/>
        </w:rPr>
        <w:t>Source :</w:t>
      </w:r>
      <w:r w:rsidRPr="00637113">
        <w:rPr>
          <w:rFonts w:asciiTheme="majorBidi" w:hAnsiTheme="majorBidi" w:cstheme="majorBidi"/>
          <w:bCs/>
          <w:i/>
          <w:iCs/>
          <w:sz w:val="20"/>
          <w:szCs w:val="20"/>
          <w:lang w:bidi="ar-DZ"/>
        </w:rPr>
        <w:t xml:space="preserve"> Patrick Pigeon, «Catastrophes dites naturelles, risques et développement durable : Utilisations géographiques de la courbe de Farmer»</w:t>
      </w:r>
      <w:r w:rsidRPr="00637113">
        <w:rPr>
          <w:rFonts w:asciiTheme="majorBidi" w:hAnsiTheme="majorBidi" w:cstheme="majorBidi"/>
          <w:i/>
          <w:iCs/>
          <w:sz w:val="20"/>
          <w:szCs w:val="20"/>
          <w:lang w:bidi="ar-DZ"/>
        </w:rPr>
        <w:t>,</w:t>
      </w:r>
      <w:r w:rsidRPr="00637113">
        <w:rPr>
          <w:i/>
          <w:iCs/>
          <w:sz w:val="24"/>
          <w:szCs w:val="18"/>
        </w:rPr>
        <w:t xml:space="preserve"> </w:t>
      </w:r>
      <w:r w:rsidRPr="00637113">
        <w:rPr>
          <w:rFonts w:asciiTheme="majorBidi" w:hAnsiTheme="majorBidi" w:cstheme="majorBidi"/>
          <w:i/>
          <w:iCs/>
          <w:sz w:val="20"/>
          <w:szCs w:val="20"/>
          <w:lang w:bidi="ar-DZ"/>
        </w:rPr>
        <w:t>VERTIGO – La revue en sciences de l'environnement, avril 2010.</w:t>
      </w:r>
    </w:p>
    <w:p w14:paraId="58B351D7" w14:textId="77777777" w:rsidR="00147562" w:rsidRPr="0053494E" w:rsidRDefault="00147562" w:rsidP="004D6977">
      <w:pPr>
        <w:spacing w:line="360" w:lineRule="auto"/>
        <w:ind w:left="360"/>
        <w:jc w:val="both"/>
        <w:rPr>
          <w:rFonts w:asciiTheme="majorBidi" w:hAnsiTheme="majorBidi" w:cstheme="majorBidi"/>
          <w:sz w:val="24"/>
          <w:szCs w:val="24"/>
          <w:lang w:bidi="ar-DZ"/>
        </w:rPr>
      </w:pPr>
      <w:r w:rsidRPr="0053494E">
        <w:rPr>
          <w:rFonts w:asciiTheme="majorBidi" w:hAnsiTheme="majorBidi" w:cstheme="majorBidi"/>
          <w:sz w:val="24"/>
          <w:szCs w:val="24"/>
          <w:lang w:bidi="ar-DZ"/>
        </w:rPr>
        <w:t>L'ingénieur nucléaire britannique Farmer a établi une courbe qui relie la fréquence et la gravité des accidents avec une courbe décroissante : les plus fréquents sont les moins graves. Cependant, comme on l'a dit, ce rapport inverse n'est pas universel. La courbe est divisée en secteurs que l'on peut illustrer par l'exemple des accidents de la route :</w:t>
      </w:r>
    </w:p>
    <w:p w14:paraId="7257962B" w14:textId="77777777" w:rsidR="00147562" w:rsidRPr="0053494E" w:rsidRDefault="00147562" w:rsidP="004D6977">
      <w:pPr>
        <w:spacing w:line="360" w:lineRule="auto"/>
        <w:ind w:left="360"/>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lastRenderedPageBreak/>
        <w:t>Domaine 1 :</w:t>
      </w:r>
      <w:r w:rsidRPr="0053494E">
        <w:rPr>
          <w:rFonts w:asciiTheme="majorBidi" w:hAnsiTheme="majorBidi" w:cstheme="majorBidi"/>
          <w:sz w:val="24"/>
          <w:szCs w:val="24"/>
          <w:lang w:bidi="ar-DZ"/>
        </w:rPr>
        <w:t xml:space="preserve"> Événements très fréquents et de faible gravité qui font généralement partie du domaine de risque individuel. </w:t>
      </w:r>
    </w:p>
    <w:p w14:paraId="2528F37F" w14:textId="77777777" w:rsidR="00147562" w:rsidRPr="0053494E" w:rsidRDefault="00147562" w:rsidP="004D6977">
      <w:pPr>
        <w:spacing w:line="360" w:lineRule="auto"/>
        <w:ind w:left="360"/>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Domaine 2 :</w:t>
      </w:r>
      <w:r w:rsidRPr="0053494E">
        <w:rPr>
          <w:rFonts w:asciiTheme="majorBidi" w:hAnsiTheme="majorBidi" w:cstheme="majorBidi"/>
          <w:sz w:val="24"/>
          <w:szCs w:val="24"/>
          <w:lang w:bidi="ar-DZ"/>
        </w:rPr>
        <w:t xml:space="preserve"> Événements à fréquence moyenne et de gravité importante </w:t>
      </w:r>
    </w:p>
    <w:p w14:paraId="2F121CFD" w14:textId="77777777" w:rsidR="00147562" w:rsidRPr="0053494E" w:rsidRDefault="00147562" w:rsidP="004D6977">
      <w:pPr>
        <w:spacing w:line="360" w:lineRule="auto"/>
        <w:ind w:left="360"/>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Domaine 3 :</w:t>
      </w:r>
      <w:r w:rsidRPr="0053494E">
        <w:rPr>
          <w:rFonts w:asciiTheme="majorBidi" w:hAnsiTheme="majorBidi" w:cstheme="majorBidi"/>
          <w:sz w:val="24"/>
          <w:szCs w:val="24"/>
          <w:lang w:bidi="ar-DZ"/>
        </w:rPr>
        <w:t xml:space="preserve"> Évènements de basse fréquence et de gravité extrême.</w:t>
      </w:r>
    </w:p>
    <w:p w14:paraId="64EEE52F" w14:textId="77777777" w:rsidR="00147562" w:rsidRPr="0053494E" w:rsidRDefault="00147562" w:rsidP="004D6977">
      <w:pPr>
        <w:spacing w:line="360" w:lineRule="auto"/>
        <w:ind w:left="360"/>
        <w:jc w:val="both"/>
        <w:rPr>
          <w:rFonts w:asciiTheme="majorBidi" w:hAnsiTheme="majorBidi" w:cstheme="majorBidi"/>
          <w:sz w:val="24"/>
          <w:szCs w:val="24"/>
          <w:lang w:bidi="ar-DZ"/>
        </w:rPr>
      </w:pPr>
      <w:r w:rsidRPr="0053494E">
        <w:rPr>
          <w:rFonts w:asciiTheme="majorBidi" w:hAnsiTheme="majorBidi" w:cstheme="majorBidi"/>
          <w:sz w:val="24"/>
          <w:szCs w:val="24"/>
          <w:lang w:bidi="ar-DZ"/>
        </w:rPr>
        <w:t>On peut classer en fonction de la fréquence de leur apparition et de leur gravité tous les risques précédemment cités ou répertoriés. Les travaux de Farmer mettent en corrélation ces 2 critères “fréquence” et “gravité” pour caractériser un risque.</w:t>
      </w:r>
    </w:p>
    <w:p w14:paraId="3BDB1CA8" w14:textId="77777777" w:rsidR="00147562" w:rsidRPr="0053494E" w:rsidRDefault="00147562" w:rsidP="004D6977">
      <w:pPr>
        <w:spacing w:line="360" w:lineRule="auto"/>
        <w:ind w:left="360"/>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Ce concept peut s'appliquer au domaine des entreprises où le risque, par exemple, consiste à prévoir difficilement l'évolution du marché et des besoins des clients, quelles sont les nouvelles innovations techniques ou matérielles. En ce qui concerne la question, c'est la façon de réaliser le gain espéré ou d'éviter la perte soit par l'investissement, en maintenant une activité, ... </w:t>
      </w:r>
    </w:p>
    <w:p w14:paraId="5FE7380A" w14:textId="77777777" w:rsidR="00147562" w:rsidRPr="0053494E" w:rsidRDefault="00147562" w:rsidP="004D6977">
      <w:pPr>
        <w:spacing w:line="360" w:lineRule="auto"/>
        <w:ind w:left="360"/>
        <w:jc w:val="both"/>
        <w:rPr>
          <w:rFonts w:asciiTheme="majorBidi" w:hAnsiTheme="majorBidi" w:cstheme="majorBidi"/>
          <w:sz w:val="24"/>
          <w:szCs w:val="24"/>
          <w:lang w:bidi="ar-DZ"/>
        </w:rPr>
      </w:pPr>
      <w:r w:rsidRPr="0053494E">
        <w:rPr>
          <w:rFonts w:asciiTheme="majorBidi" w:hAnsiTheme="majorBidi" w:cstheme="majorBidi"/>
          <w:sz w:val="24"/>
          <w:szCs w:val="24"/>
          <w:lang w:bidi="ar-DZ"/>
        </w:rPr>
        <w:t>Le COSO définit le risque comme étant « la possibilité qu’un événement se produise et affecte la réalisation des objectifs »</w:t>
      </w:r>
      <w:r w:rsidRPr="0053494E">
        <w:rPr>
          <w:rStyle w:val="Appelnotedebasdep"/>
          <w:rFonts w:asciiTheme="majorBidi" w:hAnsiTheme="majorBidi" w:cstheme="majorBidi"/>
          <w:sz w:val="24"/>
          <w:szCs w:val="24"/>
          <w:lang w:bidi="ar-DZ"/>
        </w:rPr>
        <w:footnoteReference w:id="49"/>
      </w:r>
      <w:r w:rsidRPr="0053494E">
        <w:rPr>
          <w:rFonts w:asciiTheme="majorBidi" w:hAnsiTheme="majorBidi" w:cstheme="majorBidi"/>
          <w:sz w:val="24"/>
          <w:szCs w:val="24"/>
          <w:lang w:bidi="ar-DZ"/>
        </w:rPr>
        <w:t>. « Dans le cadre du processus d'identification et d'évaluation des risques une organisation peut également déceler des opportunités, qui sont des événements susceptibles d’affecter positivement la réalisation des objectifs. Il est important de saisir ces opportunités et de les communiquer au processus de définition des objectifs »</w:t>
      </w:r>
      <w:r w:rsidRPr="0053494E">
        <w:rPr>
          <w:rStyle w:val="Appelnotedebasdep"/>
          <w:rFonts w:asciiTheme="majorBidi" w:hAnsiTheme="majorBidi" w:cstheme="majorBidi"/>
          <w:sz w:val="24"/>
          <w:szCs w:val="24"/>
          <w:lang w:bidi="ar-DZ"/>
        </w:rPr>
        <w:footnoteReference w:id="50"/>
      </w:r>
      <w:r w:rsidRPr="0053494E">
        <w:rPr>
          <w:rFonts w:asciiTheme="majorBidi" w:hAnsiTheme="majorBidi" w:cstheme="majorBidi"/>
          <w:sz w:val="24"/>
          <w:szCs w:val="24"/>
          <w:lang w:bidi="ar-DZ"/>
        </w:rPr>
        <w:t>.</w:t>
      </w:r>
    </w:p>
    <w:p w14:paraId="445DBDC3" w14:textId="77777777" w:rsidR="00147562" w:rsidRPr="0053494E" w:rsidRDefault="00147562" w:rsidP="004D6977">
      <w:pPr>
        <w:spacing w:line="360" w:lineRule="auto"/>
        <w:ind w:left="360"/>
        <w:jc w:val="both"/>
        <w:rPr>
          <w:rFonts w:asciiTheme="majorBidi" w:hAnsiTheme="majorBidi" w:cstheme="majorBidi"/>
          <w:sz w:val="24"/>
          <w:szCs w:val="24"/>
          <w:lang w:bidi="ar-DZ"/>
        </w:rPr>
      </w:pPr>
      <w:r w:rsidRPr="0053494E">
        <w:rPr>
          <w:rFonts w:asciiTheme="majorBidi" w:hAnsiTheme="majorBidi" w:cstheme="majorBidi"/>
          <w:sz w:val="24"/>
          <w:szCs w:val="24"/>
          <w:lang w:bidi="ar-DZ"/>
        </w:rPr>
        <w:t>« La notion du risque est inhérente à la vie des organisations. En conséquence, ces dernières ont cherché à maîtriser la part d’incertitude et à pallier par des contrôles et procédures, notamment afin de protéger le patrimoine de l’entreprise et atteindre les quatre objectifs permanents d’une entreprise : économie, efficacité, efficience et sécurité. »</w:t>
      </w:r>
      <w:r w:rsidRPr="0053494E">
        <w:rPr>
          <w:rStyle w:val="Appelnotedebasdep"/>
          <w:rFonts w:asciiTheme="majorBidi" w:hAnsiTheme="majorBidi" w:cstheme="majorBidi"/>
          <w:sz w:val="24"/>
          <w:szCs w:val="24"/>
          <w:lang w:bidi="ar-DZ"/>
        </w:rPr>
        <w:footnoteReference w:id="51"/>
      </w:r>
    </w:p>
    <w:p w14:paraId="5B45AB6B" w14:textId="77777777" w:rsidR="00147562" w:rsidRPr="0053494E" w:rsidRDefault="00147562" w:rsidP="004D6977">
      <w:pPr>
        <w:spacing w:line="360" w:lineRule="auto"/>
        <w:ind w:left="360"/>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Le risque est généralement associé à trois concepts : le facteur de risque, le caractère critique et la vulnérabilité. </w:t>
      </w:r>
    </w:p>
    <w:p w14:paraId="1ACE0FF3" w14:textId="761346D7" w:rsidR="00147562" w:rsidRPr="0053494E" w:rsidRDefault="00147562" w:rsidP="002823B9">
      <w:pPr>
        <w:pStyle w:val="Paragraphedeliste"/>
        <w:numPr>
          <w:ilvl w:val="1"/>
          <w:numId w:val="15"/>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Le facteur de risque :</w:t>
      </w:r>
      <w:r w:rsidRPr="0053494E">
        <w:rPr>
          <w:rFonts w:asciiTheme="majorBidi" w:hAnsiTheme="majorBidi" w:cstheme="majorBidi"/>
          <w:sz w:val="24"/>
          <w:szCs w:val="24"/>
          <w:lang w:bidi="ar-DZ"/>
        </w:rPr>
        <w:t xml:space="preserve"> c’est l’élément qui peut mener à l’apparition du risque ; </w:t>
      </w:r>
    </w:p>
    <w:p w14:paraId="6E469C37" w14:textId="3992CD86" w:rsidR="00147562" w:rsidRPr="0053494E" w:rsidRDefault="00147562" w:rsidP="002823B9">
      <w:pPr>
        <w:pStyle w:val="Paragraphedeliste"/>
        <w:numPr>
          <w:ilvl w:val="1"/>
          <w:numId w:val="15"/>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lastRenderedPageBreak/>
        <w:t>La criticité :</w:t>
      </w:r>
      <w:r w:rsidRPr="0053494E">
        <w:rPr>
          <w:rFonts w:asciiTheme="majorBidi" w:hAnsiTheme="majorBidi" w:cstheme="majorBidi"/>
          <w:sz w:val="24"/>
          <w:szCs w:val="24"/>
          <w:lang w:bidi="ar-DZ"/>
        </w:rPr>
        <w:t xml:space="preserve"> c’est la combinaison de la gravité et de la probabilité d’un risque ; </w:t>
      </w:r>
    </w:p>
    <w:p w14:paraId="25E3DA00" w14:textId="1F62392A" w:rsidR="00147562" w:rsidRPr="0053494E" w:rsidRDefault="00147562" w:rsidP="002823B9">
      <w:pPr>
        <w:pStyle w:val="Paragraphedeliste"/>
        <w:numPr>
          <w:ilvl w:val="1"/>
          <w:numId w:val="15"/>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La vulnérabilité :</w:t>
      </w:r>
      <w:r w:rsidRPr="0053494E">
        <w:rPr>
          <w:rFonts w:asciiTheme="majorBidi" w:hAnsiTheme="majorBidi" w:cstheme="majorBidi"/>
          <w:sz w:val="24"/>
          <w:szCs w:val="24"/>
          <w:lang w:bidi="ar-DZ"/>
        </w:rPr>
        <w:t xml:space="preserve"> c’est les pertes dues à l’accomplissement d'un événement aléatoire frappant une ressource de l’entreprise.</w:t>
      </w:r>
    </w:p>
    <w:p w14:paraId="312EFAC2" w14:textId="2994A57A" w:rsidR="00147562" w:rsidRPr="0053494E" w:rsidRDefault="00A33074" w:rsidP="002823B9">
      <w:pPr>
        <w:pStyle w:val="Paragraphedeliste"/>
        <w:numPr>
          <w:ilvl w:val="2"/>
          <w:numId w:val="19"/>
        </w:numPr>
        <w:spacing w:after="160" w:line="360" w:lineRule="auto"/>
        <w:jc w:val="both"/>
        <w:rPr>
          <w:rFonts w:asciiTheme="majorBidi" w:hAnsiTheme="majorBidi" w:cstheme="majorBidi"/>
          <w:sz w:val="24"/>
          <w:szCs w:val="24"/>
          <w:lang w:bidi="ar-DZ"/>
        </w:rPr>
      </w:pPr>
      <w:r>
        <w:rPr>
          <w:rFonts w:asciiTheme="majorBidi" w:hAnsiTheme="majorBidi" w:cstheme="majorBidi"/>
          <w:b/>
          <w:bCs/>
          <w:sz w:val="24"/>
          <w:szCs w:val="24"/>
          <w:lang w:bidi="ar-DZ"/>
        </w:rPr>
        <w:t>Classification des risques</w:t>
      </w:r>
    </w:p>
    <w:p w14:paraId="7256A643" w14:textId="77777777" w:rsidR="00147562" w:rsidRPr="0053494E" w:rsidRDefault="00147562" w:rsidP="004D6977">
      <w:pPr>
        <w:spacing w:line="360" w:lineRule="auto"/>
        <w:ind w:left="720"/>
        <w:jc w:val="both"/>
        <w:rPr>
          <w:rFonts w:asciiTheme="majorBidi" w:hAnsiTheme="majorBidi" w:cstheme="majorBidi"/>
          <w:b/>
          <w:bCs/>
          <w:sz w:val="24"/>
          <w:szCs w:val="24"/>
          <w:lang w:bidi="ar-DZ"/>
        </w:rPr>
      </w:pPr>
      <w:r w:rsidRPr="0053494E">
        <w:rPr>
          <w:rFonts w:asciiTheme="majorBidi" w:hAnsiTheme="majorBidi" w:cstheme="majorBidi"/>
          <w:sz w:val="24"/>
          <w:szCs w:val="24"/>
          <w:lang w:bidi="ar-DZ"/>
        </w:rPr>
        <w:t>Les risques peuvent être classés selon trois niveaux, à savoir :</w:t>
      </w:r>
    </w:p>
    <w:p w14:paraId="0135449E" w14:textId="3F4382E9" w:rsidR="00147562" w:rsidRPr="0053494E" w:rsidRDefault="00147562" w:rsidP="002823B9">
      <w:pPr>
        <w:pStyle w:val="Paragraphedeliste"/>
        <w:numPr>
          <w:ilvl w:val="1"/>
          <w:numId w:val="15"/>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Niveau 1 :</w:t>
      </w:r>
      <w:r w:rsidRPr="0053494E">
        <w:rPr>
          <w:rFonts w:asciiTheme="majorBidi" w:hAnsiTheme="majorBidi" w:cstheme="majorBidi"/>
          <w:sz w:val="24"/>
          <w:szCs w:val="24"/>
          <w:lang w:bidi="ar-DZ"/>
        </w:rPr>
        <w:t xml:space="preserve"> Risques élevés (actions prioritaires).</w:t>
      </w:r>
    </w:p>
    <w:p w14:paraId="739600A4" w14:textId="18D7EAF6" w:rsidR="00147562" w:rsidRPr="0053494E" w:rsidRDefault="00147562" w:rsidP="002823B9">
      <w:pPr>
        <w:pStyle w:val="Paragraphedeliste"/>
        <w:numPr>
          <w:ilvl w:val="1"/>
          <w:numId w:val="15"/>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Niveau 2 :</w:t>
      </w:r>
      <w:r w:rsidRPr="0053494E">
        <w:rPr>
          <w:rFonts w:asciiTheme="majorBidi" w:hAnsiTheme="majorBidi" w:cstheme="majorBidi"/>
          <w:sz w:val="24"/>
          <w:szCs w:val="24"/>
          <w:lang w:bidi="ar-DZ"/>
        </w:rPr>
        <w:t xml:space="preserve"> Risques moyens (actions sont envisagées).</w:t>
      </w:r>
    </w:p>
    <w:p w14:paraId="5CA389F7" w14:textId="3134EECA" w:rsidR="00147562" w:rsidRPr="0053494E" w:rsidRDefault="00147562" w:rsidP="002823B9">
      <w:pPr>
        <w:pStyle w:val="Paragraphedeliste"/>
        <w:numPr>
          <w:ilvl w:val="1"/>
          <w:numId w:val="15"/>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Niveau 3 :</w:t>
      </w:r>
      <w:r w:rsidRPr="0053494E">
        <w:rPr>
          <w:rFonts w:asciiTheme="majorBidi" w:hAnsiTheme="majorBidi" w:cstheme="majorBidi"/>
          <w:sz w:val="24"/>
          <w:szCs w:val="24"/>
          <w:lang w:bidi="ar-DZ"/>
        </w:rPr>
        <w:t xml:space="preserve"> Risques faibles (situation acceptable).</w:t>
      </w:r>
    </w:p>
    <w:p w14:paraId="08F0ADD0" w14:textId="77777777" w:rsidR="00147562" w:rsidRPr="0053494E" w:rsidRDefault="00147562" w:rsidP="00147562">
      <w:pPr>
        <w:pStyle w:val="Paragraphedeliste"/>
        <w:spacing w:line="360" w:lineRule="auto"/>
        <w:jc w:val="both"/>
        <w:rPr>
          <w:rFonts w:asciiTheme="majorBidi" w:hAnsiTheme="majorBidi" w:cstheme="majorBidi"/>
          <w:sz w:val="24"/>
          <w:szCs w:val="24"/>
          <w:lang w:bidi="ar-DZ"/>
        </w:rPr>
      </w:pPr>
    </w:p>
    <w:p w14:paraId="1448B951" w14:textId="608A7FB6" w:rsidR="00147562" w:rsidRPr="0053494E" w:rsidRDefault="00147562" w:rsidP="002823B9">
      <w:pPr>
        <w:pStyle w:val="Paragraphedeliste"/>
        <w:numPr>
          <w:ilvl w:val="2"/>
          <w:numId w:val="20"/>
        </w:numPr>
        <w:spacing w:after="160" w:line="360" w:lineRule="auto"/>
        <w:rPr>
          <w:rFonts w:asciiTheme="majorBidi" w:hAnsiTheme="majorBidi" w:cstheme="majorBidi"/>
          <w:b/>
          <w:bCs/>
          <w:sz w:val="24"/>
          <w:szCs w:val="24"/>
          <w:lang w:bidi="ar-DZ"/>
        </w:rPr>
      </w:pPr>
      <w:r w:rsidRPr="0053494E">
        <w:rPr>
          <w:rFonts w:asciiTheme="majorBidi" w:hAnsiTheme="majorBidi" w:cstheme="majorBidi"/>
          <w:b/>
          <w:bCs/>
          <w:sz w:val="24"/>
          <w:szCs w:val="24"/>
          <w:lang w:bidi="ar-DZ"/>
        </w:rPr>
        <w:t>Typol</w:t>
      </w:r>
      <w:r w:rsidR="00A33074">
        <w:rPr>
          <w:rFonts w:asciiTheme="majorBidi" w:hAnsiTheme="majorBidi" w:cstheme="majorBidi"/>
          <w:b/>
          <w:bCs/>
          <w:sz w:val="24"/>
          <w:szCs w:val="24"/>
          <w:lang w:bidi="ar-DZ"/>
        </w:rPr>
        <w:t>ogie des risques en entreprise</w:t>
      </w:r>
    </w:p>
    <w:p w14:paraId="44FA071B" w14:textId="77777777" w:rsidR="00147562" w:rsidRPr="0053494E" w:rsidRDefault="00147562" w:rsidP="0057157D">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L'identification de ces risques est la condition sine qua non de toute politique de gestion des risques au sein de l'entreprise. Cette première étape exige l'élaboration d'une typologie des risques qui peut être classifiée de différentes façons</w:t>
      </w:r>
      <w:r w:rsidRPr="0053494E">
        <w:rPr>
          <w:rStyle w:val="Appelnotedebasdep"/>
          <w:rFonts w:asciiTheme="majorBidi" w:hAnsiTheme="majorBidi" w:cstheme="majorBidi"/>
          <w:sz w:val="24"/>
          <w:szCs w:val="24"/>
          <w:lang w:bidi="ar-DZ"/>
        </w:rPr>
        <w:footnoteReference w:id="52"/>
      </w:r>
      <w:r w:rsidRPr="0053494E">
        <w:rPr>
          <w:rFonts w:asciiTheme="majorBidi" w:hAnsiTheme="majorBidi" w:cstheme="majorBidi"/>
          <w:sz w:val="24"/>
          <w:szCs w:val="24"/>
          <w:lang w:bidi="ar-DZ"/>
        </w:rPr>
        <w:t> :</w:t>
      </w:r>
    </w:p>
    <w:p w14:paraId="46EF76DE" w14:textId="1351410D" w:rsidR="00147562" w:rsidRPr="0053494E" w:rsidRDefault="00147562" w:rsidP="002823B9">
      <w:pPr>
        <w:pStyle w:val="Paragraphedeliste"/>
        <w:numPr>
          <w:ilvl w:val="1"/>
          <w:numId w:val="16"/>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 xml:space="preserve">Par leur nature : </w:t>
      </w:r>
      <w:r w:rsidRPr="0053494E">
        <w:rPr>
          <w:rFonts w:asciiTheme="majorBidi" w:hAnsiTheme="majorBidi" w:cstheme="majorBidi"/>
          <w:sz w:val="24"/>
          <w:szCs w:val="24"/>
          <w:lang w:bidi="ar-DZ"/>
        </w:rPr>
        <w:t>on distingue ainsi les risques purs et les risques spéculatifs ;</w:t>
      </w:r>
    </w:p>
    <w:p w14:paraId="6BAFF73D" w14:textId="60B451F6" w:rsidR="00147562" w:rsidRPr="0053494E" w:rsidRDefault="00147562" w:rsidP="002823B9">
      <w:pPr>
        <w:pStyle w:val="Paragraphedeliste"/>
        <w:numPr>
          <w:ilvl w:val="1"/>
          <w:numId w:val="16"/>
        </w:numPr>
        <w:spacing w:after="160" w:line="360" w:lineRule="auto"/>
        <w:jc w:val="both"/>
        <w:rPr>
          <w:rFonts w:asciiTheme="majorBidi" w:hAnsiTheme="majorBidi" w:cstheme="majorBidi"/>
          <w:b/>
          <w:bCs/>
          <w:sz w:val="24"/>
          <w:szCs w:val="24"/>
          <w:lang w:bidi="ar-DZ"/>
        </w:rPr>
      </w:pPr>
      <w:r w:rsidRPr="0053494E">
        <w:rPr>
          <w:rFonts w:asciiTheme="majorBidi" w:hAnsiTheme="majorBidi" w:cstheme="majorBidi"/>
          <w:b/>
          <w:bCs/>
          <w:sz w:val="24"/>
          <w:szCs w:val="24"/>
          <w:lang w:bidi="ar-DZ"/>
        </w:rPr>
        <w:t xml:space="preserve">Par leur origine : </w:t>
      </w:r>
      <w:r w:rsidRPr="0053494E">
        <w:rPr>
          <w:rFonts w:asciiTheme="majorBidi" w:hAnsiTheme="majorBidi" w:cstheme="majorBidi"/>
          <w:sz w:val="24"/>
          <w:szCs w:val="24"/>
          <w:lang w:bidi="ar-DZ"/>
        </w:rPr>
        <w:t>ils peuvent provenir de l’entreprise elle-même ou de son environnement ;</w:t>
      </w:r>
      <w:r w:rsidRPr="0053494E">
        <w:rPr>
          <w:rFonts w:asciiTheme="majorBidi" w:hAnsiTheme="majorBidi" w:cstheme="majorBidi"/>
          <w:b/>
          <w:bCs/>
          <w:sz w:val="24"/>
          <w:szCs w:val="24"/>
          <w:lang w:bidi="ar-DZ"/>
        </w:rPr>
        <w:t xml:space="preserve"> </w:t>
      </w:r>
    </w:p>
    <w:p w14:paraId="58ACE222" w14:textId="135AD983" w:rsidR="00147562" w:rsidRPr="0053494E" w:rsidRDefault="00147562" w:rsidP="002823B9">
      <w:pPr>
        <w:pStyle w:val="Paragraphedeliste"/>
        <w:numPr>
          <w:ilvl w:val="1"/>
          <w:numId w:val="16"/>
        </w:numPr>
        <w:spacing w:after="160" w:line="360" w:lineRule="auto"/>
        <w:jc w:val="both"/>
        <w:rPr>
          <w:rFonts w:asciiTheme="majorBidi" w:hAnsiTheme="majorBidi" w:cstheme="majorBidi"/>
          <w:b/>
          <w:bCs/>
          <w:sz w:val="24"/>
          <w:szCs w:val="24"/>
          <w:lang w:bidi="ar-DZ"/>
        </w:rPr>
      </w:pPr>
      <w:r w:rsidRPr="0053494E">
        <w:rPr>
          <w:rFonts w:asciiTheme="majorBidi" w:hAnsiTheme="majorBidi" w:cstheme="majorBidi"/>
          <w:b/>
          <w:bCs/>
          <w:sz w:val="24"/>
          <w:szCs w:val="24"/>
          <w:lang w:bidi="ar-DZ"/>
        </w:rPr>
        <w:t xml:space="preserve">Par les objectifs affectés, </w:t>
      </w:r>
      <w:r w:rsidRPr="0053494E">
        <w:rPr>
          <w:rFonts w:asciiTheme="majorBidi" w:hAnsiTheme="majorBidi" w:cstheme="majorBidi"/>
          <w:sz w:val="24"/>
          <w:szCs w:val="24"/>
          <w:lang w:bidi="ar-DZ"/>
        </w:rPr>
        <w:t>quelle que soit leur nature ou leur origine, les risques peuvent impacter différents objectifs de l’entreprise.</w:t>
      </w:r>
      <w:r w:rsidRPr="0053494E">
        <w:rPr>
          <w:rFonts w:asciiTheme="majorBidi" w:hAnsiTheme="majorBidi" w:cstheme="majorBidi"/>
          <w:b/>
          <w:bCs/>
          <w:sz w:val="24"/>
          <w:szCs w:val="24"/>
          <w:lang w:bidi="ar-DZ"/>
        </w:rPr>
        <w:t xml:space="preserve"> </w:t>
      </w:r>
    </w:p>
    <w:p w14:paraId="7B6C1FAB" w14:textId="77777777" w:rsidR="00147562" w:rsidRPr="0053494E" w:rsidRDefault="00147562" w:rsidP="0057157D">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En fonction des objectifs touchés, quelle que soit leur nature ou leur origine, les risques peuvent avoir un impact sur différents objectifs de l'entreprise. Selon les objectifs qu'ils touchent, ils seront classifiés comme </w:t>
      </w:r>
      <w:r w:rsidRPr="0053494E">
        <w:rPr>
          <w:rStyle w:val="Appelnotedebasdep"/>
          <w:rFonts w:asciiTheme="majorBidi" w:hAnsiTheme="majorBidi" w:cstheme="majorBidi"/>
          <w:sz w:val="24"/>
          <w:szCs w:val="24"/>
          <w:lang w:bidi="ar-DZ"/>
        </w:rPr>
        <w:footnoteReference w:id="53"/>
      </w:r>
      <w:r w:rsidRPr="0053494E">
        <w:rPr>
          <w:rFonts w:asciiTheme="majorBidi" w:hAnsiTheme="majorBidi" w:cstheme="majorBidi"/>
          <w:sz w:val="24"/>
          <w:szCs w:val="24"/>
          <w:lang w:bidi="ar-DZ"/>
        </w:rPr>
        <w:t>:</w:t>
      </w:r>
    </w:p>
    <w:p w14:paraId="7E07E3D8" w14:textId="6828C808" w:rsidR="00147562" w:rsidRPr="0053494E" w:rsidRDefault="00147562" w:rsidP="002823B9">
      <w:pPr>
        <w:pStyle w:val="Paragraphedeliste"/>
        <w:numPr>
          <w:ilvl w:val="0"/>
          <w:numId w:val="25"/>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Risques stratégiques :</w:t>
      </w:r>
      <w:r w:rsidRPr="0053494E">
        <w:rPr>
          <w:rFonts w:asciiTheme="majorBidi" w:hAnsiTheme="majorBidi" w:cstheme="majorBidi"/>
          <w:sz w:val="24"/>
          <w:szCs w:val="24"/>
          <w:lang w:bidi="ar-DZ"/>
        </w:rPr>
        <w:t xml:space="preserve"> ils sont liés à la stratégie général</w:t>
      </w:r>
      <w:r w:rsidR="0057157D" w:rsidRPr="0053494E">
        <w:rPr>
          <w:rFonts w:asciiTheme="majorBidi" w:hAnsiTheme="majorBidi" w:cstheme="majorBidi"/>
          <w:sz w:val="24"/>
          <w:szCs w:val="24"/>
          <w:lang w:bidi="ar-DZ"/>
        </w:rPr>
        <w:t xml:space="preserve">e de l’entreprise et concernent </w:t>
      </w:r>
      <w:r w:rsidRPr="0053494E">
        <w:rPr>
          <w:rFonts w:asciiTheme="majorBidi" w:hAnsiTheme="majorBidi" w:cstheme="majorBidi"/>
          <w:sz w:val="24"/>
          <w:szCs w:val="24"/>
          <w:lang w:bidi="ar-DZ"/>
        </w:rPr>
        <w:t>donc les choix stratégiques qu’elle établit pour se positionner sur le marché et s'adapter à son environnement concurrentiel ; Choix qui auront un impact sur ses revenus futurs.</w:t>
      </w:r>
      <w:r w:rsidR="0057157D" w:rsidRPr="0053494E">
        <w:rPr>
          <w:rFonts w:asciiTheme="majorBidi" w:hAnsiTheme="majorBidi" w:cstheme="majorBidi"/>
          <w:sz w:val="24"/>
          <w:szCs w:val="24"/>
          <w:lang w:bidi="ar-DZ"/>
        </w:rPr>
        <w:t xml:space="preserve"> </w:t>
      </w:r>
      <w:r w:rsidRPr="0053494E">
        <w:rPr>
          <w:rFonts w:asciiTheme="majorBidi" w:hAnsiTheme="majorBidi" w:cstheme="majorBidi"/>
          <w:sz w:val="24"/>
          <w:szCs w:val="24"/>
          <w:lang w:bidi="ar-DZ"/>
        </w:rPr>
        <w:t>Les objectifs stratégiques (à long terme) de l'entreprise peuvent varier en fonction de divers facteurs. Compte tenu de ces facteurs, nous présenterons trois principaux risque</w:t>
      </w:r>
      <w:r w:rsidR="001C2143" w:rsidRPr="0053494E">
        <w:rPr>
          <w:rFonts w:asciiTheme="majorBidi" w:hAnsiTheme="majorBidi" w:cstheme="majorBidi"/>
          <w:sz w:val="24"/>
          <w:szCs w:val="24"/>
          <w:lang w:bidi="ar-DZ"/>
        </w:rPr>
        <w:t>s</w:t>
      </w:r>
      <w:r w:rsidR="00637113">
        <w:rPr>
          <w:rFonts w:asciiTheme="majorBidi" w:hAnsiTheme="majorBidi" w:cstheme="majorBidi"/>
          <w:sz w:val="24"/>
          <w:szCs w:val="24"/>
          <w:lang w:bidi="ar-DZ"/>
        </w:rPr>
        <w:t> :</w:t>
      </w:r>
    </w:p>
    <w:p w14:paraId="0FBCD812" w14:textId="0ACAFC4C" w:rsidR="00147562" w:rsidRPr="0053494E" w:rsidRDefault="00147562" w:rsidP="002823B9">
      <w:pPr>
        <w:pStyle w:val="Paragraphedeliste"/>
        <w:numPr>
          <w:ilvl w:val="1"/>
          <w:numId w:val="16"/>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lastRenderedPageBreak/>
        <w:t xml:space="preserve">Risques macroéconomiques, issus des grands agrégats de l’économie tels que les dépenses des consommateurs, l’inflation, la situation de l’emploi, le niveau </w:t>
      </w:r>
      <w:r w:rsidR="004F492B" w:rsidRPr="0053494E">
        <w:rPr>
          <w:rFonts w:asciiTheme="majorBidi" w:hAnsiTheme="majorBidi" w:cstheme="majorBidi"/>
          <w:sz w:val="24"/>
          <w:szCs w:val="24"/>
          <w:lang w:bidi="ar-DZ"/>
        </w:rPr>
        <w:t>d’imposition, ...</w:t>
      </w:r>
      <w:r w:rsidRPr="0053494E">
        <w:rPr>
          <w:rFonts w:asciiTheme="majorBidi" w:hAnsiTheme="majorBidi" w:cstheme="majorBidi"/>
          <w:sz w:val="24"/>
          <w:szCs w:val="24"/>
          <w:lang w:bidi="ar-DZ"/>
        </w:rPr>
        <w:t xml:space="preserve"> </w:t>
      </w:r>
    </w:p>
    <w:p w14:paraId="5AB9F517" w14:textId="797A2AD1" w:rsidR="00147562" w:rsidRPr="0053494E" w:rsidRDefault="00147562" w:rsidP="002823B9">
      <w:pPr>
        <w:pStyle w:val="Paragraphedeliste"/>
        <w:numPr>
          <w:ilvl w:val="1"/>
          <w:numId w:val="16"/>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Risques liés à l’expansion, issus de la diversification de l’entreprise de ses activités et leur développement. </w:t>
      </w:r>
    </w:p>
    <w:p w14:paraId="2AFC694B" w14:textId="31EE742D" w:rsidR="00147562" w:rsidRPr="0053494E" w:rsidRDefault="00147562" w:rsidP="002823B9">
      <w:pPr>
        <w:pStyle w:val="Paragraphedeliste"/>
        <w:numPr>
          <w:ilvl w:val="1"/>
          <w:numId w:val="17"/>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Risques liés à l’activité concurrentielle, liés aux décisions de la concurrence en matière de prix, d’investissement, de </w:t>
      </w:r>
      <w:r w:rsidR="004F492B" w:rsidRPr="0053494E">
        <w:rPr>
          <w:rFonts w:asciiTheme="majorBidi" w:hAnsiTheme="majorBidi" w:cstheme="majorBidi"/>
          <w:sz w:val="24"/>
          <w:szCs w:val="24"/>
          <w:lang w:bidi="ar-DZ"/>
        </w:rPr>
        <w:t>communication, ...</w:t>
      </w:r>
    </w:p>
    <w:p w14:paraId="30603857" w14:textId="77777777" w:rsidR="00147562" w:rsidRPr="0053494E" w:rsidRDefault="00147562" w:rsidP="002823B9">
      <w:pPr>
        <w:pStyle w:val="Paragraphedeliste"/>
        <w:numPr>
          <w:ilvl w:val="0"/>
          <w:numId w:val="25"/>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Risques opérationnels :</w:t>
      </w:r>
      <w:r w:rsidRPr="0053494E">
        <w:rPr>
          <w:rFonts w:asciiTheme="majorBidi" w:hAnsiTheme="majorBidi" w:cstheme="majorBidi"/>
          <w:sz w:val="24"/>
          <w:szCs w:val="24"/>
          <w:lang w:bidi="ar-DZ"/>
        </w:rPr>
        <w:t xml:space="preserve"> Ils concernent les objectifs opérationnels que l’entreprise vise à atteindre à travers ses activités quotidiennes en poursuivant ses objectifs stratégiques et sont liés à des dysfonctionnements tels que : </w:t>
      </w:r>
    </w:p>
    <w:p w14:paraId="765E3021" w14:textId="1EA71C90" w:rsidR="00147562" w:rsidRPr="0053494E" w:rsidRDefault="0057157D" w:rsidP="002823B9">
      <w:pPr>
        <w:pStyle w:val="Paragraphedeliste"/>
        <w:numPr>
          <w:ilvl w:val="1"/>
          <w:numId w:val="17"/>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R</w:t>
      </w:r>
      <w:r w:rsidR="00147562" w:rsidRPr="0053494E">
        <w:rPr>
          <w:rFonts w:asciiTheme="majorBidi" w:hAnsiTheme="majorBidi" w:cstheme="majorBidi"/>
          <w:sz w:val="24"/>
          <w:szCs w:val="24"/>
          <w:lang w:bidi="ar-DZ"/>
        </w:rPr>
        <w:t xml:space="preserve">isques portant sur le matériel de production (machines, véhicules…) comme les pannes. </w:t>
      </w:r>
    </w:p>
    <w:p w14:paraId="1669499E" w14:textId="4A6D5708" w:rsidR="00147562" w:rsidRPr="0053494E" w:rsidRDefault="0057157D" w:rsidP="002823B9">
      <w:pPr>
        <w:pStyle w:val="Paragraphedeliste"/>
        <w:numPr>
          <w:ilvl w:val="1"/>
          <w:numId w:val="17"/>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R</w:t>
      </w:r>
      <w:r w:rsidR="00147562" w:rsidRPr="0053494E">
        <w:rPr>
          <w:rFonts w:asciiTheme="majorBidi" w:hAnsiTheme="majorBidi" w:cstheme="majorBidi"/>
          <w:sz w:val="24"/>
          <w:szCs w:val="24"/>
          <w:lang w:bidi="ar-DZ"/>
        </w:rPr>
        <w:t xml:space="preserve">isques portant sur le matériel et les réseaux informatiques tels que les pannes, vol de données, bugs. </w:t>
      </w:r>
    </w:p>
    <w:p w14:paraId="6039EDF7" w14:textId="21833E72" w:rsidR="00147562" w:rsidRPr="0053494E" w:rsidRDefault="0057157D" w:rsidP="002823B9">
      <w:pPr>
        <w:pStyle w:val="Paragraphedeliste"/>
        <w:numPr>
          <w:ilvl w:val="1"/>
          <w:numId w:val="17"/>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R</w:t>
      </w:r>
      <w:r w:rsidR="00147562" w:rsidRPr="0053494E">
        <w:rPr>
          <w:rFonts w:asciiTheme="majorBidi" w:hAnsiTheme="majorBidi" w:cstheme="majorBidi"/>
          <w:sz w:val="24"/>
          <w:szCs w:val="24"/>
          <w:lang w:bidi="ar-DZ"/>
        </w:rPr>
        <w:t xml:space="preserve">isques portant sur la chaine d’approvisionnement et de livraison (fournisseurs, sous-traitants) tels que les retards de livraison, rupture de stock, retard de transport. </w:t>
      </w:r>
      <w:r w:rsidR="004F492B" w:rsidRPr="0053494E">
        <w:rPr>
          <w:rFonts w:asciiTheme="majorBidi" w:hAnsiTheme="majorBidi" w:cstheme="majorBidi"/>
          <w:sz w:val="24"/>
          <w:szCs w:val="24"/>
          <w:lang w:bidi="ar-DZ"/>
        </w:rPr>
        <w:t>Risques</w:t>
      </w:r>
      <w:r w:rsidR="00147562" w:rsidRPr="0053494E">
        <w:rPr>
          <w:rFonts w:asciiTheme="majorBidi" w:hAnsiTheme="majorBidi" w:cstheme="majorBidi"/>
          <w:sz w:val="24"/>
          <w:szCs w:val="24"/>
          <w:lang w:bidi="ar-DZ"/>
        </w:rPr>
        <w:t xml:space="preserve"> portant sur l’organisation interne (désorganisation et modification des plannings dus à divers facteurs). </w:t>
      </w:r>
    </w:p>
    <w:p w14:paraId="296B0615" w14:textId="77777777" w:rsidR="00147562" w:rsidRPr="0053494E" w:rsidRDefault="00147562" w:rsidP="002823B9">
      <w:pPr>
        <w:pStyle w:val="Paragraphedeliste"/>
        <w:numPr>
          <w:ilvl w:val="0"/>
          <w:numId w:val="25"/>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Risques financiers :</w:t>
      </w:r>
      <w:r w:rsidRPr="0053494E">
        <w:rPr>
          <w:rFonts w:asciiTheme="majorBidi" w:hAnsiTheme="majorBidi" w:cstheme="majorBidi"/>
          <w:sz w:val="24"/>
          <w:szCs w:val="24"/>
          <w:lang w:bidi="ar-DZ"/>
        </w:rPr>
        <w:t xml:space="preserve"> elles sont liées à la réalisation des objectifs de rentabilité et de cash-flow de l'entreprise et portent sur la gestion et le contrôle effectif de ses finances se concentrer sur les effets des facteurs externes susceptibles d'avoir une incidence sur eux. tels que la variation des cours de matières premières, défaut de paiement d’un client important, fluctuation des taux de change ou d’intérêt, …</w:t>
      </w:r>
    </w:p>
    <w:p w14:paraId="09D515F2" w14:textId="77777777" w:rsidR="00147562" w:rsidRPr="0053494E" w:rsidRDefault="00147562" w:rsidP="002823B9">
      <w:pPr>
        <w:pStyle w:val="Paragraphedeliste"/>
        <w:numPr>
          <w:ilvl w:val="0"/>
          <w:numId w:val="25"/>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 xml:space="preserve">Risques de gestion des connaissances : </w:t>
      </w:r>
      <w:r w:rsidRPr="0053494E">
        <w:rPr>
          <w:rFonts w:asciiTheme="majorBidi" w:hAnsiTheme="majorBidi" w:cstheme="majorBidi"/>
          <w:sz w:val="24"/>
          <w:szCs w:val="24"/>
          <w:lang w:bidi="ar-DZ"/>
        </w:rPr>
        <w:t>il s'agit de la maîtrise et de la gestion efficace des connaissances et des connaissances de l'entreprise, de leur production ainsi que de leur protection et de leur communication</w:t>
      </w:r>
      <w:r w:rsidRPr="0053494E">
        <w:rPr>
          <w:rFonts w:asciiTheme="majorBidi" w:hAnsiTheme="majorBidi" w:cstheme="majorBidi"/>
          <w:b/>
          <w:bCs/>
          <w:sz w:val="24"/>
          <w:szCs w:val="24"/>
          <w:lang w:bidi="ar-DZ"/>
        </w:rPr>
        <w:t>.</w:t>
      </w:r>
    </w:p>
    <w:p w14:paraId="4EB78EE0" w14:textId="72F48024" w:rsidR="00147562" w:rsidRPr="0053494E" w:rsidRDefault="00147562" w:rsidP="002823B9">
      <w:pPr>
        <w:pStyle w:val="Paragraphedeliste"/>
        <w:numPr>
          <w:ilvl w:val="0"/>
          <w:numId w:val="25"/>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 xml:space="preserve">Risques de conformité : </w:t>
      </w:r>
      <w:r w:rsidRPr="0053494E">
        <w:rPr>
          <w:rFonts w:asciiTheme="majorBidi" w:hAnsiTheme="majorBidi" w:cstheme="majorBidi"/>
          <w:sz w:val="24"/>
          <w:szCs w:val="24"/>
          <w:lang w:bidi="ar-DZ"/>
        </w:rPr>
        <w:t>Il s’agit des risques liés aux aspects légaux et règlementaires (lois et leurs évolutions) en matières d’hygiène, de sécurité, d’environnement, de la publicité et protection des consommateurs, de protection des données, de pratiques sur</w:t>
      </w:r>
      <w:r w:rsidR="00C52A42" w:rsidRPr="0053494E">
        <w:rPr>
          <w:rFonts w:asciiTheme="majorBidi" w:hAnsiTheme="majorBidi" w:cstheme="majorBidi"/>
          <w:sz w:val="24"/>
          <w:szCs w:val="24"/>
          <w:lang w:bidi="ar-DZ"/>
        </w:rPr>
        <w:t xml:space="preserve"> </w:t>
      </w:r>
      <w:r w:rsidRPr="0053494E">
        <w:rPr>
          <w:rFonts w:asciiTheme="majorBidi" w:hAnsiTheme="majorBidi" w:cstheme="majorBidi"/>
          <w:sz w:val="24"/>
          <w:szCs w:val="24"/>
          <w:lang w:bidi="ar-DZ"/>
        </w:rPr>
        <w:t xml:space="preserve">l’emploi …aux sanctions administrative, judiciaire et disciplinaire encourues ou à la perte de réputation de l’entreprise qui peut en découler. </w:t>
      </w:r>
    </w:p>
    <w:p w14:paraId="7F8EBABC" w14:textId="3B3601FC" w:rsidR="00637113" w:rsidRPr="0053494E" w:rsidRDefault="00147562" w:rsidP="00500099">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lastRenderedPageBreak/>
        <w:t xml:space="preserve">C’est cette typologie (selon les objectifs affectés) que l’on retrouve le plus souvent dans la littérature liée au management des risques. Dans notre module, nous nous intéresserons principalement aux risques opérationnels et financiers. </w:t>
      </w:r>
    </w:p>
    <w:p w14:paraId="212A7F47" w14:textId="4706C0BC" w:rsidR="00147562" w:rsidRPr="0053494E" w:rsidRDefault="00147562" w:rsidP="002823B9">
      <w:pPr>
        <w:pStyle w:val="Paragraphedeliste"/>
        <w:numPr>
          <w:ilvl w:val="1"/>
          <w:numId w:val="17"/>
        </w:numPr>
        <w:spacing w:after="160" w:line="360" w:lineRule="auto"/>
        <w:jc w:val="both"/>
        <w:rPr>
          <w:rFonts w:asciiTheme="majorBidi" w:hAnsiTheme="majorBidi" w:cstheme="majorBidi"/>
          <w:b/>
          <w:bCs/>
          <w:sz w:val="24"/>
          <w:szCs w:val="24"/>
          <w:lang w:bidi="ar-DZ"/>
        </w:rPr>
      </w:pPr>
      <w:r w:rsidRPr="0053494E">
        <w:rPr>
          <w:rFonts w:asciiTheme="majorBidi" w:hAnsiTheme="majorBidi" w:cstheme="majorBidi"/>
          <w:b/>
          <w:bCs/>
          <w:sz w:val="24"/>
          <w:szCs w:val="24"/>
          <w:lang w:bidi="ar-DZ"/>
        </w:rPr>
        <w:t>Autres types de risques</w:t>
      </w:r>
      <w:r w:rsidR="001C2143" w:rsidRPr="0053494E">
        <w:rPr>
          <w:rFonts w:asciiTheme="majorBidi" w:hAnsiTheme="majorBidi" w:cstheme="majorBidi"/>
          <w:b/>
          <w:bCs/>
          <w:sz w:val="24"/>
          <w:szCs w:val="24"/>
          <w:lang w:bidi="ar-DZ"/>
        </w:rPr>
        <w:t> :</w:t>
      </w:r>
    </w:p>
    <w:p w14:paraId="76618BF3" w14:textId="77777777" w:rsidR="00147562" w:rsidRPr="0053494E" w:rsidRDefault="00147562" w:rsidP="001C2143">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Dans la littérature, nous pouvons rencontrer d’autres concepts à savoir : </w:t>
      </w:r>
    </w:p>
    <w:p w14:paraId="2432F4C6" w14:textId="77777777" w:rsidR="00C52A42" w:rsidRPr="0053494E" w:rsidRDefault="00147562" w:rsidP="002823B9">
      <w:pPr>
        <w:pStyle w:val="Paragraphedeliste"/>
        <w:numPr>
          <w:ilvl w:val="0"/>
          <w:numId w:val="26"/>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Risque inhérent (intrinsèque ou brut) :</w:t>
      </w:r>
      <w:r w:rsidRPr="0053494E">
        <w:rPr>
          <w:rFonts w:asciiTheme="majorBidi" w:hAnsiTheme="majorBidi" w:cstheme="majorBidi"/>
          <w:sz w:val="24"/>
          <w:szCs w:val="24"/>
          <w:lang w:bidi="ar-DZ"/>
        </w:rPr>
        <w:t xml:space="preserve"> c’est le risque tel qu’il a été identifié sans aucune mesure de contrôle ou de prise en charge. La gestion des risques passe par l’identification de ce risque, son évaluation, et le choix d'une stratégie pour le maîtriser et le contrôler. </w:t>
      </w:r>
    </w:p>
    <w:p w14:paraId="1DE6A991" w14:textId="77777777" w:rsidR="00C52A42" w:rsidRPr="0053494E" w:rsidRDefault="00147562" w:rsidP="002823B9">
      <w:pPr>
        <w:pStyle w:val="Paragraphedeliste"/>
        <w:numPr>
          <w:ilvl w:val="0"/>
          <w:numId w:val="26"/>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Risque résiduel :</w:t>
      </w:r>
      <w:r w:rsidRPr="0053494E">
        <w:rPr>
          <w:rFonts w:asciiTheme="majorBidi" w:hAnsiTheme="majorBidi" w:cstheme="majorBidi"/>
          <w:sz w:val="24"/>
          <w:szCs w:val="24"/>
          <w:lang w:bidi="ar-DZ"/>
        </w:rPr>
        <w:t xml:space="preserve"> c’est le risque subsistant après que des mesures de prévention ont été prises, c'est à-dire ce qui reste du risque après l’analyse des dispositifs de contrôle disponibles pour le maitriser ou après son traitement. </w:t>
      </w:r>
    </w:p>
    <w:p w14:paraId="5AD9368A" w14:textId="3503CFDB" w:rsidR="00147562" w:rsidRPr="0053494E" w:rsidRDefault="00147562" w:rsidP="002823B9">
      <w:pPr>
        <w:pStyle w:val="Paragraphedeliste"/>
        <w:numPr>
          <w:ilvl w:val="0"/>
          <w:numId w:val="26"/>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Risque secondaire :</w:t>
      </w:r>
      <w:r w:rsidRPr="0053494E">
        <w:rPr>
          <w:rFonts w:asciiTheme="majorBidi" w:hAnsiTheme="majorBidi" w:cstheme="majorBidi"/>
          <w:sz w:val="24"/>
          <w:szCs w:val="24"/>
          <w:lang w:bidi="ar-DZ"/>
        </w:rPr>
        <w:t xml:space="preserve"> C’est le risque pouvant découler de l’option choisie c'est-à-dire un risque issu de la décision prise par l’entreprise pour gérer le risque intrinsèque.</w:t>
      </w:r>
    </w:p>
    <w:p w14:paraId="5A0E430B" w14:textId="36302E5F" w:rsidR="00147562" w:rsidRPr="0053494E" w:rsidRDefault="00147562" w:rsidP="002823B9">
      <w:pPr>
        <w:pStyle w:val="Paragraphedeliste"/>
        <w:numPr>
          <w:ilvl w:val="1"/>
          <w:numId w:val="20"/>
        </w:numPr>
        <w:spacing w:after="160" w:line="360" w:lineRule="auto"/>
        <w:rPr>
          <w:rFonts w:asciiTheme="majorBidi" w:hAnsiTheme="majorBidi" w:cstheme="majorBidi"/>
          <w:b/>
          <w:bCs/>
          <w:sz w:val="24"/>
          <w:szCs w:val="24"/>
          <w:u w:val="single"/>
          <w:lang w:bidi="ar-DZ"/>
        </w:rPr>
      </w:pPr>
      <w:r w:rsidRPr="0053494E">
        <w:rPr>
          <w:rFonts w:asciiTheme="majorBidi" w:hAnsiTheme="majorBidi" w:cstheme="majorBidi"/>
          <w:b/>
          <w:bCs/>
          <w:sz w:val="24"/>
          <w:szCs w:val="24"/>
          <w:u w:val="single"/>
          <w:lang w:bidi="ar-DZ"/>
        </w:rPr>
        <w:t>Définition du management des risques</w:t>
      </w:r>
    </w:p>
    <w:p w14:paraId="702EE0F3" w14:textId="77777777" w:rsidR="00147562" w:rsidRPr="0053494E" w:rsidRDefault="00147562" w:rsidP="001C2143">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La gestion des risques de l'entreprise est un processus structuré, cohérent et continu, opérationnel à l'échelle de l'organisation, qui permet d'identifier et d'évaluer les risques, de décider des mesures à prendre et faire rapport sur les possibilités et les menaces qui ont une incidence sur l'atteinte des buts de l'organisation. </w:t>
      </w:r>
    </w:p>
    <w:p w14:paraId="5178AFF4" w14:textId="2FDB8369" w:rsidR="00147562" w:rsidRPr="0053494E" w:rsidRDefault="00147562" w:rsidP="001C2143">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Selon le </w:t>
      </w:r>
      <w:r w:rsidRPr="0053494E">
        <w:rPr>
          <w:rFonts w:asciiTheme="majorBidi" w:hAnsiTheme="majorBidi" w:cstheme="majorBidi"/>
          <w:i/>
          <w:iCs/>
          <w:sz w:val="24"/>
          <w:szCs w:val="24"/>
          <w:lang w:bidi="ar-DZ"/>
        </w:rPr>
        <w:t>committee of sponsoring organization of the treadway commission</w:t>
      </w:r>
      <w:r w:rsidRPr="0053494E">
        <w:rPr>
          <w:rFonts w:asciiTheme="majorBidi" w:hAnsiTheme="majorBidi" w:cstheme="majorBidi"/>
          <w:sz w:val="24"/>
          <w:szCs w:val="24"/>
          <w:lang w:bidi="ar-DZ"/>
        </w:rPr>
        <w:t xml:space="preserve"> (COSOII report, 2004) </w:t>
      </w:r>
      <w:r w:rsidR="001C2143" w:rsidRPr="0053494E">
        <w:rPr>
          <w:rFonts w:asciiTheme="majorBidi" w:hAnsiTheme="majorBidi" w:cstheme="majorBidi"/>
          <w:sz w:val="24"/>
          <w:szCs w:val="24"/>
          <w:lang w:bidi="ar-DZ"/>
        </w:rPr>
        <w:t xml:space="preserve">le management des risques est défini comme </w:t>
      </w:r>
      <w:r w:rsidRPr="0053494E">
        <w:rPr>
          <w:rFonts w:asciiTheme="majorBidi" w:hAnsiTheme="majorBidi" w:cstheme="majorBidi"/>
          <w:sz w:val="24"/>
          <w:szCs w:val="24"/>
          <w:lang w:bidi="ar-DZ"/>
        </w:rPr>
        <w:t>Un processus mis en œuvre par le Conseil d’administration, la direction générale, le management et l’ensemble des collaborateurs de l’organisation. Il est pris en compte dans l’élaboration de la stratégie ainsi que dans toutes les activités de l’organisation. Il est conçu pour identifier les événements potentiels susceptibles d’affecter l’organisation et pour gérer les risques dans les limites de son appétence au risque. Il vise à fournir une assurance raisonnable quant à l’atteinte des objectifs de l’organisation</w:t>
      </w:r>
      <w:r w:rsidRPr="0053494E">
        <w:rPr>
          <w:rStyle w:val="Appelnotedebasdep"/>
          <w:rFonts w:asciiTheme="majorBidi" w:hAnsiTheme="majorBidi" w:cstheme="majorBidi"/>
          <w:sz w:val="24"/>
          <w:szCs w:val="24"/>
          <w:lang w:bidi="ar-DZ"/>
        </w:rPr>
        <w:footnoteReference w:id="54"/>
      </w:r>
      <w:r w:rsidR="001C2143" w:rsidRPr="0053494E">
        <w:rPr>
          <w:rFonts w:asciiTheme="majorBidi" w:hAnsiTheme="majorBidi" w:cstheme="majorBidi"/>
          <w:sz w:val="24"/>
          <w:szCs w:val="24"/>
          <w:lang w:bidi="ar-DZ"/>
        </w:rPr>
        <w:t>.</w:t>
      </w:r>
    </w:p>
    <w:p w14:paraId="7691C905" w14:textId="1305AE3F" w:rsidR="00147562" w:rsidRPr="0053494E" w:rsidRDefault="00147562" w:rsidP="00A62088">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lastRenderedPageBreak/>
        <w:t>Il s'agit d'une méthode rigoureuse d'évaluation et de détermination de tous les risques liés à la réalisation des objectifs stratégiques.</w:t>
      </w:r>
      <w:r w:rsidR="001C2143" w:rsidRPr="0053494E">
        <w:rPr>
          <w:rFonts w:asciiTheme="majorBidi" w:hAnsiTheme="majorBidi" w:cstheme="majorBidi"/>
          <w:sz w:val="24"/>
          <w:szCs w:val="24"/>
          <w:lang w:bidi="ar-DZ"/>
        </w:rPr>
        <w:t xml:space="preserve"> </w:t>
      </w:r>
      <w:r w:rsidRPr="0053494E">
        <w:rPr>
          <w:rFonts w:asciiTheme="majorBidi" w:hAnsiTheme="majorBidi" w:cstheme="majorBidi"/>
          <w:sz w:val="24"/>
          <w:szCs w:val="24"/>
          <w:lang w:bidi="ar-DZ"/>
        </w:rPr>
        <w:t>Cette définition contient certains concepts fondamentaux. Le management des risques</w:t>
      </w:r>
      <w:r w:rsidRPr="0053494E">
        <w:rPr>
          <w:rStyle w:val="Appelnotedebasdep"/>
          <w:rFonts w:asciiTheme="majorBidi" w:hAnsiTheme="majorBidi" w:cstheme="majorBidi"/>
          <w:sz w:val="24"/>
          <w:szCs w:val="24"/>
          <w:lang w:bidi="ar-DZ"/>
        </w:rPr>
        <w:footnoteReference w:id="55"/>
      </w:r>
      <w:r w:rsidRPr="0053494E">
        <w:rPr>
          <w:rFonts w:asciiTheme="majorBidi" w:hAnsiTheme="majorBidi" w:cstheme="majorBidi"/>
          <w:sz w:val="24"/>
          <w:szCs w:val="24"/>
          <w:lang w:bidi="ar-DZ"/>
        </w:rPr>
        <w:t xml:space="preserve"> : </w:t>
      </w:r>
    </w:p>
    <w:p w14:paraId="0E5277C7" w14:textId="77777777" w:rsidR="00A62088" w:rsidRPr="0053494E" w:rsidRDefault="00147562" w:rsidP="00151D5E">
      <w:pPr>
        <w:pStyle w:val="Paragraphedeliste"/>
        <w:numPr>
          <w:ilvl w:val="0"/>
          <w:numId w:val="30"/>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Est un processus permanent qui irrigue toute l’organisation ; </w:t>
      </w:r>
    </w:p>
    <w:p w14:paraId="09C310A3" w14:textId="3708E5EB" w:rsidR="00A62088" w:rsidRPr="0053494E" w:rsidRDefault="00147562" w:rsidP="00151D5E">
      <w:pPr>
        <w:pStyle w:val="Paragraphedeliste"/>
        <w:numPr>
          <w:ilvl w:val="0"/>
          <w:numId w:val="30"/>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Est mis en œuvre par l’ensemble des collaborateurs, à tou</w:t>
      </w:r>
      <w:r w:rsidR="00654F69" w:rsidRPr="0053494E">
        <w:rPr>
          <w:rFonts w:asciiTheme="majorBidi" w:hAnsiTheme="majorBidi" w:cstheme="majorBidi"/>
          <w:sz w:val="24"/>
          <w:szCs w:val="24"/>
          <w:lang w:bidi="ar-DZ"/>
        </w:rPr>
        <w:t xml:space="preserve">s les niveaux de </w:t>
      </w:r>
      <w:r w:rsidR="00ED23F6" w:rsidRPr="0053494E">
        <w:rPr>
          <w:rFonts w:asciiTheme="majorBidi" w:hAnsiTheme="majorBidi" w:cstheme="majorBidi"/>
          <w:sz w:val="24"/>
          <w:szCs w:val="24"/>
          <w:lang w:bidi="ar-DZ"/>
        </w:rPr>
        <w:t>l’organisation ;</w:t>
      </w:r>
      <w:r w:rsidRPr="0053494E">
        <w:rPr>
          <w:rFonts w:asciiTheme="majorBidi" w:hAnsiTheme="majorBidi" w:cstheme="majorBidi"/>
          <w:sz w:val="24"/>
          <w:szCs w:val="24"/>
          <w:lang w:bidi="ar-DZ"/>
        </w:rPr>
        <w:t xml:space="preserve"> </w:t>
      </w:r>
    </w:p>
    <w:p w14:paraId="74246D8E" w14:textId="77777777" w:rsidR="00A62088" w:rsidRPr="0053494E" w:rsidRDefault="00147562" w:rsidP="00151D5E">
      <w:pPr>
        <w:pStyle w:val="Paragraphedeliste"/>
        <w:numPr>
          <w:ilvl w:val="0"/>
          <w:numId w:val="30"/>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Est pris en compte dans l’élaboration de la stratégie ; </w:t>
      </w:r>
    </w:p>
    <w:p w14:paraId="5F8A9D72" w14:textId="77777777" w:rsidR="00A62088" w:rsidRPr="0053494E" w:rsidRDefault="00147562" w:rsidP="00151D5E">
      <w:pPr>
        <w:pStyle w:val="Paragraphedeliste"/>
        <w:numPr>
          <w:ilvl w:val="0"/>
          <w:numId w:val="30"/>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Est mis en œuvre à chaque niveau et dans chaque entité de l’organisation ; </w:t>
      </w:r>
    </w:p>
    <w:p w14:paraId="075D2977" w14:textId="77777777" w:rsidR="00A62088" w:rsidRPr="0053494E" w:rsidRDefault="00147562" w:rsidP="00151D5E">
      <w:pPr>
        <w:pStyle w:val="Paragraphedeliste"/>
        <w:numPr>
          <w:ilvl w:val="0"/>
          <w:numId w:val="30"/>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Permet d’obtenir une vision globale de l’exposition aux risques de l’organisation ; </w:t>
      </w:r>
    </w:p>
    <w:p w14:paraId="6BADA337" w14:textId="6739BA8B" w:rsidR="00147562" w:rsidRPr="0053494E" w:rsidRDefault="00147562" w:rsidP="00151D5E">
      <w:pPr>
        <w:pStyle w:val="Paragraphedeliste"/>
        <w:numPr>
          <w:ilvl w:val="0"/>
          <w:numId w:val="30"/>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Est dest</w:t>
      </w:r>
      <w:r w:rsidR="00A62088" w:rsidRPr="0053494E">
        <w:rPr>
          <w:rFonts w:asciiTheme="majorBidi" w:hAnsiTheme="majorBidi" w:cstheme="majorBidi"/>
          <w:sz w:val="24"/>
          <w:szCs w:val="24"/>
          <w:lang w:bidi="ar-DZ"/>
        </w:rPr>
        <w:t>iné à identifier les événements potentiels susceptibles d’affecter l’organisation</w:t>
      </w:r>
      <w:r w:rsidR="00ED23F6" w:rsidRPr="0053494E">
        <w:rPr>
          <w:rFonts w:asciiTheme="majorBidi" w:hAnsiTheme="majorBidi" w:cstheme="majorBidi"/>
          <w:sz w:val="24"/>
          <w:szCs w:val="24"/>
          <w:lang w:bidi="ar-DZ"/>
        </w:rPr>
        <w:t>.</w:t>
      </w:r>
      <w:r w:rsidR="00A62088" w:rsidRPr="0053494E">
        <w:rPr>
          <w:rFonts w:asciiTheme="majorBidi" w:hAnsiTheme="majorBidi" w:cstheme="majorBidi"/>
          <w:sz w:val="24"/>
          <w:szCs w:val="24"/>
          <w:lang w:bidi="ar-DZ"/>
        </w:rPr>
        <w:t xml:space="preserve"> </w:t>
      </w:r>
    </w:p>
    <w:p w14:paraId="71FC112C" w14:textId="2A382410" w:rsidR="00147562" w:rsidRPr="0053494E" w:rsidRDefault="00147562" w:rsidP="00A62088">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La notion de « </w:t>
      </w:r>
      <w:r w:rsidRPr="0053494E">
        <w:rPr>
          <w:rFonts w:asciiTheme="majorBidi" w:hAnsiTheme="majorBidi" w:cstheme="majorBidi"/>
          <w:i/>
          <w:iCs/>
          <w:sz w:val="24"/>
          <w:szCs w:val="24"/>
          <w:lang w:bidi="ar-DZ"/>
        </w:rPr>
        <w:t xml:space="preserve">Risk Appetite </w:t>
      </w:r>
      <w:r w:rsidRPr="0053494E">
        <w:rPr>
          <w:rFonts w:asciiTheme="majorBidi" w:hAnsiTheme="majorBidi" w:cstheme="majorBidi"/>
          <w:sz w:val="24"/>
          <w:szCs w:val="24"/>
          <w:lang w:bidi="ar-DZ"/>
        </w:rPr>
        <w:t>» désigne la prise de risque acceptée par l’entreprise dans le but d’accroître sa valeur. L'organisme doit avoir une vue d'ensemble des risques en jeu, d'où la notion de « portefeuille de risques ». Il additionne les risques encourus par chaque unité opérationnelle et nous permet de vérifier si leur ajout correspond au maximum autorisé par l'organisation. La gestion des risques comprend les éléments suivants : aligner l'appétit pour le risque sur la stratégie de l'organisation, élaborer des modalités de traitement des risques ; réduire les pertes et les déceptions opérationnelles, identifier et gérer les enjeux multiples et transversaux, saisir les opportunités, améliorer l'utilisation du capital.</w:t>
      </w:r>
    </w:p>
    <w:p w14:paraId="6E2BB29A" w14:textId="682AB3EF" w:rsidR="00147562" w:rsidRPr="0053494E" w:rsidRDefault="00147562" w:rsidP="002823B9">
      <w:pPr>
        <w:pStyle w:val="Paragraphedeliste"/>
        <w:numPr>
          <w:ilvl w:val="1"/>
          <w:numId w:val="20"/>
        </w:numPr>
        <w:spacing w:after="160" w:line="360" w:lineRule="auto"/>
        <w:rPr>
          <w:rFonts w:asciiTheme="majorBidi" w:hAnsiTheme="majorBidi" w:cstheme="majorBidi"/>
          <w:b/>
          <w:bCs/>
          <w:sz w:val="24"/>
          <w:szCs w:val="24"/>
          <w:lang w:bidi="ar-DZ"/>
        </w:rPr>
      </w:pPr>
      <w:r w:rsidRPr="0053494E">
        <w:rPr>
          <w:rFonts w:asciiTheme="majorBidi" w:hAnsiTheme="majorBidi" w:cstheme="majorBidi"/>
          <w:b/>
          <w:bCs/>
          <w:sz w:val="24"/>
          <w:szCs w:val="24"/>
          <w:u w:val="single"/>
          <w:lang w:bidi="ar-DZ"/>
        </w:rPr>
        <w:t>Les objectifs du management des risques</w:t>
      </w:r>
      <w:r w:rsidR="00A33074">
        <w:rPr>
          <w:rFonts w:asciiTheme="majorBidi" w:hAnsiTheme="majorBidi" w:cstheme="majorBidi"/>
          <w:b/>
          <w:bCs/>
          <w:sz w:val="24"/>
          <w:szCs w:val="24"/>
          <w:lang w:bidi="ar-DZ"/>
        </w:rPr>
        <w:t> </w:t>
      </w:r>
    </w:p>
    <w:p w14:paraId="1D6FB442" w14:textId="77777777" w:rsidR="00147562" w:rsidRPr="0053494E" w:rsidRDefault="00147562" w:rsidP="00147562">
      <w:pPr>
        <w:spacing w:line="360" w:lineRule="auto"/>
        <w:rPr>
          <w:rFonts w:asciiTheme="majorBidi" w:hAnsiTheme="majorBidi" w:cstheme="majorBidi"/>
          <w:sz w:val="24"/>
          <w:szCs w:val="24"/>
          <w:lang w:bidi="ar-DZ"/>
        </w:rPr>
      </w:pPr>
      <w:r w:rsidRPr="0053494E">
        <w:rPr>
          <w:rFonts w:asciiTheme="majorBidi" w:hAnsiTheme="majorBidi" w:cstheme="majorBidi"/>
          <w:sz w:val="24"/>
          <w:szCs w:val="24"/>
          <w:lang w:bidi="ar-DZ"/>
        </w:rPr>
        <w:t>Dans le cadre de la mission de l’organisation ainsi que de sa vision, la direction fixe divers objectifs qui favorisent la réalisation de la mission, sont cohérents et se déploient dans toute l’organisation. Les objectifs d’une organisation en quatre catégories</w:t>
      </w:r>
      <w:r w:rsidRPr="0053494E">
        <w:rPr>
          <w:rStyle w:val="Appelnotedebasdep"/>
          <w:rFonts w:asciiTheme="majorBidi" w:hAnsiTheme="majorBidi" w:cstheme="majorBidi"/>
          <w:sz w:val="24"/>
          <w:szCs w:val="24"/>
          <w:lang w:bidi="ar-DZ"/>
        </w:rPr>
        <w:footnoteReference w:id="56"/>
      </w:r>
      <w:r w:rsidRPr="0053494E">
        <w:rPr>
          <w:rFonts w:asciiTheme="majorBidi" w:hAnsiTheme="majorBidi" w:cstheme="majorBidi"/>
          <w:sz w:val="24"/>
          <w:szCs w:val="24"/>
          <w:lang w:bidi="ar-DZ"/>
        </w:rPr>
        <w:t> :</w:t>
      </w:r>
    </w:p>
    <w:p w14:paraId="61631A9F" w14:textId="01A7E7AC" w:rsidR="00147562" w:rsidRPr="0053494E" w:rsidRDefault="00147562" w:rsidP="002823B9">
      <w:pPr>
        <w:pStyle w:val="Paragraphedeliste"/>
        <w:numPr>
          <w:ilvl w:val="1"/>
          <w:numId w:val="17"/>
        </w:numPr>
        <w:spacing w:after="160" w:line="360" w:lineRule="auto"/>
        <w:rPr>
          <w:rFonts w:asciiTheme="majorBidi" w:hAnsiTheme="majorBidi" w:cstheme="majorBidi"/>
          <w:sz w:val="24"/>
          <w:szCs w:val="24"/>
          <w:lang w:bidi="ar-DZ"/>
        </w:rPr>
      </w:pPr>
      <w:r w:rsidRPr="0053494E">
        <w:rPr>
          <w:rFonts w:asciiTheme="majorBidi" w:hAnsiTheme="majorBidi" w:cstheme="majorBidi"/>
          <w:b/>
          <w:bCs/>
          <w:sz w:val="24"/>
          <w:szCs w:val="24"/>
          <w:lang w:bidi="ar-DZ"/>
        </w:rPr>
        <w:t xml:space="preserve">Objectifs stratégiques </w:t>
      </w:r>
      <w:r w:rsidRPr="0053494E">
        <w:rPr>
          <w:rFonts w:asciiTheme="majorBidi" w:hAnsiTheme="majorBidi" w:cstheme="majorBidi"/>
          <w:sz w:val="24"/>
          <w:szCs w:val="24"/>
          <w:lang w:bidi="ar-DZ"/>
        </w:rPr>
        <w:t xml:space="preserve">: objectifs de haut niveau (liés à la stratégie de l’organisation). Ils sont en lignes avec sa mission et la supportent ; </w:t>
      </w:r>
    </w:p>
    <w:p w14:paraId="32012D04" w14:textId="5A58F4ED" w:rsidR="00147562" w:rsidRPr="0053494E" w:rsidRDefault="00147562" w:rsidP="002823B9">
      <w:pPr>
        <w:pStyle w:val="Paragraphedeliste"/>
        <w:numPr>
          <w:ilvl w:val="1"/>
          <w:numId w:val="17"/>
        </w:numPr>
        <w:spacing w:after="160" w:line="360" w:lineRule="auto"/>
        <w:rPr>
          <w:rFonts w:asciiTheme="majorBidi" w:hAnsiTheme="majorBidi" w:cstheme="majorBidi"/>
          <w:sz w:val="24"/>
          <w:szCs w:val="24"/>
          <w:lang w:bidi="ar-DZ"/>
        </w:rPr>
      </w:pPr>
      <w:r w:rsidRPr="0053494E">
        <w:rPr>
          <w:rFonts w:asciiTheme="majorBidi" w:hAnsiTheme="majorBidi" w:cstheme="majorBidi"/>
          <w:b/>
          <w:bCs/>
          <w:sz w:val="24"/>
          <w:szCs w:val="24"/>
          <w:lang w:bidi="ar-DZ"/>
        </w:rPr>
        <w:t xml:space="preserve">Objectifs opérationnels : </w:t>
      </w:r>
      <w:r w:rsidRPr="0053494E">
        <w:rPr>
          <w:rFonts w:asciiTheme="majorBidi" w:hAnsiTheme="majorBidi" w:cstheme="majorBidi"/>
          <w:sz w:val="24"/>
          <w:szCs w:val="24"/>
          <w:lang w:bidi="ar-DZ"/>
        </w:rPr>
        <w:t xml:space="preserve">objectifs vastes visant à l’utilisation efficace et efficiente des ressources ; </w:t>
      </w:r>
    </w:p>
    <w:p w14:paraId="7228B177" w14:textId="059B88A0" w:rsidR="00147562" w:rsidRPr="0053494E" w:rsidRDefault="00147562" w:rsidP="002823B9">
      <w:pPr>
        <w:pStyle w:val="Paragraphedeliste"/>
        <w:numPr>
          <w:ilvl w:val="1"/>
          <w:numId w:val="17"/>
        </w:numPr>
        <w:spacing w:after="160" w:line="360" w:lineRule="auto"/>
        <w:rPr>
          <w:rFonts w:asciiTheme="majorBidi" w:hAnsiTheme="majorBidi" w:cstheme="majorBidi"/>
          <w:sz w:val="24"/>
          <w:szCs w:val="24"/>
          <w:lang w:bidi="ar-DZ"/>
        </w:rPr>
      </w:pPr>
      <w:r w:rsidRPr="0053494E">
        <w:rPr>
          <w:rFonts w:asciiTheme="majorBidi" w:hAnsiTheme="majorBidi" w:cstheme="majorBidi"/>
          <w:b/>
          <w:bCs/>
          <w:sz w:val="24"/>
          <w:szCs w:val="24"/>
          <w:lang w:bidi="ar-DZ"/>
        </w:rPr>
        <w:lastRenderedPageBreak/>
        <w:t xml:space="preserve">Objectifs de conformité </w:t>
      </w:r>
      <w:r w:rsidRPr="0053494E">
        <w:rPr>
          <w:rFonts w:asciiTheme="majorBidi" w:hAnsiTheme="majorBidi" w:cstheme="majorBidi"/>
          <w:sz w:val="24"/>
          <w:szCs w:val="24"/>
          <w:lang w:bidi="ar-DZ"/>
        </w:rPr>
        <w:t xml:space="preserve">: objectifs relatifs à la conformité aux lois et à la réglementation en vigueur ; </w:t>
      </w:r>
    </w:p>
    <w:p w14:paraId="1E2D1938" w14:textId="22766154" w:rsidR="00147562" w:rsidRPr="0053494E" w:rsidRDefault="00147562" w:rsidP="002823B9">
      <w:pPr>
        <w:pStyle w:val="Paragraphedeliste"/>
        <w:numPr>
          <w:ilvl w:val="1"/>
          <w:numId w:val="17"/>
        </w:numPr>
        <w:spacing w:after="160" w:line="360" w:lineRule="auto"/>
        <w:rPr>
          <w:rFonts w:asciiTheme="majorBidi" w:hAnsiTheme="majorBidi" w:cstheme="majorBidi"/>
          <w:sz w:val="24"/>
          <w:szCs w:val="24"/>
          <w:lang w:bidi="ar-DZ"/>
        </w:rPr>
      </w:pPr>
      <w:r w:rsidRPr="0053494E">
        <w:rPr>
          <w:rFonts w:asciiTheme="majorBidi" w:hAnsiTheme="majorBidi" w:cstheme="majorBidi"/>
          <w:b/>
          <w:bCs/>
          <w:sz w:val="24"/>
          <w:szCs w:val="24"/>
          <w:lang w:bidi="ar-DZ"/>
        </w:rPr>
        <w:t xml:space="preserve">Objectifs de </w:t>
      </w:r>
      <w:r w:rsidRPr="0053494E">
        <w:rPr>
          <w:rFonts w:asciiTheme="majorBidi" w:hAnsiTheme="majorBidi" w:cstheme="majorBidi"/>
          <w:b/>
          <w:bCs/>
          <w:i/>
          <w:iCs/>
          <w:sz w:val="24"/>
          <w:szCs w:val="24"/>
          <w:lang w:bidi="ar-DZ"/>
        </w:rPr>
        <w:t>reporting</w:t>
      </w:r>
      <w:r w:rsidRPr="0053494E">
        <w:rPr>
          <w:rFonts w:asciiTheme="majorBidi" w:hAnsiTheme="majorBidi" w:cstheme="majorBidi"/>
          <w:b/>
          <w:bCs/>
          <w:sz w:val="24"/>
          <w:szCs w:val="24"/>
          <w:lang w:bidi="ar-DZ"/>
        </w:rPr>
        <w:t xml:space="preserve"> : </w:t>
      </w:r>
      <w:r w:rsidRPr="0053494E">
        <w:rPr>
          <w:rFonts w:asciiTheme="majorBidi" w:hAnsiTheme="majorBidi" w:cstheme="majorBidi"/>
          <w:sz w:val="24"/>
          <w:szCs w:val="24"/>
          <w:lang w:bidi="ar-DZ"/>
        </w:rPr>
        <w:t xml:space="preserve">liés à la fiabilité du </w:t>
      </w:r>
      <w:r w:rsidRPr="0053494E">
        <w:rPr>
          <w:rFonts w:asciiTheme="majorBidi" w:hAnsiTheme="majorBidi" w:cstheme="majorBidi"/>
          <w:i/>
          <w:iCs/>
          <w:sz w:val="24"/>
          <w:szCs w:val="24"/>
          <w:lang w:bidi="ar-DZ"/>
        </w:rPr>
        <w:t>reporting</w:t>
      </w:r>
      <w:r w:rsidRPr="0053494E">
        <w:rPr>
          <w:rFonts w:asciiTheme="majorBidi" w:hAnsiTheme="majorBidi" w:cstheme="majorBidi"/>
          <w:sz w:val="24"/>
          <w:szCs w:val="24"/>
          <w:lang w:bidi="ar-DZ"/>
        </w:rPr>
        <w:t>.</w:t>
      </w:r>
    </w:p>
    <w:p w14:paraId="432D3DE7" w14:textId="77777777" w:rsidR="00147562" w:rsidRPr="0053494E" w:rsidRDefault="00147562" w:rsidP="00654F69">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L'organisme qui contrôle les objectifs liés à la production de rapports fiables et au respect des lois et des règlements, il est légitime de s'attendre à des garanties raisonnables du processus de gestion des risques quant à la réalisation de ces objectifs. Par contre, la réalisation des objectifs stratégiques et opérationnels dépend parfois d'événements extérieurs qui échappent au contrôle de l'entreprise. Par conséquent, dans ce cas-ci, la gestion des risques ne peut que fournir l'assurance raisonnable que la direction et le conseil d’administration, dans le cadre de son rôle de surveillance, être informé en temps opportun des progrès réalisés par l'organisation en vue d'atteindre ses objectifs.</w:t>
      </w:r>
    </w:p>
    <w:p w14:paraId="39ACA87A" w14:textId="759418DE" w:rsidR="00147562" w:rsidRPr="0053494E" w:rsidRDefault="00147562" w:rsidP="002823B9">
      <w:pPr>
        <w:pStyle w:val="Paragraphedeliste"/>
        <w:numPr>
          <w:ilvl w:val="1"/>
          <w:numId w:val="20"/>
        </w:numPr>
        <w:spacing w:after="160" w:line="360" w:lineRule="auto"/>
        <w:jc w:val="both"/>
        <w:rPr>
          <w:rFonts w:asciiTheme="majorBidi" w:hAnsiTheme="majorBidi" w:cstheme="majorBidi"/>
          <w:b/>
          <w:bCs/>
          <w:sz w:val="24"/>
          <w:szCs w:val="24"/>
          <w:u w:val="single"/>
          <w:lang w:bidi="ar-DZ"/>
        </w:rPr>
      </w:pPr>
      <w:r w:rsidRPr="0053494E">
        <w:rPr>
          <w:rFonts w:asciiTheme="majorBidi" w:hAnsiTheme="majorBidi" w:cstheme="majorBidi"/>
          <w:b/>
          <w:bCs/>
          <w:sz w:val="24"/>
          <w:szCs w:val="24"/>
          <w:u w:val="single"/>
          <w:lang w:bidi="ar-DZ"/>
        </w:rPr>
        <w:t>Traitement et la maîtrise des risques</w:t>
      </w:r>
      <w:r w:rsidR="00A33074">
        <w:rPr>
          <w:rFonts w:asciiTheme="majorBidi" w:hAnsiTheme="majorBidi" w:cstheme="majorBidi"/>
          <w:b/>
          <w:bCs/>
          <w:sz w:val="24"/>
          <w:szCs w:val="24"/>
          <w:u w:val="single"/>
          <w:lang w:bidi="ar-DZ"/>
        </w:rPr>
        <w:t> </w:t>
      </w:r>
    </w:p>
    <w:p w14:paraId="2FC816D4" w14:textId="77777777" w:rsidR="00147562" w:rsidRPr="0053494E" w:rsidRDefault="00147562" w:rsidP="007E0E32">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Une fois l'étape d'évaluation complétée, le responsable doit déterminer une modalité de traitement pour chaque risque évalué, « la maîtrise des risques consiste à atténuer la sévérité ou l’impact potentiel des risques en recourant à des modalités de traitement des risques. ».</w:t>
      </w:r>
    </w:p>
    <w:p w14:paraId="2A2099EF" w14:textId="77777777" w:rsidR="00147562" w:rsidRPr="0053494E" w:rsidRDefault="00147562" w:rsidP="007E0E32">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Il convient de choisir une stratégie pour chacun des risques évalués :</w:t>
      </w:r>
    </w:p>
    <w:p w14:paraId="3FBE3446" w14:textId="3930BB32" w:rsidR="00147562" w:rsidRPr="0053494E" w:rsidRDefault="00147562" w:rsidP="002823B9">
      <w:pPr>
        <w:pStyle w:val="Paragraphedeliste"/>
        <w:numPr>
          <w:ilvl w:val="1"/>
          <w:numId w:val="17"/>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Minimiser l’impact en développant une politique de protection.</w:t>
      </w:r>
    </w:p>
    <w:p w14:paraId="7EE84215" w14:textId="724AE543" w:rsidR="00147562" w:rsidRPr="0053494E" w:rsidRDefault="00083ACD" w:rsidP="002823B9">
      <w:pPr>
        <w:pStyle w:val="Paragraphedeliste"/>
        <w:numPr>
          <w:ilvl w:val="1"/>
          <w:numId w:val="17"/>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M</w:t>
      </w:r>
      <w:r w:rsidR="00147562" w:rsidRPr="0053494E">
        <w:rPr>
          <w:rFonts w:asciiTheme="majorBidi" w:hAnsiTheme="majorBidi" w:cstheme="majorBidi"/>
          <w:sz w:val="24"/>
          <w:szCs w:val="24"/>
          <w:lang w:bidi="ar-DZ"/>
        </w:rPr>
        <w:t>inimiser la fréquence en développant une politique de prévention. Ça dépend de la nature et du coût évalué.</w:t>
      </w:r>
    </w:p>
    <w:p w14:paraId="2F3C2BF9" w14:textId="50305F35" w:rsidR="00147562" w:rsidRPr="0053494E" w:rsidRDefault="00147562" w:rsidP="007E0E32">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Il existe quatre façons </w:t>
      </w:r>
      <w:r w:rsidR="00083ACD" w:rsidRPr="0053494E">
        <w:rPr>
          <w:rFonts w:asciiTheme="majorBidi" w:hAnsiTheme="majorBidi" w:cstheme="majorBidi"/>
          <w:sz w:val="24"/>
          <w:szCs w:val="24"/>
          <w:lang w:bidi="ar-DZ"/>
        </w:rPr>
        <w:t>pour</w:t>
      </w:r>
      <w:r w:rsidRPr="0053494E">
        <w:rPr>
          <w:rFonts w:asciiTheme="majorBidi" w:hAnsiTheme="majorBidi" w:cstheme="majorBidi"/>
          <w:sz w:val="24"/>
          <w:szCs w:val="24"/>
          <w:lang w:bidi="ar-DZ"/>
        </w:rPr>
        <w:t xml:space="preserve"> faire face aux risques, c'est-à-dire</w:t>
      </w:r>
      <w:r w:rsidRPr="0053494E">
        <w:rPr>
          <w:rStyle w:val="Appelnotedebasdep"/>
          <w:rFonts w:asciiTheme="majorBidi" w:hAnsiTheme="majorBidi" w:cstheme="majorBidi"/>
          <w:sz w:val="24"/>
          <w:szCs w:val="24"/>
          <w:lang w:bidi="ar-DZ"/>
        </w:rPr>
        <w:footnoteReference w:id="57"/>
      </w:r>
      <w:r w:rsidRPr="0053494E">
        <w:rPr>
          <w:rFonts w:asciiTheme="majorBidi" w:hAnsiTheme="majorBidi" w:cstheme="majorBidi"/>
          <w:sz w:val="24"/>
          <w:szCs w:val="24"/>
          <w:lang w:bidi="ar-DZ"/>
        </w:rPr>
        <w:t> :</w:t>
      </w:r>
    </w:p>
    <w:p w14:paraId="326FAB2D" w14:textId="355D8C45" w:rsidR="00147562" w:rsidRPr="0053494E" w:rsidRDefault="00147562" w:rsidP="00151D5E">
      <w:pPr>
        <w:pStyle w:val="Paragraphedeliste"/>
        <w:numPr>
          <w:ilvl w:val="0"/>
          <w:numId w:val="31"/>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Acceptation (conservation) :</w:t>
      </w:r>
      <w:r w:rsidRPr="0053494E">
        <w:rPr>
          <w:rFonts w:asciiTheme="majorBidi" w:hAnsiTheme="majorBidi" w:cstheme="majorBidi"/>
          <w:sz w:val="24"/>
          <w:szCs w:val="24"/>
          <w:lang w:bidi="ar-DZ"/>
        </w:rPr>
        <w:t xml:space="preserve"> </w:t>
      </w:r>
      <w:r w:rsidR="008D6BD9" w:rsidRPr="0053494E">
        <w:rPr>
          <w:rFonts w:asciiTheme="majorBidi" w:hAnsiTheme="majorBidi" w:cstheme="majorBidi"/>
          <w:sz w:val="24"/>
          <w:szCs w:val="24"/>
          <w:lang w:bidi="ar-DZ"/>
        </w:rPr>
        <w:t>Accepter</w:t>
      </w:r>
      <w:r w:rsidRPr="0053494E">
        <w:rPr>
          <w:rFonts w:asciiTheme="majorBidi" w:hAnsiTheme="majorBidi" w:cstheme="majorBidi"/>
          <w:sz w:val="24"/>
          <w:szCs w:val="24"/>
          <w:lang w:bidi="ar-DZ"/>
        </w:rPr>
        <w:t xml:space="preserve"> le risque dans sa forme actuelle. Certains risques sont inhérents aux activités de l’organisation ; l'organisme peut accepter ou conserver tout ou partie d'un risque ainsi que ses répercussions financières.</w:t>
      </w:r>
    </w:p>
    <w:p w14:paraId="0106AE46" w14:textId="77777777" w:rsidR="00147562" w:rsidRPr="0053494E" w:rsidRDefault="00147562" w:rsidP="00151D5E">
      <w:pPr>
        <w:pStyle w:val="Paragraphedeliste"/>
        <w:numPr>
          <w:ilvl w:val="0"/>
          <w:numId w:val="31"/>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Atténuation (Réduction) :</w:t>
      </w:r>
      <w:r w:rsidRPr="0053494E">
        <w:rPr>
          <w:rFonts w:asciiTheme="majorBidi" w:hAnsiTheme="majorBidi" w:cstheme="majorBidi"/>
          <w:sz w:val="24"/>
          <w:szCs w:val="24"/>
          <w:lang w:bidi="ar-DZ"/>
        </w:rPr>
        <w:t xml:space="preserve"> Prendre les mesures nécessaires pour réduire son impact en améliorant le système de contrôle interne grâce à la participation des auditeurs internes.</w:t>
      </w:r>
    </w:p>
    <w:p w14:paraId="78586D7F" w14:textId="77777777" w:rsidR="00147562" w:rsidRPr="0053494E" w:rsidRDefault="00147562" w:rsidP="00151D5E">
      <w:pPr>
        <w:pStyle w:val="Paragraphedeliste"/>
        <w:numPr>
          <w:ilvl w:val="0"/>
          <w:numId w:val="32"/>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lastRenderedPageBreak/>
        <w:t>Evitement (Refus) :</w:t>
      </w:r>
      <w:r w:rsidRPr="0053494E">
        <w:rPr>
          <w:rFonts w:asciiTheme="majorBidi" w:hAnsiTheme="majorBidi" w:cstheme="majorBidi"/>
          <w:sz w:val="24"/>
          <w:szCs w:val="24"/>
          <w:lang w:bidi="ar-DZ"/>
        </w:rPr>
        <w:t xml:space="preserve"> Lorsque le risque est trop élevé et qu'aucune réaction déterminée n'a réduit son incidence ou sa probabilité à un niveau acceptable, l'arrêt de l'activité en question constitue la seule solution permettant de faire disparaître ce risque.</w:t>
      </w:r>
    </w:p>
    <w:p w14:paraId="736D9892" w14:textId="77777777" w:rsidR="00147562" w:rsidRPr="0053494E" w:rsidRDefault="00147562" w:rsidP="00151D5E">
      <w:pPr>
        <w:pStyle w:val="Paragraphedeliste"/>
        <w:numPr>
          <w:ilvl w:val="0"/>
          <w:numId w:val="32"/>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Transfert (partage) :</w:t>
      </w:r>
      <w:r w:rsidRPr="0053494E">
        <w:rPr>
          <w:rFonts w:asciiTheme="majorBidi" w:hAnsiTheme="majorBidi" w:cstheme="majorBidi"/>
          <w:sz w:val="24"/>
          <w:szCs w:val="24"/>
          <w:lang w:bidi="ar-DZ"/>
        </w:rPr>
        <w:t xml:space="preserve"> L'entreprise est susceptible de transférer tout ou partie de son risque et de ses conséquences à des tiers, sous-traitance ou délégation de certaines tâches auprès de tiers, Par exemple mettre le transport de marchandises sous la responsabilité des fournisseurs afin d'éviter tous les risques associés au transport.</w:t>
      </w:r>
    </w:p>
    <w:p w14:paraId="4E8312F2" w14:textId="77777777" w:rsidR="00147562" w:rsidRPr="0053494E" w:rsidRDefault="00147562" w:rsidP="007E0E32">
      <w:p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Les points essentiels pour maîtriser les risques sont</w:t>
      </w:r>
      <w:r w:rsidRPr="0053494E">
        <w:rPr>
          <w:rStyle w:val="Appelnotedebasdep"/>
          <w:rFonts w:asciiTheme="majorBidi" w:hAnsiTheme="majorBidi" w:cstheme="majorBidi"/>
          <w:sz w:val="24"/>
          <w:szCs w:val="24"/>
          <w:lang w:bidi="ar-DZ"/>
        </w:rPr>
        <w:footnoteReference w:id="58"/>
      </w:r>
      <w:r w:rsidRPr="0053494E">
        <w:rPr>
          <w:rFonts w:asciiTheme="majorBidi" w:hAnsiTheme="majorBidi" w:cstheme="majorBidi"/>
          <w:sz w:val="24"/>
          <w:szCs w:val="24"/>
          <w:lang w:bidi="ar-DZ"/>
        </w:rPr>
        <w:t> :</w:t>
      </w:r>
    </w:p>
    <w:p w14:paraId="4DC93EDF" w14:textId="77777777" w:rsidR="008D6BD9" w:rsidRPr="0053494E" w:rsidRDefault="00147562" w:rsidP="00151D5E">
      <w:pPr>
        <w:pStyle w:val="Paragraphedeliste"/>
        <w:numPr>
          <w:ilvl w:val="0"/>
          <w:numId w:val="33"/>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Premier vecteur essentiel de maîtrise proactive des risques :</w:t>
      </w:r>
      <w:r w:rsidRPr="0053494E">
        <w:rPr>
          <w:rFonts w:asciiTheme="majorBidi" w:hAnsiTheme="majorBidi" w:cstheme="majorBidi"/>
          <w:sz w:val="24"/>
          <w:szCs w:val="24"/>
          <w:lang w:bidi="ar-DZ"/>
        </w:rPr>
        <w:t xml:space="preserve"> la formation et la sensibilisation des équipes aux enjeux de la gestion des risques et se sentir tout simplement concerné par la démarche.</w:t>
      </w:r>
    </w:p>
    <w:p w14:paraId="18FBE43E" w14:textId="77777777" w:rsidR="008D6BD9" w:rsidRPr="0053494E" w:rsidRDefault="00147562" w:rsidP="00151D5E">
      <w:pPr>
        <w:pStyle w:val="Paragraphedeliste"/>
        <w:numPr>
          <w:ilvl w:val="0"/>
          <w:numId w:val="33"/>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Deuxième vecteur clé de la démarche risque :</w:t>
      </w:r>
      <w:r w:rsidRPr="0053494E">
        <w:rPr>
          <w:rFonts w:asciiTheme="majorBidi" w:hAnsiTheme="majorBidi" w:cstheme="majorBidi"/>
          <w:sz w:val="24"/>
          <w:szCs w:val="24"/>
          <w:lang w:bidi="ar-DZ"/>
        </w:rPr>
        <w:t xml:space="preserve"> le traitement effectif des risques entrants. Chaque dysfonctionnement ou risque entrants doit être collecté, traiter, analysé dans ces causes de survenance et faire l’objet de plan de correction, de suivi de traitement effectif et de veille.</w:t>
      </w:r>
    </w:p>
    <w:p w14:paraId="0513FB50" w14:textId="77777777" w:rsidR="008D6BD9" w:rsidRPr="0053494E" w:rsidRDefault="00147562" w:rsidP="00151D5E">
      <w:pPr>
        <w:pStyle w:val="Paragraphedeliste"/>
        <w:numPr>
          <w:ilvl w:val="0"/>
          <w:numId w:val="33"/>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Troisième vecteur de pérennisation :</w:t>
      </w:r>
      <w:r w:rsidRPr="0053494E">
        <w:rPr>
          <w:rFonts w:asciiTheme="majorBidi" w:hAnsiTheme="majorBidi" w:cstheme="majorBidi"/>
          <w:sz w:val="24"/>
          <w:szCs w:val="24"/>
          <w:lang w:bidi="ar-DZ"/>
        </w:rPr>
        <w:t xml:space="preserve"> la mise en place d’indicateurs et de dispositifs de pilotage et de suivi des risques.</w:t>
      </w:r>
    </w:p>
    <w:p w14:paraId="65C98185" w14:textId="6A9CD50C" w:rsidR="00147562" w:rsidRPr="0053494E" w:rsidRDefault="00147562" w:rsidP="00151D5E">
      <w:pPr>
        <w:pStyle w:val="Paragraphedeliste"/>
        <w:numPr>
          <w:ilvl w:val="0"/>
          <w:numId w:val="33"/>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Quatrième vecteur d’efficacité :</w:t>
      </w:r>
      <w:r w:rsidRPr="0053494E">
        <w:rPr>
          <w:rFonts w:asciiTheme="majorBidi" w:hAnsiTheme="majorBidi" w:cstheme="majorBidi"/>
          <w:sz w:val="24"/>
          <w:szCs w:val="24"/>
          <w:lang w:bidi="ar-DZ"/>
        </w:rPr>
        <w:t xml:space="preserve"> la définition, la mise en œuvre et le maintien opérationnel des dispositifs de gestion de crise et de continuité permettant de limiter les impacts sous-jacents des risques, en cas de survenance.</w:t>
      </w:r>
    </w:p>
    <w:p w14:paraId="7E7ABEA1" w14:textId="77777777" w:rsidR="00147562" w:rsidRPr="0053494E" w:rsidRDefault="00147562" w:rsidP="00147562">
      <w:pPr>
        <w:pStyle w:val="Paragraphedeliste"/>
        <w:spacing w:line="360" w:lineRule="auto"/>
        <w:rPr>
          <w:rFonts w:asciiTheme="majorBidi" w:hAnsiTheme="majorBidi" w:cstheme="majorBidi"/>
          <w:sz w:val="24"/>
          <w:szCs w:val="24"/>
          <w:lang w:bidi="ar-DZ"/>
        </w:rPr>
      </w:pPr>
    </w:p>
    <w:p w14:paraId="45F0153B" w14:textId="0CA3BA7C" w:rsidR="00147562" w:rsidRPr="0053494E" w:rsidRDefault="00147562" w:rsidP="002823B9">
      <w:pPr>
        <w:pStyle w:val="Paragraphedeliste"/>
        <w:numPr>
          <w:ilvl w:val="1"/>
          <w:numId w:val="20"/>
        </w:numPr>
        <w:spacing w:after="160" w:line="360" w:lineRule="auto"/>
        <w:rPr>
          <w:rFonts w:asciiTheme="majorBidi" w:hAnsiTheme="majorBidi" w:cstheme="majorBidi"/>
          <w:b/>
          <w:bCs/>
          <w:sz w:val="24"/>
          <w:szCs w:val="24"/>
          <w:u w:val="single"/>
          <w:lang w:bidi="ar-DZ"/>
        </w:rPr>
      </w:pPr>
      <w:r w:rsidRPr="0053494E">
        <w:rPr>
          <w:rFonts w:asciiTheme="majorBidi" w:hAnsiTheme="majorBidi" w:cstheme="majorBidi"/>
          <w:b/>
          <w:bCs/>
          <w:sz w:val="24"/>
          <w:szCs w:val="24"/>
          <w:u w:val="single"/>
          <w:lang w:bidi="ar-DZ"/>
        </w:rPr>
        <w:t>Les avantages du dispositif de management des risques</w:t>
      </w:r>
    </w:p>
    <w:p w14:paraId="266B6442" w14:textId="77777777" w:rsidR="00147562" w:rsidRPr="0053494E" w:rsidRDefault="00147562" w:rsidP="00D45BF2">
      <w:pPr>
        <w:pStyle w:val="Paragraphedeliste"/>
        <w:spacing w:line="360" w:lineRule="auto"/>
        <w:ind w:left="0"/>
        <w:jc w:val="both"/>
        <w:rPr>
          <w:rFonts w:asciiTheme="majorBidi" w:hAnsiTheme="majorBidi" w:cstheme="majorBidi"/>
          <w:sz w:val="24"/>
          <w:szCs w:val="24"/>
          <w:lang w:bidi="ar-DZ"/>
        </w:rPr>
      </w:pPr>
      <w:r w:rsidRPr="0053494E">
        <w:rPr>
          <w:rFonts w:asciiTheme="majorBidi" w:hAnsiTheme="majorBidi" w:cstheme="majorBidi"/>
          <w:sz w:val="24"/>
          <w:szCs w:val="24"/>
          <w:lang w:bidi="ar-DZ"/>
        </w:rPr>
        <w:t>Le management des risques peut jouer un rôle déterminant dans la gestion des risques et l'atteinte des objectifs de l'organisation. Bref, grâce au déploiement d'un tel dispositif, une société est mieux outillée pour atteindre ses objectifs et éviter les pièges et les circonstances imprévues. Au nombre d'avantages que cela présente, on peut citer :</w:t>
      </w:r>
    </w:p>
    <w:p w14:paraId="5E131998" w14:textId="74DEF147" w:rsidR="00147562" w:rsidRPr="0053494E" w:rsidRDefault="00147562" w:rsidP="00151D5E">
      <w:pPr>
        <w:pStyle w:val="Paragraphedeliste"/>
        <w:numPr>
          <w:ilvl w:val="0"/>
          <w:numId w:val="34"/>
        </w:numPr>
        <w:spacing w:after="160" w:line="360" w:lineRule="auto"/>
        <w:jc w:val="both"/>
        <w:rPr>
          <w:rFonts w:asciiTheme="majorBidi" w:hAnsiTheme="majorBidi" w:cstheme="majorBidi"/>
          <w:b/>
          <w:bCs/>
          <w:sz w:val="24"/>
          <w:szCs w:val="24"/>
          <w:lang w:bidi="ar-DZ"/>
        </w:rPr>
      </w:pPr>
      <w:r w:rsidRPr="0053494E">
        <w:rPr>
          <w:rFonts w:asciiTheme="majorBidi" w:hAnsiTheme="majorBidi" w:cstheme="majorBidi"/>
          <w:b/>
          <w:bCs/>
          <w:sz w:val="24"/>
          <w:szCs w:val="24"/>
          <w:lang w:bidi="ar-DZ"/>
        </w:rPr>
        <w:t>Aligner l’appétence pour le risque avec la stratégie de l’organisation</w:t>
      </w:r>
      <w:r w:rsidR="00D45BF2" w:rsidRPr="0053494E">
        <w:rPr>
          <w:rFonts w:asciiTheme="majorBidi" w:hAnsiTheme="majorBidi" w:cstheme="majorBidi"/>
          <w:b/>
          <w:bCs/>
          <w:sz w:val="24"/>
          <w:szCs w:val="24"/>
          <w:lang w:bidi="ar-DZ"/>
        </w:rPr>
        <w:t xml:space="preserve"> : </w:t>
      </w:r>
      <w:r w:rsidRPr="0053494E">
        <w:rPr>
          <w:rFonts w:asciiTheme="majorBidi" w:hAnsiTheme="majorBidi" w:cstheme="majorBidi"/>
          <w:sz w:val="24"/>
          <w:szCs w:val="24"/>
          <w:lang w:bidi="ar-DZ"/>
        </w:rPr>
        <w:t xml:space="preserve">L’appétence pour le risque est une donnée que la direction prend en considération </w:t>
      </w:r>
      <w:r w:rsidRPr="0053494E">
        <w:rPr>
          <w:rFonts w:asciiTheme="majorBidi" w:hAnsiTheme="majorBidi" w:cstheme="majorBidi"/>
          <w:sz w:val="24"/>
          <w:szCs w:val="24"/>
          <w:lang w:bidi="ar-DZ"/>
        </w:rPr>
        <w:lastRenderedPageBreak/>
        <w:t>lorsqu’elle évalue les différentes options stratégiques, détermine les objectifs associés et développe le dispositif pour gérer les risques correspondants.</w:t>
      </w:r>
    </w:p>
    <w:p w14:paraId="6D273CDF" w14:textId="0970E85B" w:rsidR="00D45BF2" w:rsidRPr="0053494E" w:rsidRDefault="00147562" w:rsidP="00151D5E">
      <w:pPr>
        <w:pStyle w:val="Paragraphedeliste"/>
        <w:numPr>
          <w:ilvl w:val="0"/>
          <w:numId w:val="34"/>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Développer les modalités de traitement des risques :</w:t>
      </w:r>
      <w:r w:rsidR="00D45BF2" w:rsidRPr="0053494E">
        <w:rPr>
          <w:rFonts w:asciiTheme="majorBidi" w:hAnsiTheme="majorBidi" w:cstheme="majorBidi"/>
          <w:b/>
          <w:bCs/>
          <w:sz w:val="24"/>
          <w:szCs w:val="24"/>
          <w:lang w:bidi="ar-DZ"/>
        </w:rPr>
        <w:t xml:space="preserve"> </w:t>
      </w:r>
      <w:r w:rsidRPr="0053494E">
        <w:rPr>
          <w:rFonts w:asciiTheme="majorBidi" w:hAnsiTheme="majorBidi" w:cstheme="majorBidi"/>
          <w:sz w:val="24"/>
          <w:szCs w:val="24"/>
          <w:lang w:bidi="ar-DZ"/>
        </w:rPr>
        <w:t>Le dispositif de management des risques apporte une méthode permettant de choisir de façon rigoureuse parmi les différentes options de traitement des risques que sont : l’évitement, la réduction, le partage ou l’acceptation du risque.</w:t>
      </w:r>
    </w:p>
    <w:p w14:paraId="710E5F6C" w14:textId="0040C746" w:rsidR="00147562" w:rsidRPr="0053494E" w:rsidRDefault="00147562" w:rsidP="00151D5E">
      <w:pPr>
        <w:pStyle w:val="Paragraphedeliste"/>
        <w:numPr>
          <w:ilvl w:val="0"/>
          <w:numId w:val="34"/>
        </w:numPr>
        <w:spacing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Diminuer les déconvenues et les pertes opérationnelles :</w:t>
      </w:r>
      <w:r w:rsidR="00D45BF2" w:rsidRPr="0053494E">
        <w:rPr>
          <w:rFonts w:asciiTheme="majorBidi" w:hAnsiTheme="majorBidi" w:cstheme="majorBidi"/>
          <w:b/>
          <w:bCs/>
          <w:sz w:val="24"/>
          <w:szCs w:val="24"/>
          <w:lang w:bidi="ar-DZ"/>
        </w:rPr>
        <w:t xml:space="preserve"> </w:t>
      </w:r>
      <w:r w:rsidRPr="0053494E">
        <w:rPr>
          <w:rFonts w:asciiTheme="majorBidi" w:hAnsiTheme="majorBidi" w:cstheme="majorBidi"/>
          <w:sz w:val="24"/>
          <w:szCs w:val="24"/>
          <w:lang w:bidi="ar-DZ"/>
        </w:rPr>
        <w:t>Les organisations améliorent leur capacité à identifier et traiter les événements potentiels, ce qui leur permet d’atténuer les impondérables et de diminuer les coûts ou pertes associés.</w:t>
      </w:r>
    </w:p>
    <w:p w14:paraId="645609A1" w14:textId="77777777" w:rsidR="00D45BF2" w:rsidRPr="0053494E" w:rsidRDefault="00147562" w:rsidP="00151D5E">
      <w:pPr>
        <w:pStyle w:val="Paragraphedeliste"/>
        <w:numPr>
          <w:ilvl w:val="0"/>
          <w:numId w:val="34"/>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Identifier et gérer les risques multiples et transverses :</w:t>
      </w:r>
      <w:r w:rsidR="00D45BF2" w:rsidRPr="0053494E">
        <w:rPr>
          <w:rFonts w:asciiTheme="majorBidi" w:hAnsiTheme="majorBidi" w:cstheme="majorBidi"/>
          <w:b/>
          <w:bCs/>
          <w:sz w:val="24"/>
          <w:szCs w:val="24"/>
          <w:lang w:bidi="ar-DZ"/>
        </w:rPr>
        <w:t xml:space="preserve"> </w:t>
      </w:r>
      <w:r w:rsidRPr="0053494E">
        <w:rPr>
          <w:rFonts w:asciiTheme="majorBidi" w:hAnsiTheme="majorBidi" w:cstheme="majorBidi"/>
          <w:sz w:val="24"/>
          <w:szCs w:val="24"/>
          <w:lang w:bidi="ar-DZ"/>
        </w:rPr>
        <w:t>Chaque entité est confrontée à une multitude de risques affectant différents niveaux de l’organisation. Le dispositif de management des risques renforce l’efficacité du traitement des impacts en cascade et apporte des solutions intégrées pour les risques à conséquences multiples.</w:t>
      </w:r>
    </w:p>
    <w:p w14:paraId="10ECF4D2" w14:textId="77777777" w:rsidR="00D45BF2" w:rsidRPr="0053494E" w:rsidRDefault="00147562" w:rsidP="00151D5E">
      <w:pPr>
        <w:pStyle w:val="Paragraphedeliste"/>
        <w:numPr>
          <w:ilvl w:val="0"/>
          <w:numId w:val="34"/>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Saisir les opportunités :</w:t>
      </w:r>
      <w:r w:rsidR="00D45BF2" w:rsidRPr="0053494E">
        <w:rPr>
          <w:rFonts w:asciiTheme="majorBidi" w:hAnsiTheme="majorBidi" w:cstheme="majorBidi"/>
          <w:b/>
          <w:bCs/>
          <w:sz w:val="24"/>
          <w:szCs w:val="24"/>
          <w:lang w:bidi="ar-DZ"/>
        </w:rPr>
        <w:t xml:space="preserve"> </w:t>
      </w:r>
      <w:r w:rsidRPr="0053494E">
        <w:rPr>
          <w:rFonts w:asciiTheme="majorBidi" w:hAnsiTheme="majorBidi" w:cstheme="majorBidi"/>
          <w:sz w:val="24"/>
          <w:szCs w:val="24"/>
          <w:lang w:bidi="ar-DZ"/>
        </w:rPr>
        <w:t>C’est en prenant en compte un large éventail d’événements potentiels que la direction est le mieux à même d’identifier et de tirer parti des opportunités de façon proactive.</w:t>
      </w:r>
    </w:p>
    <w:p w14:paraId="39C8166C" w14:textId="0E049952" w:rsidR="00147562" w:rsidRPr="0053494E" w:rsidRDefault="00147562" w:rsidP="00151D5E">
      <w:pPr>
        <w:pStyle w:val="Paragraphedeliste"/>
        <w:numPr>
          <w:ilvl w:val="0"/>
          <w:numId w:val="34"/>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Améliorer l’utilisation du capital :</w:t>
      </w:r>
      <w:r w:rsidR="00D45BF2" w:rsidRPr="0053494E">
        <w:rPr>
          <w:rFonts w:asciiTheme="majorBidi" w:hAnsiTheme="majorBidi" w:cstheme="majorBidi"/>
          <w:b/>
          <w:bCs/>
          <w:sz w:val="24"/>
          <w:szCs w:val="24"/>
          <w:lang w:bidi="ar-DZ"/>
        </w:rPr>
        <w:t xml:space="preserve"> </w:t>
      </w:r>
      <w:r w:rsidRPr="0053494E">
        <w:rPr>
          <w:rFonts w:asciiTheme="majorBidi" w:hAnsiTheme="majorBidi" w:cstheme="majorBidi"/>
          <w:sz w:val="24"/>
          <w:szCs w:val="24"/>
          <w:lang w:bidi="ar-DZ"/>
        </w:rPr>
        <w:t>C’est en ayant une vision claire des risques de l’organisation que la direction peut évaluer efficacement les besoins en capitaux et en améliorer l’allocation.</w:t>
      </w:r>
    </w:p>
    <w:p w14:paraId="62C2603E" w14:textId="617A9BA1" w:rsidR="00147562" w:rsidRDefault="00147562" w:rsidP="00D45BF2">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Ces éléments du dispositif de management des risques contribuent à la réalisation des objectifs de performance et de rentabilité de l’organisation et à la minimisation des pertes. Le dispositif de management des risques contribue aussi à la mise en place d’un reporting efficace et au respect de la conformité aux lois et réglementations. Ce faisant, il protège l’image de l’entité et lui épargne les conséquences néfastes d’une perte de réputation. En bref, grâce au déploiement d’un tel dispositif, une société est mieux armée pour atteindre ses objectifs et éviter les écueils et les impondérables.</w:t>
      </w:r>
    </w:p>
    <w:p w14:paraId="2732F752" w14:textId="77777777" w:rsidR="00AB210A" w:rsidRDefault="00AB210A" w:rsidP="00D45BF2">
      <w:pPr>
        <w:spacing w:line="360" w:lineRule="auto"/>
        <w:jc w:val="both"/>
        <w:rPr>
          <w:rFonts w:asciiTheme="majorBidi" w:hAnsiTheme="majorBidi" w:cstheme="majorBidi"/>
          <w:sz w:val="24"/>
          <w:szCs w:val="24"/>
          <w:lang w:bidi="ar-DZ"/>
        </w:rPr>
      </w:pPr>
    </w:p>
    <w:p w14:paraId="6946C4A0" w14:textId="77777777" w:rsidR="00AB210A" w:rsidRDefault="00AB210A" w:rsidP="00D45BF2">
      <w:pPr>
        <w:spacing w:line="360" w:lineRule="auto"/>
        <w:jc w:val="both"/>
        <w:rPr>
          <w:rFonts w:asciiTheme="majorBidi" w:hAnsiTheme="majorBidi" w:cstheme="majorBidi"/>
          <w:sz w:val="24"/>
          <w:szCs w:val="24"/>
          <w:lang w:bidi="ar-DZ"/>
        </w:rPr>
      </w:pPr>
    </w:p>
    <w:p w14:paraId="5AF22509" w14:textId="77777777" w:rsidR="00AB210A" w:rsidRPr="0053494E" w:rsidRDefault="00AB210A" w:rsidP="00D45BF2">
      <w:pPr>
        <w:spacing w:line="360" w:lineRule="auto"/>
        <w:jc w:val="both"/>
        <w:rPr>
          <w:rFonts w:asciiTheme="majorBidi" w:hAnsiTheme="majorBidi" w:cstheme="majorBidi"/>
          <w:sz w:val="24"/>
          <w:szCs w:val="24"/>
          <w:lang w:bidi="ar-DZ"/>
        </w:rPr>
      </w:pPr>
    </w:p>
    <w:p w14:paraId="55F30ABB" w14:textId="4558A9D2" w:rsidR="00147562" w:rsidRPr="0053494E" w:rsidRDefault="00147562" w:rsidP="002823B9">
      <w:pPr>
        <w:pStyle w:val="Paragraphedeliste"/>
        <w:numPr>
          <w:ilvl w:val="1"/>
          <w:numId w:val="20"/>
        </w:numPr>
        <w:spacing w:after="160" w:line="360" w:lineRule="auto"/>
        <w:jc w:val="both"/>
        <w:rPr>
          <w:rFonts w:asciiTheme="majorBidi" w:hAnsiTheme="majorBidi" w:cstheme="majorBidi"/>
          <w:b/>
          <w:bCs/>
          <w:sz w:val="24"/>
          <w:szCs w:val="24"/>
          <w:u w:val="single"/>
          <w:lang w:bidi="ar-DZ"/>
        </w:rPr>
      </w:pPr>
      <w:r w:rsidRPr="0053494E">
        <w:rPr>
          <w:rFonts w:asciiTheme="majorBidi" w:hAnsiTheme="majorBidi" w:cstheme="majorBidi"/>
          <w:b/>
          <w:bCs/>
          <w:sz w:val="24"/>
          <w:szCs w:val="24"/>
          <w:u w:val="single"/>
          <w:lang w:bidi="ar-DZ"/>
        </w:rPr>
        <w:lastRenderedPageBreak/>
        <w:t>Les lim</w:t>
      </w:r>
      <w:r w:rsidR="00BA2B2B">
        <w:rPr>
          <w:rFonts w:asciiTheme="majorBidi" w:hAnsiTheme="majorBidi" w:cstheme="majorBidi"/>
          <w:b/>
          <w:bCs/>
          <w:sz w:val="24"/>
          <w:szCs w:val="24"/>
          <w:u w:val="single"/>
          <w:lang w:bidi="ar-DZ"/>
        </w:rPr>
        <w:t>ites du management des risques</w:t>
      </w:r>
    </w:p>
    <w:p w14:paraId="67EF95ED" w14:textId="77777777" w:rsidR="00147562" w:rsidRPr="0053494E" w:rsidRDefault="00147562" w:rsidP="00D45BF2">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Les limites inhérentes aux processus de gestion peuvent influer sur l'atteinte des objectifs. Ces limites sont le résultat de nombreux facteurs dont nous tenterons de traiter dans cette section</w:t>
      </w:r>
      <w:r w:rsidRPr="0053494E">
        <w:rPr>
          <w:rStyle w:val="Appelnotedebasdep"/>
          <w:rFonts w:asciiTheme="majorBidi" w:hAnsiTheme="majorBidi" w:cstheme="majorBidi"/>
          <w:sz w:val="24"/>
          <w:szCs w:val="24"/>
          <w:lang w:bidi="ar-DZ"/>
        </w:rPr>
        <w:footnoteReference w:id="59"/>
      </w:r>
      <w:r w:rsidRPr="0053494E">
        <w:rPr>
          <w:rFonts w:asciiTheme="majorBidi" w:hAnsiTheme="majorBidi" w:cstheme="majorBidi"/>
          <w:sz w:val="24"/>
          <w:szCs w:val="24"/>
          <w:lang w:bidi="ar-DZ"/>
        </w:rPr>
        <w:t xml:space="preserve"> :</w:t>
      </w:r>
    </w:p>
    <w:p w14:paraId="48C25BE0" w14:textId="77777777" w:rsidR="00D45BF2" w:rsidRPr="0053494E" w:rsidRDefault="00147562" w:rsidP="00151D5E">
      <w:pPr>
        <w:pStyle w:val="Paragraphedeliste"/>
        <w:numPr>
          <w:ilvl w:val="0"/>
          <w:numId w:val="35"/>
        </w:numPr>
        <w:spacing w:after="160" w:line="360" w:lineRule="auto"/>
        <w:jc w:val="both"/>
        <w:rPr>
          <w:rFonts w:asciiTheme="majorBidi" w:hAnsiTheme="majorBidi" w:cstheme="majorBidi"/>
          <w:b/>
          <w:bCs/>
          <w:sz w:val="24"/>
          <w:szCs w:val="24"/>
          <w:lang w:bidi="ar-DZ"/>
        </w:rPr>
      </w:pPr>
      <w:r w:rsidRPr="0053494E">
        <w:rPr>
          <w:rFonts w:asciiTheme="majorBidi" w:hAnsiTheme="majorBidi" w:cstheme="majorBidi"/>
          <w:b/>
          <w:bCs/>
          <w:sz w:val="24"/>
          <w:szCs w:val="24"/>
          <w:lang w:bidi="ar-DZ"/>
        </w:rPr>
        <w:t xml:space="preserve">Erreur de jugement : </w:t>
      </w:r>
      <w:r w:rsidRPr="0053494E">
        <w:rPr>
          <w:rFonts w:asciiTheme="majorBidi" w:hAnsiTheme="majorBidi" w:cstheme="majorBidi"/>
          <w:sz w:val="24"/>
          <w:szCs w:val="24"/>
          <w:lang w:bidi="ar-DZ"/>
        </w:rPr>
        <w:t>L’efficacité d’un dispositif de management des risques est restreinte par la réalité de la fragilité humaine en termes de prise de décision. Les décisions doivent être prises sur la base du jugement humain, dans les limites de temps fixées, sur la base des informations disponibles et sous la pression de la poursuite de l'activité. Après coup, certaines décisions peuvent être considérées comme contre-productives et nécessiter une révision.</w:t>
      </w:r>
    </w:p>
    <w:p w14:paraId="6AD4CABF" w14:textId="77777777" w:rsidR="00D45BF2" w:rsidRPr="0053494E" w:rsidRDefault="00147562" w:rsidP="00151D5E">
      <w:pPr>
        <w:pStyle w:val="Paragraphedeliste"/>
        <w:numPr>
          <w:ilvl w:val="0"/>
          <w:numId w:val="35"/>
        </w:numPr>
        <w:spacing w:after="160" w:line="360" w:lineRule="auto"/>
        <w:jc w:val="both"/>
        <w:rPr>
          <w:rFonts w:asciiTheme="majorBidi" w:hAnsiTheme="majorBidi" w:cstheme="majorBidi"/>
          <w:b/>
          <w:bCs/>
          <w:sz w:val="24"/>
          <w:szCs w:val="24"/>
          <w:lang w:bidi="ar-DZ"/>
        </w:rPr>
      </w:pPr>
      <w:r w:rsidRPr="0053494E">
        <w:rPr>
          <w:rFonts w:asciiTheme="majorBidi" w:hAnsiTheme="majorBidi" w:cstheme="majorBidi"/>
          <w:b/>
          <w:bCs/>
          <w:sz w:val="24"/>
          <w:szCs w:val="24"/>
          <w:lang w:bidi="ar-DZ"/>
        </w:rPr>
        <w:t xml:space="preserve">Défaillance : </w:t>
      </w:r>
      <w:r w:rsidRPr="0053494E">
        <w:rPr>
          <w:rFonts w:asciiTheme="majorBidi" w:hAnsiTheme="majorBidi" w:cstheme="majorBidi"/>
          <w:sz w:val="24"/>
          <w:szCs w:val="24"/>
          <w:lang w:bidi="ar-DZ"/>
        </w:rPr>
        <w:t>Des systèmes de gestion des risques bien conçus peuvent mal comprendre les directives et faire des erreurs dans les évaluations. Ils peuvent aussi pécher en faisant preuve de négligence, de distraction ou de fatigue.</w:t>
      </w:r>
    </w:p>
    <w:p w14:paraId="1ABA0364" w14:textId="77777777" w:rsidR="00D45BF2" w:rsidRPr="0053494E" w:rsidRDefault="00147562" w:rsidP="00151D5E">
      <w:pPr>
        <w:pStyle w:val="Paragraphedeliste"/>
        <w:numPr>
          <w:ilvl w:val="0"/>
          <w:numId w:val="35"/>
        </w:numPr>
        <w:spacing w:after="160" w:line="360" w:lineRule="auto"/>
        <w:jc w:val="both"/>
        <w:rPr>
          <w:rFonts w:asciiTheme="majorBidi" w:hAnsiTheme="majorBidi" w:cstheme="majorBidi"/>
          <w:b/>
          <w:bCs/>
          <w:sz w:val="24"/>
          <w:szCs w:val="24"/>
          <w:lang w:bidi="ar-DZ"/>
        </w:rPr>
      </w:pPr>
      <w:r w:rsidRPr="0053494E">
        <w:rPr>
          <w:rFonts w:asciiTheme="majorBidi" w:hAnsiTheme="majorBidi" w:cstheme="majorBidi"/>
          <w:b/>
          <w:bCs/>
          <w:sz w:val="24"/>
          <w:szCs w:val="24"/>
          <w:lang w:bidi="ar-DZ"/>
        </w:rPr>
        <w:t>Collusion :</w:t>
      </w:r>
      <w:r w:rsidRPr="0053494E">
        <w:t xml:space="preserve"> </w:t>
      </w:r>
      <w:r w:rsidRPr="0053494E">
        <w:rPr>
          <w:rFonts w:asciiTheme="majorBidi" w:hAnsiTheme="majorBidi" w:cstheme="majorBidi"/>
          <w:sz w:val="24"/>
          <w:szCs w:val="24"/>
          <w:lang w:bidi="ar-DZ"/>
        </w:rPr>
        <w:t>Un accord entre plusieurs personnes peut conduire à des dysfonctionnements du système de management des risques. En agissant de façon collective, une personne peut commettre ou cacher une action qui peut avoir une incidence sur les données financières ou d'autres renseignements de management d'une façon non identifiable par le mécanisme de management des risques.</w:t>
      </w:r>
    </w:p>
    <w:p w14:paraId="0919C9DD" w14:textId="77777777" w:rsidR="00D45BF2" w:rsidRPr="0053494E" w:rsidRDefault="00147562" w:rsidP="00151D5E">
      <w:pPr>
        <w:pStyle w:val="Paragraphedeliste"/>
        <w:numPr>
          <w:ilvl w:val="0"/>
          <w:numId w:val="35"/>
        </w:numPr>
        <w:spacing w:after="160" w:line="360" w:lineRule="auto"/>
        <w:jc w:val="both"/>
        <w:rPr>
          <w:rFonts w:asciiTheme="majorBidi" w:hAnsiTheme="majorBidi" w:cstheme="majorBidi"/>
          <w:b/>
          <w:bCs/>
          <w:sz w:val="24"/>
          <w:szCs w:val="24"/>
          <w:lang w:bidi="ar-DZ"/>
        </w:rPr>
      </w:pPr>
      <w:r w:rsidRPr="0053494E">
        <w:rPr>
          <w:rFonts w:asciiTheme="majorBidi" w:hAnsiTheme="majorBidi" w:cstheme="majorBidi"/>
          <w:b/>
          <w:bCs/>
          <w:sz w:val="24"/>
          <w:szCs w:val="24"/>
          <w:lang w:bidi="ar-DZ"/>
        </w:rPr>
        <w:t xml:space="preserve">Rapport cout-bénéfices : </w:t>
      </w:r>
      <w:r w:rsidRPr="0053494E">
        <w:rPr>
          <w:rFonts w:asciiTheme="majorBidi" w:hAnsiTheme="majorBidi" w:cstheme="majorBidi"/>
          <w:sz w:val="24"/>
          <w:szCs w:val="24"/>
          <w:lang w:bidi="ar-DZ"/>
        </w:rPr>
        <w:t>Lorsqu'il s'agit de déterminer si une mesure ou un contrôle particulier doit être mis en place, Il est important de tenir compte des coûts et des avantages liés à l'identification des événements et à l'évaluation des risques, de même que des réponses et des activités de suivi connexes.</w:t>
      </w:r>
    </w:p>
    <w:p w14:paraId="63F9A2EC" w14:textId="3D61CCDF" w:rsidR="00147562" w:rsidRPr="0053494E" w:rsidRDefault="00147562" w:rsidP="00151D5E">
      <w:pPr>
        <w:pStyle w:val="Paragraphedeliste"/>
        <w:numPr>
          <w:ilvl w:val="0"/>
          <w:numId w:val="35"/>
        </w:numPr>
        <w:spacing w:after="160" w:line="360" w:lineRule="auto"/>
        <w:jc w:val="both"/>
        <w:rPr>
          <w:rFonts w:asciiTheme="majorBidi" w:hAnsiTheme="majorBidi" w:cstheme="majorBidi"/>
          <w:b/>
          <w:bCs/>
          <w:sz w:val="24"/>
          <w:szCs w:val="24"/>
          <w:lang w:bidi="ar-DZ"/>
        </w:rPr>
      </w:pPr>
      <w:r w:rsidRPr="0053494E">
        <w:rPr>
          <w:rFonts w:asciiTheme="majorBidi" w:hAnsiTheme="majorBidi" w:cstheme="majorBidi"/>
          <w:b/>
          <w:bCs/>
          <w:sz w:val="24"/>
          <w:szCs w:val="24"/>
          <w:lang w:bidi="ar-DZ"/>
        </w:rPr>
        <w:t xml:space="preserve">Abus du management : </w:t>
      </w:r>
      <w:r w:rsidRPr="0053494E">
        <w:rPr>
          <w:rFonts w:asciiTheme="majorBidi" w:hAnsiTheme="majorBidi" w:cstheme="majorBidi"/>
          <w:sz w:val="24"/>
          <w:szCs w:val="24"/>
          <w:lang w:bidi="ar-DZ"/>
        </w:rPr>
        <w:t>Le terme « abus du management » fait référence au fait de ne pas respecter les politiques ou les procédures prescrites à des fins illégitimes. Étant donné qu'aucun système de gestion ou de contrôle n'est infaillible, il est toujours possible aux individus malveillants de tenter de contourner ces systèmes. Cependant, un système efficace de gestion des risques améliorera la capacité de l'organisation à prévenir ou à détecter ces abus.</w:t>
      </w:r>
    </w:p>
    <w:p w14:paraId="7AEC1E9C" w14:textId="77777777" w:rsidR="00147562" w:rsidRPr="0053494E" w:rsidRDefault="00147562" w:rsidP="00D45BF2">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lastRenderedPageBreak/>
        <w:t>En raison de ces limites, un conseil d'administration ou la direction ne peut obtenir l'assurance absolue que les objectifs globaux de l'organisme sont atteints.</w:t>
      </w:r>
    </w:p>
    <w:p w14:paraId="4F5F2F92" w14:textId="62885F4F" w:rsidR="00147562" w:rsidRPr="0053494E" w:rsidRDefault="00D45BF2" w:rsidP="00147562">
      <w:pPr>
        <w:spacing w:line="360" w:lineRule="auto"/>
        <w:rPr>
          <w:rFonts w:asciiTheme="majorBidi" w:hAnsiTheme="majorBidi" w:cstheme="majorBidi"/>
          <w:b/>
          <w:bCs/>
          <w:sz w:val="28"/>
          <w:szCs w:val="28"/>
          <w:u w:val="single"/>
          <w:lang w:bidi="ar-DZ"/>
        </w:rPr>
      </w:pPr>
      <w:r w:rsidRPr="0053494E">
        <w:rPr>
          <w:rFonts w:asciiTheme="majorBidi" w:hAnsiTheme="majorBidi" w:cstheme="majorBidi"/>
          <w:b/>
          <w:bCs/>
          <w:sz w:val="28"/>
          <w:szCs w:val="28"/>
          <w:u w:val="single"/>
          <w:lang w:bidi="ar-DZ"/>
        </w:rPr>
        <w:t xml:space="preserve">Section </w:t>
      </w:r>
      <w:r w:rsidR="00147562" w:rsidRPr="0053494E">
        <w:rPr>
          <w:rFonts w:asciiTheme="majorBidi" w:hAnsiTheme="majorBidi" w:cstheme="majorBidi"/>
          <w:b/>
          <w:bCs/>
          <w:sz w:val="28"/>
          <w:szCs w:val="28"/>
          <w:u w:val="single"/>
          <w:lang w:bidi="ar-DZ"/>
        </w:rPr>
        <w:t>02 : La contribution de l’audit interne dans le management des risques</w:t>
      </w:r>
    </w:p>
    <w:p w14:paraId="0BB4E5BD" w14:textId="695EB287" w:rsidR="00A618AC" w:rsidRPr="0053494E" w:rsidRDefault="00A618AC" w:rsidP="00A618AC">
      <w:pPr>
        <w:spacing w:line="360" w:lineRule="auto"/>
        <w:jc w:val="both"/>
        <w:rPr>
          <w:rFonts w:asciiTheme="majorBidi" w:hAnsiTheme="majorBidi" w:cstheme="majorBidi"/>
          <w:sz w:val="24"/>
          <w:szCs w:val="24"/>
          <w:lang w:bidi="ar-DZ"/>
        </w:rPr>
      </w:pPr>
      <w:r w:rsidRPr="00BC77F1">
        <w:rPr>
          <w:rFonts w:ascii="Brush Script MT" w:hAnsi="Brush Script MT" w:cstheme="majorBidi"/>
          <w:b/>
          <w:bCs/>
          <w:sz w:val="24"/>
          <w:szCs w:val="24"/>
          <w:lang w:bidi="ar-DZ"/>
        </w:rPr>
        <w:t>C</w:t>
      </w:r>
      <w:r w:rsidRPr="0053494E">
        <w:rPr>
          <w:rFonts w:asciiTheme="majorBidi" w:hAnsiTheme="majorBidi" w:cstheme="majorBidi"/>
          <w:sz w:val="24"/>
          <w:szCs w:val="24"/>
          <w:lang w:bidi="ar-DZ"/>
        </w:rPr>
        <w:t>omme indiqué implicitement dans la section précédente, la gestion des risques vise à atteindre les objectifs fixés par l'entreprise et la stratégie de l'entité. Elle vise à maintenir le système d'entreprise tout en préservant les ressources. Dans cette section, nous allons aborder la relation entre le management des risques et l'audit interne.</w:t>
      </w:r>
    </w:p>
    <w:p w14:paraId="3B532EEA" w14:textId="0C90F538" w:rsidR="00147562" w:rsidRPr="0053494E" w:rsidRDefault="00147562" w:rsidP="002823B9">
      <w:pPr>
        <w:pStyle w:val="Paragraphedeliste"/>
        <w:numPr>
          <w:ilvl w:val="1"/>
          <w:numId w:val="21"/>
        </w:numPr>
        <w:spacing w:after="160" w:line="360" w:lineRule="auto"/>
        <w:rPr>
          <w:rFonts w:asciiTheme="majorBidi" w:hAnsiTheme="majorBidi" w:cstheme="majorBidi"/>
          <w:b/>
          <w:bCs/>
          <w:sz w:val="24"/>
          <w:szCs w:val="24"/>
          <w:u w:val="single"/>
          <w:lang w:bidi="ar-DZ"/>
        </w:rPr>
      </w:pPr>
      <w:r w:rsidRPr="0053494E">
        <w:rPr>
          <w:rFonts w:asciiTheme="majorBidi" w:hAnsiTheme="majorBidi" w:cstheme="majorBidi"/>
          <w:b/>
          <w:bCs/>
          <w:sz w:val="24"/>
          <w:szCs w:val="24"/>
          <w:u w:val="single"/>
          <w:lang w:bidi="ar-DZ"/>
        </w:rPr>
        <w:t>Identification et maîtrise du risque de l’entreprise par l’audit interne</w:t>
      </w:r>
    </w:p>
    <w:p w14:paraId="013BA7D2" w14:textId="3F56E56E" w:rsidR="00147562" w:rsidRPr="0053494E" w:rsidRDefault="00147562" w:rsidP="001F4D1C">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La fonction d'audit interne fournit à la société une assurance quant au degré de maîtrise des risques, fournit des conseils sur la manière de les améliorer dans une perspective de création de valeur ajoutée. Le rôle de l’audit interne dans l’assistance de management et du conseil d’administration pour gérer les risques et leur permettre d’atteindre les objectifs de l’entrepri</w:t>
      </w:r>
      <w:r w:rsidR="001F4D1C" w:rsidRPr="0053494E">
        <w:rPr>
          <w:rFonts w:asciiTheme="majorBidi" w:hAnsiTheme="majorBidi" w:cstheme="majorBidi"/>
          <w:sz w:val="24"/>
          <w:szCs w:val="24"/>
          <w:lang w:bidi="ar-DZ"/>
        </w:rPr>
        <w:t>se est de plus en plus reconnu.</w:t>
      </w:r>
    </w:p>
    <w:p w14:paraId="68A1CA79" w14:textId="3F84E4B8" w:rsidR="00147562" w:rsidRPr="0053494E" w:rsidRDefault="00147562" w:rsidP="001F4D1C">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L'audit interne demeure un domaine de recherche négligé, particulièrement parce que les arguments de la théorie de l'agence demeurent la principale théorie de la vérification interne, n'explique pas complètement comment l'audit interne s'inscrit dans le cadre de contrôle multicouches qui relie les employés, la direction, le conseil d'administration et les actionnaires de l'entreprise.</w:t>
      </w:r>
    </w:p>
    <w:p w14:paraId="21E18416" w14:textId="68473105" w:rsidR="00147562" w:rsidRPr="0053494E" w:rsidRDefault="00147562" w:rsidP="001F4D1C">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L'audit interne peut faciliter ou permettre l'implantation de processus (établir une cartographie des risques, mettre en place des équipes des gestionnaires, animer des ateliers d'identification des risques...), mais ne doit en aucun cas assumer la responsabilité de gérer les risques identifiés. Il doit obtenir la confirmation du management que c'est celle-ci qui est chargée d'identifier et de surveiller les risques.</w:t>
      </w:r>
    </w:p>
    <w:p w14:paraId="63951628" w14:textId="77777777" w:rsidR="00147562" w:rsidRPr="0053494E" w:rsidRDefault="00147562" w:rsidP="00E93E0E">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Si l'on intègre la gestion des risques dans l'audit interne, cela signifie que l'on accepte un « audit fondé sur les risques » et que l'on utilise des outils de gestion des risques pour planifier, réaliser et finaliser les audits internes. Il s'agit là d'une démarche ou les rôles, les relations et le cadre doivent être clairement définis.</w:t>
      </w:r>
    </w:p>
    <w:p w14:paraId="697FF863" w14:textId="0E308647" w:rsidR="00147562" w:rsidRPr="0053494E" w:rsidRDefault="00147562" w:rsidP="001F4D1C">
      <w:pPr>
        <w:spacing w:line="360" w:lineRule="auto"/>
        <w:rPr>
          <w:rFonts w:asciiTheme="majorBidi" w:hAnsiTheme="majorBidi" w:cstheme="majorBidi"/>
          <w:sz w:val="24"/>
          <w:szCs w:val="24"/>
        </w:rPr>
      </w:pPr>
      <w:r w:rsidRPr="0053494E">
        <w:rPr>
          <w:rFonts w:asciiTheme="majorBidi" w:hAnsiTheme="majorBidi" w:cstheme="majorBidi"/>
          <w:sz w:val="24"/>
          <w:szCs w:val="24"/>
        </w:rPr>
        <w:lastRenderedPageBreak/>
        <w:t>Pour aider à la maîtrise des risques, l'audit interne doit évidemment connaître ces risques mais également leur évolution, laquelle est constante. Il lui faut mettre ses compétences à jour en permanence.</w:t>
      </w:r>
      <w:r w:rsidR="00E93E0E" w:rsidRPr="0053494E">
        <w:rPr>
          <w:rFonts w:asciiTheme="majorBidi" w:hAnsiTheme="majorBidi" w:cstheme="majorBidi"/>
          <w:sz w:val="24"/>
          <w:szCs w:val="24"/>
        </w:rPr>
        <w:t xml:space="preserve"> </w:t>
      </w:r>
    </w:p>
    <w:p w14:paraId="6D68D178" w14:textId="6F438254" w:rsidR="00147562" w:rsidRPr="0053494E" w:rsidRDefault="00147562" w:rsidP="002823B9">
      <w:pPr>
        <w:pStyle w:val="Paragraphedeliste"/>
        <w:numPr>
          <w:ilvl w:val="1"/>
          <w:numId w:val="21"/>
        </w:numPr>
        <w:spacing w:after="160" w:line="360" w:lineRule="auto"/>
        <w:rPr>
          <w:rFonts w:asciiTheme="majorBidi" w:hAnsiTheme="majorBidi" w:cstheme="majorBidi"/>
          <w:b/>
          <w:bCs/>
          <w:sz w:val="24"/>
          <w:szCs w:val="24"/>
          <w:u w:val="single"/>
        </w:rPr>
      </w:pPr>
      <w:r w:rsidRPr="0053494E">
        <w:rPr>
          <w:rFonts w:asciiTheme="majorBidi" w:hAnsiTheme="majorBidi" w:cstheme="majorBidi"/>
          <w:b/>
          <w:bCs/>
          <w:sz w:val="24"/>
          <w:szCs w:val="24"/>
          <w:u w:val="single"/>
        </w:rPr>
        <w:t>L’audit interne et le management des risques</w:t>
      </w:r>
    </w:p>
    <w:p w14:paraId="6938CAD3" w14:textId="77777777" w:rsidR="00147562" w:rsidRPr="0053494E" w:rsidRDefault="00147562" w:rsidP="001E2524">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Une meilleure perception des risques et une réduction économique de leurs impacts potentiels constituent un véritable dispositif de management. Dans le même temps l'art de gérer une entreprise est celui de savoir prendre seulement les risques qui sont valables. Plus important encore, il est important de définir quelques notions clés afin de bien comprendre le sujet.</w:t>
      </w:r>
    </w:p>
    <w:p w14:paraId="0DDB54E5" w14:textId="7CBED8EE" w:rsidR="004F492B" w:rsidRDefault="00147562" w:rsidP="00637113">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Les risques sont des événements futurs incertains qui peuvent avoir une incidence sur l'atteinte des stratégies, des objectifs opérationnels, financiers et de conformité de la société. Les risques constituent un élément incontournable du processus opérationnel, mais une bonne gestion des risques protège l'organisatio</w:t>
      </w:r>
      <w:r w:rsidR="00637113">
        <w:rPr>
          <w:rFonts w:asciiTheme="majorBidi" w:hAnsiTheme="majorBidi" w:cstheme="majorBidi"/>
          <w:sz w:val="24"/>
          <w:szCs w:val="24"/>
        </w:rPr>
        <w:t xml:space="preserve">n contre les pertes évitables. </w:t>
      </w:r>
      <w:r w:rsidRPr="0053494E">
        <w:rPr>
          <w:rFonts w:asciiTheme="majorBidi" w:hAnsiTheme="majorBidi" w:cstheme="majorBidi"/>
          <w:sz w:val="24"/>
          <w:szCs w:val="24"/>
        </w:rPr>
        <w:t>La gestion des risques est donc le processus par lequel les risques sont évalués à l'aide d'une approche systématique qui identifie et priorise les risques, et met en place des stratégies de réduction des risques</w:t>
      </w:r>
      <w:r w:rsidRPr="0053494E">
        <w:rPr>
          <w:rStyle w:val="Appelnotedebasdep"/>
          <w:rFonts w:asciiTheme="majorBidi" w:hAnsiTheme="majorBidi" w:cstheme="majorBidi"/>
          <w:sz w:val="24"/>
          <w:szCs w:val="24"/>
        </w:rPr>
        <w:footnoteReference w:id="60"/>
      </w:r>
      <w:r w:rsidRPr="0053494E">
        <w:rPr>
          <w:rFonts w:asciiTheme="majorBidi" w:hAnsiTheme="majorBidi" w:cstheme="majorBidi"/>
          <w:sz w:val="24"/>
          <w:szCs w:val="24"/>
        </w:rPr>
        <w:t>.</w:t>
      </w:r>
    </w:p>
    <w:p w14:paraId="15B0CB45" w14:textId="77777777" w:rsidR="00500099" w:rsidRDefault="00500099" w:rsidP="00637113">
      <w:pPr>
        <w:spacing w:line="360" w:lineRule="auto"/>
        <w:jc w:val="both"/>
        <w:rPr>
          <w:rFonts w:asciiTheme="majorBidi" w:hAnsiTheme="majorBidi" w:cstheme="majorBidi"/>
          <w:sz w:val="24"/>
          <w:szCs w:val="24"/>
        </w:rPr>
      </w:pPr>
    </w:p>
    <w:p w14:paraId="3A72CD84" w14:textId="77777777" w:rsidR="00500099" w:rsidRDefault="00500099" w:rsidP="00637113">
      <w:pPr>
        <w:spacing w:line="360" w:lineRule="auto"/>
        <w:jc w:val="both"/>
        <w:rPr>
          <w:rFonts w:asciiTheme="majorBidi" w:hAnsiTheme="majorBidi" w:cstheme="majorBidi"/>
          <w:sz w:val="24"/>
          <w:szCs w:val="24"/>
        </w:rPr>
      </w:pPr>
    </w:p>
    <w:p w14:paraId="61430450" w14:textId="77777777" w:rsidR="00500099" w:rsidRDefault="00500099" w:rsidP="00637113">
      <w:pPr>
        <w:spacing w:line="360" w:lineRule="auto"/>
        <w:jc w:val="both"/>
        <w:rPr>
          <w:rFonts w:asciiTheme="majorBidi" w:hAnsiTheme="majorBidi" w:cstheme="majorBidi"/>
          <w:sz w:val="24"/>
          <w:szCs w:val="24"/>
        </w:rPr>
      </w:pPr>
    </w:p>
    <w:p w14:paraId="63095637" w14:textId="77777777" w:rsidR="00500099" w:rsidRDefault="00500099" w:rsidP="00637113">
      <w:pPr>
        <w:spacing w:line="360" w:lineRule="auto"/>
        <w:jc w:val="both"/>
        <w:rPr>
          <w:rFonts w:asciiTheme="majorBidi" w:hAnsiTheme="majorBidi" w:cstheme="majorBidi"/>
          <w:sz w:val="24"/>
          <w:szCs w:val="24"/>
        </w:rPr>
      </w:pPr>
    </w:p>
    <w:p w14:paraId="783D5E0F" w14:textId="77777777" w:rsidR="00500099" w:rsidRDefault="00500099" w:rsidP="00637113">
      <w:pPr>
        <w:spacing w:line="360" w:lineRule="auto"/>
        <w:jc w:val="both"/>
        <w:rPr>
          <w:rFonts w:asciiTheme="majorBidi" w:hAnsiTheme="majorBidi" w:cstheme="majorBidi"/>
          <w:sz w:val="24"/>
          <w:szCs w:val="24"/>
        </w:rPr>
      </w:pPr>
    </w:p>
    <w:p w14:paraId="654E5CBC" w14:textId="77777777" w:rsidR="00500099" w:rsidRDefault="00500099" w:rsidP="00637113">
      <w:pPr>
        <w:spacing w:line="360" w:lineRule="auto"/>
        <w:jc w:val="both"/>
        <w:rPr>
          <w:rFonts w:asciiTheme="majorBidi" w:hAnsiTheme="majorBidi" w:cstheme="majorBidi"/>
          <w:sz w:val="24"/>
          <w:szCs w:val="24"/>
        </w:rPr>
      </w:pPr>
    </w:p>
    <w:p w14:paraId="244B67BC" w14:textId="77777777" w:rsidR="00500099" w:rsidRDefault="00500099" w:rsidP="00637113">
      <w:pPr>
        <w:spacing w:line="360" w:lineRule="auto"/>
        <w:jc w:val="both"/>
        <w:rPr>
          <w:rFonts w:asciiTheme="majorBidi" w:hAnsiTheme="majorBidi" w:cstheme="majorBidi"/>
          <w:sz w:val="24"/>
          <w:szCs w:val="24"/>
        </w:rPr>
      </w:pPr>
    </w:p>
    <w:p w14:paraId="7030533F" w14:textId="77777777" w:rsidR="00500099" w:rsidRPr="0053494E" w:rsidRDefault="00500099" w:rsidP="00637113">
      <w:pPr>
        <w:spacing w:line="360" w:lineRule="auto"/>
        <w:jc w:val="both"/>
        <w:rPr>
          <w:rFonts w:asciiTheme="majorBidi" w:hAnsiTheme="majorBidi" w:cstheme="majorBidi"/>
          <w:sz w:val="24"/>
          <w:szCs w:val="24"/>
        </w:rPr>
      </w:pPr>
    </w:p>
    <w:p w14:paraId="341EC0E7" w14:textId="3ABE8620" w:rsidR="004F492B" w:rsidRPr="0053494E" w:rsidRDefault="004F492B" w:rsidP="004F492B">
      <w:pPr>
        <w:pStyle w:val="Lgende"/>
        <w:keepNext/>
        <w:jc w:val="center"/>
        <w:rPr>
          <w:rFonts w:asciiTheme="majorBidi" w:hAnsiTheme="majorBidi" w:cstheme="majorBidi"/>
          <w:i w:val="0"/>
          <w:iCs w:val="0"/>
          <w:color w:val="auto"/>
          <w:sz w:val="24"/>
          <w:szCs w:val="24"/>
        </w:rPr>
      </w:pPr>
      <w:bookmarkStart w:id="11" w:name="_Toc105898572"/>
      <w:r w:rsidRPr="0053494E">
        <w:rPr>
          <w:rFonts w:asciiTheme="majorBidi" w:hAnsiTheme="majorBidi" w:cstheme="majorBidi"/>
          <w:b/>
          <w:bCs/>
          <w:i w:val="0"/>
          <w:iCs w:val="0"/>
          <w:color w:val="auto"/>
          <w:sz w:val="24"/>
          <w:szCs w:val="24"/>
        </w:rPr>
        <w:lastRenderedPageBreak/>
        <w:t>Tableau 0</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Tableau \* ARABIC </w:instrText>
      </w:r>
      <w:r w:rsidRPr="0053494E">
        <w:rPr>
          <w:rFonts w:asciiTheme="majorBidi" w:hAnsiTheme="majorBidi" w:cstheme="majorBidi"/>
          <w:b/>
          <w:bCs/>
          <w:i w:val="0"/>
          <w:iCs w:val="0"/>
          <w:color w:val="auto"/>
          <w:sz w:val="24"/>
          <w:szCs w:val="24"/>
        </w:rPr>
        <w:fldChar w:fldCharType="separate"/>
      </w:r>
      <w:r w:rsidR="0056247C" w:rsidRPr="0053494E">
        <w:rPr>
          <w:rFonts w:asciiTheme="majorBidi" w:hAnsiTheme="majorBidi" w:cstheme="majorBidi"/>
          <w:b/>
          <w:bCs/>
          <w:i w:val="0"/>
          <w:iCs w:val="0"/>
          <w:noProof/>
          <w:color w:val="auto"/>
          <w:sz w:val="24"/>
          <w:szCs w:val="24"/>
        </w:rPr>
        <w:t>2</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i w:val="0"/>
          <w:iCs w:val="0"/>
          <w:color w:val="auto"/>
          <w:sz w:val="24"/>
          <w:szCs w:val="24"/>
        </w:rPr>
        <w:t>: L’audit interne et le management des risques</w:t>
      </w:r>
      <w:bookmarkEnd w:id="11"/>
    </w:p>
    <w:tbl>
      <w:tblPr>
        <w:tblStyle w:val="TableauGrille1Clair-Accentuation1"/>
        <w:tblW w:w="0" w:type="auto"/>
        <w:tblLook w:val="04A0" w:firstRow="1" w:lastRow="0" w:firstColumn="1" w:lastColumn="0" w:noHBand="0" w:noVBand="1"/>
      </w:tblPr>
      <w:tblGrid>
        <w:gridCol w:w="3012"/>
        <w:gridCol w:w="3015"/>
        <w:gridCol w:w="3014"/>
      </w:tblGrid>
      <w:tr w:rsidR="00147562" w:rsidRPr="0053494E" w14:paraId="4DC06AD7" w14:textId="77777777" w:rsidTr="00F86A11">
        <w:trPr>
          <w:cnfStyle w:val="100000000000" w:firstRow="1" w:lastRow="0" w:firstColumn="0" w:lastColumn="0" w:oddVBand="0" w:evenVBand="0" w:oddHBand="0"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3012" w:type="dxa"/>
            <w:shd w:val="clear" w:color="auto" w:fill="E9F0F6" w:themeFill="accent1" w:themeFillTint="33"/>
          </w:tcPr>
          <w:p w14:paraId="4C5F5BB3" w14:textId="77777777" w:rsidR="00147562" w:rsidRPr="00BC77F1" w:rsidRDefault="00147562" w:rsidP="00AE2465">
            <w:pPr>
              <w:spacing w:line="360" w:lineRule="auto"/>
              <w:rPr>
                <w:rFonts w:cstheme="majorBidi"/>
                <w:sz w:val="24"/>
                <w:szCs w:val="24"/>
              </w:rPr>
            </w:pPr>
            <w:r w:rsidRPr="00BC77F1">
              <w:rPr>
                <w:rFonts w:cstheme="majorBidi"/>
                <w:sz w:val="24"/>
                <w:szCs w:val="24"/>
              </w:rPr>
              <w:t>Elément</w:t>
            </w:r>
          </w:p>
        </w:tc>
        <w:tc>
          <w:tcPr>
            <w:tcW w:w="3015" w:type="dxa"/>
            <w:shd w:val="clear" w:color="auto" w:fill="E9F0F6" w:themeFill="accent1" w:themeFillTint="33"/>
          </w:tcPr>
          <w:p w14:paraId="014DC503" w14:textId="77777777" w:rsidR="00147562" w:rsidRPr="00BC77F1" w:rsidRDefault="00147562" w:rsidP="00AE2465">
            <w:pPr>
              <w:spacing w:line="360" w:lineRule="auto"/>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BC77F1">
              <w:rPr>
                <w:rFonts w:cstheme="majorBidi"/>
                <w:sz w:val="24"/>
                <w:szCs w:val="24"/>
              </w:rPr>
              <w:t>Audit interne</w:t>
            </w:r>
          </w:p>
        </w:tc>
        <w:tc>
          <w:tcPr>
            <w:tcW w:w="3014" w:type="dxa"/>
            <w:shd w:val="clear" w:color="auto" w:fill="E9F0F6" w:themeFill="accent1" w:themeFillTint="33"/>
          </w:tcPr>
          <w:p w14:paraId="1F8BB58B" w14:textId="77777777" w:rsidR="00147562" w:rsidRPr="00BC77F1" w:rsidRDefault="00147562" w:rsidP="00AE2465">
            <w:pPr>
              <w:spacing w:line="360" w:lineRule="auto"/>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BC77F1">
              <w:rPr>
                <w:rFonts w:cstheme="majorBidi"/>
                <w:sz w:val="24"/>
                <w:szCs w:val="24"/>
              </w:rPr>
              <w:t>Risk management</w:t>
            </w:r>
          </w:p>
        </w:tc>
      </w:tr>
      <w:tr w:rsidR="00147562" w:rsidRPr="0053494E" w14:paraId="226735F3" w14:textId="77777777" w:rsidTr="00F86A11">
        <w:trPr>
          <w:trHeight w:val="1394"/>
        </w:trPr>
        <w:tc>
          <w:tcPr>
            <w:cnfStyle w:val="001000000000" w:firstRow="0" w:lastRow="0" w:firstColumn="1" w:lastColumn="0" w:oddVBand="0" w:evenVBand="0" w:oddHBand="0" w:evenHBand="0" w:firstRowFirstColumn="0" w:firstRowLastColumn="0" w:lastRowFirstColumn="0" w:lastRowLastColumn="0"/>
            <w:tcW w:w="3012" w:type="dxa"/>
            <w:shd w:val="clear" w:color="auto" w:fill="E9F0F6" w:themeFill="accent1" w:themeFillTint="33"/>
          </w:tcPr>
          <w:p w14:paraId="69CF9B2C" w14:textId="77777777" w:rsidR="00147562" w:rsidRPr="00BC77F1" w:rsidRDefault="00147562" w:rsidP="00AE2465">
            <w:pPr>
              <w:spacing w:line="360" w:lineRule="auto"/>
              <w:rPr>
                <w:rFonts w:cstheme="majorBidi"/>
                <w:sz w:val="24"/>
                <w:szCs w:val="24"/>
              </w:rPr>
            </w:pPr>
            <w:r w:rsidRPr="00BC77F1">
              <w:rPr>
                <w:rFonts w:cstheme="majorBidi"/>
                <w:sz w:val="24"/>
                <w:szCs w:val="24"/>
              </w:rPr>
              <w:t>Risques visés</w:t>
            </w:r>
          </w:p>
        </w:tc>
        <w:tc>
          <w:tcPr>
            <w:tcW w:w="3015" w:type="dxa"/>
            <w:shd w:val="clear" w:color="auto" w:fill="FFFFFF" w:themeFill="background1"/>
          </w:tcPr>
          <w:p w14:paraId="5C80E011" w14:textId="77777777" w:rsidR="00147562" w:rsidRPr="00BC77F1" w:rsidRDefault="00147562" w:rsidP="00AE2465">
            <w:pPr>
              <w:spacing w:line="360" w:lineRule="auto"/>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BC77F1">
              <w:rPr>
                <w:rFonts w:cstheme="majorBidi"/>
                <w:sz w:val="24"/>
                <w:szCs w:val="24"/>
              </w:rPr>
              <w:t>Risques de dysfonctionnement : transgressions des règles, désordre et inefficacité.</w:t>
            </w:r>
          </w:p>
        </w:tc>
        <w:tc>
          <w:tcPr>
            <w:tcW w:w="3014" w:type="dxa"/>
            <w:shd w:val="clear" w:color="auto" w:fill="FFFFFF" w:themeFill="background1"/>
          </w:tcPr>
          <w:p w14:paraId="5720DA65" w14:textId="77777777" w:rsidR="00147562" w:rsidRPr="00BC77F1" w:rsidRDefault="00147562" w:rsidP="00AE2465">
            <w:pPr>
              <w:spacing w:line="360" w:lineRule="auto"/>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BC77F1">
              <w:rPr>
                <w:rFonts w:cstheme="majorBidi"/>
                <w:sz w:val="24"/>
                <w:szCs w:val="24"/>
              </w:rPr>
              <w:t>Risques purs, aléatoires, accidents : sans espérance de gain.</w:t>
            </w:r>
          </w:p>
        </w:tc>
      </w:tr>
      <w:tr w:rsidR="00147562" w:rsidRPr="0053494E" w14:paraId="1F7D4D43" w14:textId="77777777" w:rsidTr="00F86A11">
        <w:trPr>
          <w:trHeight w:val="1126"/>
        </w:trPr>
        <w:tc>
          <w:tcPr>
            <w:cnfStyle w:val="001000000000" w:firstRow="0" w:lastRow="0" w:firstColumn="1" w:lastColumn="0" w:oddVBand="0" w:evenVBand="0" w:oddHBand="0" w:evenHBand="0" w:firstRowFirstColumn="0" w:firstRowLastColumn="0" w:lastRowFirstColumn="0" w:lastRowLastColumn="0"/>
            <w:tcW w:w="3012" w:type="dxa"/>
            <w:shd w:val="clear" w:color="auto" w:fill="E9F0F6" w:themeFill="accent1" w:themeFillTint="33"/>
          </w:tcPr>
          <w:p w14:paraId="6C8D7C46" w14:textId="77777777" w:rsidR="00147562" w:rsidRPr="00BC77F1" w:rsidRDefault="00147562" w:rsidP="00AE2465">
            <w:pPr>
              <w:spacing w:line="360" w:lineRule="auto"/>
              <w:rPr>
                <w:rFonts w:cstheme="majorBidi"/>
                <w:sz w:val="24"/>
                <w:szCs w:val="24"/>
              </w:rPr>
            </w:pPr>
            <w:r w:rsidRPr="00BC77F1">
              <w:rPr>
                <w:rFonts w:cstheme="majorBidi"/>
                <w:sz w:val="24"/>
                <w:szCs w:val="24"/>
              </w:rPr>
              <w:t>Traitement de ces risques</w:t>
            </w:r>
          </w:p>
        </w:tc>
        <w:tc>
          <w:tcPr>
            <w:tcW w:w="3015" w:type="dxa"/>
            <w:shd w:val="clear" w:color="auto" w:fill="FFFFFF" w:themeFill="background1"/>
          </w:tcPr>
          <w:p w14:paraId="0AE570D6" w14:textId="77777777" w:rsidR="00147562" w:rsidRPr="00BC77F1" w:rsidRDefault="00147562" w:rsidP="00AE2465">
            <w:pPr>
              <w:spacing w:line="360" w:lineRule="auto"/>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BC77F1">
              <w:rPr>
                <w:rFonts w:cstheme="majorBidi"/>
                <w:sz w:val="24"/>
                <w:szCs w:val="24"/>
              </w:rPr>
              <w:t>Identification, démonstration, recommandation.</w:t>
            </w:r>
          </w:p>
        </w:tc>
        <w:tc>
          <w:tcPr>
            <w:tcW w:w="3014" w:type="dxa"/>
            <w:shd w:val="clear" w:color="auto" w:fill="FFFFFF" w:themeFill="background1"/>
          </w:tcPr>
          <w:p w14:paraId="1F266855" w14:textId="77777777" w:rsidR="00147562" w:rsidRPr="00BC77F1" w:rsidRDefault="00147562" w:rsidP="00AE2465">
            <w:pPr>
              <w:spacing w:line="360" w:lineRule="auto"/>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BC77F1">
              <w:rPr>
                <w:rFonts w:cstheme="majorBidi"/>
                <w:sz w:val="24"/>
                <w:szCs w:val="24"/>
              </w:rPr>
              <w:t>Identification, résolution.</w:t>
            </w:r>
          </w:p>
        </w:tc>
      </w:tr>
      <w:tr w:rsidR="00147562" w:rsidRPr="0053494E" w14:paraId="3166A5F1" w14:textId="77777777" w:rsidTr="00F86A11">
        <w:trPr>
          <w:trHeight w:val="1279"/>
        </w:trPr>
        <w:tc>
          <w:tcPr>
            <w:cnfStyle w:val="001000000000" w:firstRow="0" w:lastRow="0" w:firstColumn="1" w:lastColumn="0" w:oddVBand="0" w:evenVBand="0" w:oddHBand="0" w:evenHBand="0" w:firstRowFirstColumn="0" w:firstRowLastColumn="0" w:lastRowFirstColumn="0" w:lastRowLastColumn="0"/>
            <w:tcW w:w="3012" w:type="dxa"/>
            <w:shd w:val="clear" w:color="auto" w:fill="E9F0F6" w:themeFill="accent1" w:themeFillTint="33"/>
          </w:tcPr>
          <w:p w14:paraId="2509C8A7" w14:textId="77777777" w:rsidR="00147562" w:rsidRPr="00BC77F1" w:rsidRDefault="00147562" w:rsidP="00AE2465">
            <w:pPr>
              <w:spacing w:line="360" w:lineRule="auto"/>
              <w:rPr>
                <w:rFonts w:cstheme="majorBidi"/>
                <w:sz w:val="24"/>
                <w:szCs w:val="24"/>
              </w:rPr>
            </w:pPr>
            <w:r w:rsidRPr="00BC77F1">
              <w:rPr>
                <w:rFonts w:cstheme="majorBidi"/>
                <w:sz w:val="24"/>
                <w:szCs w:val="24"/>
              </w:rPr>
              <w:t>Référentiel</w:t>
            </w:r>
          </w:p>
        </w:tc>
        <w:tc>
          <w:tcPr>
            <w:tcW w:w="3015" w:type="dxa"/>
            <w:shd w:val="clear" w:color="auto" w:fill="FFFFFF" w:themeFill="background1"/>
          </w:tcPr>
          <w:p w14:paraId="036362D2" w14:textId="77777777" w:rsidR="00147562" w:rsidRPr="00BC77F1" w:rsidRDefault="00147562" w:rsidP="00AE2465">
            <w:pPr>
              <w:spacing w:line="360" w:lineRule="auto"/>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BC77F1">
              <w:rPr>
                <w:rFonts w:cstheme="majorBidi"/>
                <w:sz w:val="24"/>
                <w:szCs w:val="24"/>
              </w:rPr>
              <w:t>Contrôle interne, pratiques d’organisation, communément adoptées.</w:t>
            </w:r>
          </w:p>
        </w:tc>
        <w:tc>
          <w:tcPr>
            <w:tcW w:w="3014" w:type="dxa"/>
            <w:shd w:val="clear" w:color="auto" w:fill="FFFFFF" w:themeFill="background1"/>
          </w:tcPr>
          <w:p w14:paraId="16D2D5F4" w14:textId="77777777" w:rsidR="00147562" w:rsidRPr="00BC77F1" w:rsidRDefault="00147562" w:rsidP="00AE2465">
            <w:pPr>
              <w:spacing w:line="360" w:lineRule="auto"/>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BC77F1">
              <w:rPr>
                <w:rFonts w:cstheme="majorBidi"/>
                <w:sz w:val="24"/>
                <w:szCs w:val="24"/>
              </w:rPr>
              <w:t>Coûts/bénéfices : les probabilités et l gravité des risques.</w:t>
            </w:r>
          </w:p>
        </w:tc>
      </w:tr>
      <w:tr w:rsidR="00147562" w:rsidRPr="0053494E" w14:paraId="0D396F54" w14:textId="77777777" w:rsidTr="00F86A11">
        <w:trPr>
          <w:trHeight w:val="1433"/>
        </w:trPr>
        <w:tc>
          <w:tcPr>
            <w:cnfStyle w:val="001000000000" w:firstRow="0" w:lastRow="0" w:firstColumn="1" w:lastColumn="0" w:oddVBand="0" w:evenVBand="0" w:oddHBand="0" w:evenHBand="0" w:firstRowFirstColumn="0" w:firstRowLastColumn="0" w:lastRowFirstColumn="0" w:lastRowLastColumn="0"/>
            <w:tcW w:w="3012" w:type="dxa"/>
            <w:shd w:val="clear" w:color="auto" w:fill="E9F0F6" w:themeFill="accent1" w:themeFillTint="33"/>
          </w:tcPr>
          <w:p w14:paraId="49F8E026" w14:textId="77777777" w:rsidR="00147562" w:rsidRPr="00BC77F1" w:rsidRDefault="00147562" w:rsidP="00AE2465">
            <w:pPr>
              <w:spacing w:line="360" w:lineRule="auto"/>
              <w:rPr>
                <w:rFonts w:cstheme="majorBidi"/>
                <w:sz w:val="24"/>
                <w:szCs w:val="24"/>
              </w:rPr>
            </w:pPr>
            <w:r w:rsidRPr="00BC77F1">
              <w:rPr>
                <w:rFonts w:cstheme="majorBidi"/>
                <w:sz w:val="24"/>
                <w:szCs w:val="24"/>
              </w:rPr>
              <w:t>Degré</w:t>
            </w:r>
          </w:p>
        </w:tc>
        <w:tc>
          <w:tcPr>
            <w:tcW w:w="3015" w:type="dxa"/>
            <w:shd w:val="clear" w:color="auto" w:fill="FFFFFF" w:themeFill="background1"/>
          </w:tcPr>
          <w:p w14:paraId="6BBBE439" w14:textId="77777777" w:rsidR="00147562" w:rsidRPr="00BC77F1" w:rsidRDefault="00147562" w:rsidP="00AE2465">
            <w:pPr>
              <w:spacing w:line="360" w:lineRule="auto"/>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BC77F1">
              <w:rPr>
                <w:rFonts w:cstheme="majorBidi"/>
                <w:sz w:val="24"/>
                <w:szCs w:val="24"/>
              </w:rPr>
              <w:t xml:space="preserve">2ème : s’assurer que les responsables maîtrisent leurs risques spéculatifs. </w:t>
            </w:r>
          </w:p>
        </w:tc>
        <w:tc>
          <w:tcPr>
            <w:tcW w:w="3014" w:type="dxa"/>
            <w:shd w:val="clear" w:color="auto" w:fill="FFFFFF" w:themeFill="background1"/>
          </w:tcPr>
          <w:p w14:paraId="222F576B" w14:textId="77777777" w:rsidR="00147562" w:rsidRPr="00BC77F1" w:rsidRDefault="00147562" w:rsidP="00AE2465">
            <w:pPr>
              <w:spacing w:line="360" w:lineRule="auto"/>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BC77F1">
              <w:rPr>
                <w:rFonts w:cstheme="majorBidi"/>
                <w:sz w:val="24"/>
                <w:szCs w:val="24"/>
              </w:rPr>
              <w:t xml:space="preserve"> 1 er : détecte et traite les risques purs.</w:t>
            </w:r>
          </w:p>
        </w:tc>
      </w:tr>
    </w:tbl>
    <w:p w14:paraId="6F70999E" w14:textId="5C60303F" w:rsidR="00147562" w:rsidRPr="00BD5CF9" w:rsidRDefault="0045683D" w:rsidP="00A50157">
      <w:pPr>
        <w:spacing w:line="360" w:lineRule="auto"/>
        <w:jc w:val="center"/>
        <w:rPr>
          <w:rFonts w:asciiTheme="majorBidi" w:hAnsiTheme="majorBidi" w:cstheme="majorBidi"/>
          <w:i/>
          <w:iCs/>
          <w:color w:val="000000" w:themeColor="text1"/>
          <w:sz w:val="20"/>
          <w:szCs w:val="20"/>
        </w:rPr>
      </w:pPr>
      <w:r w:rsidRPr="00BD5CF9">
        <w:rPr>
          <w:rFonts w:asciiTheme="majorBidi" w:hAnsiTheme="majorBidi" w:cstheme="majorBidi"/>
          <w:b/>
          <w:bCs/>
          <w:i/>
          <w:iCs/>
          <w:color w:val="000000" w:themeColor="text1"/>
          <w:sz w:val="20"/>
          <w:szCs w:val="20"/>
        </w:rPr>
        <w:t>Source :</w:t>
      </w:r>
      <w:r w:rsidR="00147562" w:rsidRPr="00BD5CF9">
        <w:rPr>
          <w:rFonts w:asciiTheme="majorBidi" w:hAnsiTheme="majorBidi" w:cstheme="majorBidi"/>
          <w:i/>
          <w:iCs/>
          <w:color w:val="000000" w:themeColor="text1"/>
          <w:sz w:val="20"/>
          <w:szCs w:val="20"/>
        </w:rPr>
        <w:t xml:space="preserve"> Meryem B, p.20</w:t>
      </w:r>
    </w:p>
    <w:p w14:paraId="4DC233C4" w14:textId="77777777" w:rsidR="00147562" w:rsidRPr="0053494E" w:rsidRDefault="00147562" w:rsidP="00A50157">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En dernière analyse, la vérification interne et la gestion des risques sont deux fonctions complémentaires et interdépendantes. Il faut qu'il y ait un équilibre entre les deux démarches.</w:t>
      </w:r>
    </w:p>
    <w:p w14:paraId="2E48B94D" w14:textId="77777777" w:rsidR="00147562" w:rsidRPr="0053494E" w:rsidRDefault="00147562" w:rsidP="00A50157">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L'audit interne est une fonction objective et indépendante qui est apparue lors de la crise économique de 1929 aux Etats-Unis afin de résoudre plusieurs problèmes, y compris la difficulté à surveiller et à gérer les diverses activités. </w:t>
      </w:r>
    </w:p>
    <w:p w14:paraId="36F9834F" w14:textId="77777777" w:rsidR="00147562" w:rsidRPr="0053494E" w:rsidRDefault="00147562" w:rsidP="00A50157">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Il joue à présent un rôle très important dans l'évaluation du contrôle interne et de l'efficacité de toute organisation en prenant plusieurs formes en fonction des objectifs ou du domaine d'intervention. </w:t>
      </w:r>
    </w:p>
    <w:p w14:paraId="37DE6191" w14:textId="7D58D726" w:rsidR="00147562" w:rsidRDefault="00147562" w:rsidP="00AD4CB7">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Il est important de noter que malgré les caractéristiques qui distinguent cette fonctionnalité, elle maintient des relations de complémentarité avec ses fonctions avoisinantes telles que le contrôle interne et le management des risques.</w:t>
      </w:r>
    </w:p>
    <w:p w14:paraId="08F68B21" w14:textId="77777777" w:rsidR="00500099" w:rsidRPr="0053494E" w:rsidRDefault="00500099" w:rsidP="00AD4CB7">
      <w:pPr>
        <w:spacing w:line="360" w:lineRule="auto"/>
        <w:jc w:val="both"/>
        <w:rPr>
          <w:rFonts w:asciiTheme="majorBidi" w:hAnsiTheme="majorBidi" w:cstheme="majorBidi"/>
          <w:sz w:val="24"/>
          <w:szCs w:val="24"/>
        </w:rPr>
      </w:pPr>
    </w:p>
    <w:p w14:paraId="435BD635" w14:textId="3467F90D" w:rsidR="00704C75" w:rsidRPr="00500099" w:rsidRDefault="00147562" w:rsidP="00500099">
      <w:pPr>
        <w:pStyle w:val="Paragraphedeliste"/>
        <w:numPr>
          <w:ilvl w:val="1"/>
          <w:numId w:val="21"/>
        </w:numPr>
        <w:spacing w:before="240" w:after="160" w:line="360" w:lineRule="auto"/>
        <w:rPr>
          <w:rFonts w:asciiTheme="majorBidi" w:hAnsiTheme="majorBidi" w:cstheme="majorBidi"/>
          <w:sz w:val="24"/>
          <w:szCs w:val="24"/>
          <w:u w:val="single"/>
        </w:rPr>
      </w:pPr>
      <w:r w:rsidRPr="0053494E">
        <w:rPr>
          <w:rFonts w:asciiTheme="majorBidi" w:hAnsiTheme="majorBidi" w:cstheme="majorBidi"/>
          <w:b/>
          <w:bCs/>
          <w:sz w:val="24"/>
          <w:szCs w:val="24"/>
          <w:u w:val="single"/>
        </w:rPr>
        <w:lastRenderedPageBreak/>
        <w:t>L’audit interne comme outil d’aide à la prise de décision</w:t>
      </w:r>
    </w:p>
    <w:p w14:paraId="02444D9D" w14:textId="0EBBE399" w:rsidR="00147562" w:rsidRPr="0053494E" w:rsidRDefault="00147562" w:rsidP="00927222">
      <w:pPr>
        <w:pStyle w:val="Paragraphedeliste"/>
        <w:numPr>
          <w:ilvl w:val="2"/>
          <w:numId w:val="21"/>
        </w:numPr>
        <w:spacing w:before="240" w:after="160" w:line="360" w:lineRule="auto"/>
        <w:rPr>
          <w:rFonts w:asciiTheme="majorBidi" w:hAnsiTheme="majorBidi" w:cstheme="majorBidi"/>
          <w:b/>
          <w:bCs/>
          <w:sz w:val="24"/>
          <w:szCs w:val="24"/>
        </w:rPr>
      </w:pPr>
      <w:r w:rsidRPr="0053494E">
        <w:rPr>
          <w:rFonts w:asciiTheme="majorBidi" w:hAnsiTheme="majorBidi" w:cstheme="majorBidi"/>
          <w:b/>
          <w:bCs/>
          <w:sz w:val="24"/>
          <w:szCs w:val="24"/>
        </w:rPr>
        <w:t>Définition de la décision</w:t>
      </w:r>
      <w:r w:rsidR="00A50157" w:rsidRPr="0053494E">
        <w:rPr>
          <w:rFonts w:asciiTheme="majorBidi" w:hAnsiTheme="majorBidi" w:cstheme="majorBidi"/>
          <w:b/>
          <w:bCs/>
          <w:sz w:val="24"/>
          <w:szCs w:val="24"/>
        </w:rPr>
        <w:t> :</w:t>
      </w:r>
    </w:p>
    <w:p w14:paraId="11622B6C" w14:textId="77777777" w:rsidR="00147562" w:rsidRPr="0053494E" w:rsidRDefault="00147562" w:rsidP="00A50157">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La décision est une activité qui consiste à délibérer en vue de choisir des moyens adéquats pour atteindre des buts préalablement définis et qui aboutit à une action</w:t>
      </w:r>
      <w:r w:rsidRPr="0053494E">
        <w:rPr>
          <w:rStyle w:val="Appelnotedebasdep"/>
          <w:rFonts w:asciiTheme="majorBidi" w:hAnsiTheme="majorBidi" w:cstheme="majorBidi"/>
          <w:sz w:val="24"/>
          <w:szCs w:val="24"/>
        </w:rPr>
        <w:footnoteReference w:id="61"/>
      </w:r>
      <w:r w:rsidRPr="0053494E">
        <w:rPr>
          <w:rFonts w:asciiTheme="majorBidi" w:hAnsiTheme="majorBidi" w:cstheme="majorBidi"/>
          <w:sz w:val="24"/>
          <w:szCs w:val="24"/>
        </w:rPr>
        <w:t xml:space="preserve">. </w:t>
      </w:r>
    </w:p>
    <w:p w14:paraId="7E28883A" w14:textId="77777777" w:rsidR="00147562" w:rsidRPr="0053494E" w:rsidRDefault="00147562" w:rsidP="00A50157">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Selon </w:t>
      </w:r>
      <w:r w:rsidRPr="0053494E">
        <w:rPr>
          <w:rFonts w:asciiTheme="majorBidi" w:hAnsiTheme="majorBidi" w:cstheme="majorBidi"/>
          <w:b/>
          <w:bCs/>
          <w:sz w:val="24"/>
          <w:szCs w:val="24"/>
        </w:rPr>
        <w:t xml:space="preserve">BELLUT Serge </w:t>
      </w:r>
      <w:r w:rsidRPr="0053494E">
        <w:rPr>
          <w:rFonts w:asciiTheme="majorBidi" w:hAnsiTheme="majorBidi" w:cstheme="majorBidi"/>
          <w:sz w:val="24"/>
          <w:szCs w:val="24"/>
        </w:rPr>
        <w:t>la décision : « c’est choisir l’action à entreprendre, c'est-à-dire choisir une action parmi toutes celles qui sont possibles.</w:t>
      </w:r>
      <w:r w:rsidRPr="0053494E">
        <w:rPr>
          <w:rStyle w:val="Appelnotedebasdep"/>
          <w:rFonts w:asciiTheme="majorBidi" w:hAnsiTheme="majorBidi" w:cstheme="majorBidi"/>
          <w:sz w:val="24"/>
          <w:szCs w:val="24"/>
        </w:rPr>
        <w:footnoteReference w:id="62"/>
      </w:r>
      <w:r w:rsidRPr="0053494E">
        <w:rPr>
          <w:rFonts w:asciiTheme="majorBidi" w:hAnsiTheme="majorBidi" w:cstheme="majorBidi"/>
          <w:sz w:val="24"/>
          <w:szCs w:val="24"/>
        </w:rPr>
        <w:t xml:space="preserve"> ». </w:t>
      </w:r>
    </w:p>
    <w:p w14:paraId="73FF208A" w14:textId="77777777" w:rsidR="00147562" w:rsidRPr="0053494E" w:rsidRDefault="00147562" w:rsidP="00A50157">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«Une décision est considérée comme le choix réalisé un moment donné dans un contexte précis, en tenant compte des contraintes et des objectifs à atteindre. »</w:t>
      </w:r>
      <w:r w:rsidRPr="0053494E">
        <w:rPr>
          <w:rStyle w:val="Appelnotedebasdep"/>
          <w:rFonts w:asciiTheme="majorBidi" w:hAnsiTheme="majorBidi" w:cstheme="majorBidi"/>
          <w:sz w:val="24"/>
          <w:szCs w:val="24"/>
        </w:rPr>
        <w:footnoteReference w:id="63"/>
      </w:r>
      <w:r w:rsidRPr="0053494E">
        <w:rPr>
          <w:rFonts w:asciiTheme="majorBidi" w:hAnsiTheme="majorBidi" w:cstheme="majorBidi"/>
          <w:sz w:val="24"/>
          <w:szCs w:val="24"/>
        </w:rPr>
        <w:t>.</w:t>
      </w:r>
    </w:p>
    <w:p w14:paraId="1D90378F" w14:textId="088F2D1E" w:rsidR="00147562" w:rsidRPr="0053494E" w:rsidRDefault="00147562" w:rsidP="002823B9">
      <w:pPr>
        <w:pStyle w:val="Paragraphedeliste"/>
        <w:numPr>
          <w:ilvl w:val="2"/>
          <w:numId w:val="21"/>
        </w:numPr>
        <w:spacing w:after="160" w:line="360" w:lineRule="auto"/>
        <w:rPr>
          <w:rFonts w:asciiTheme="majorBidi" w:hAnsiTheme="majorBidi" w:cstheme="majorBidi"/>
          <w:sz w:val="24"/>
          <w:szCs w:val="24"/>
        </w:rPr>
      </w:pPr>
      <w:r w:rsidRPr="0053494E">
        <w:rPr>
          <w:rFonts w:asciiTheme="majorBidi" w:hAnsiTheme="majorBidi" w:cstheme="majorBidi"/>
          <w:b/>
          <w:bCs/>
          <w:sz w:val="24"/>
          <w:szCs w:val="24"/>
        </w:rPr>
        <w:t>Les étapes de la décision</w:t>
      </w:r>
    </w:p>
    <w:p w14:paraId="353576E3" w14:textId="4BB5D90D" w:rsidR="00704C75" w:rsidRPr="0053494E" w:rsidRDefault="00147562" w:rsidP="00500099">
      <w:pPr>
        <w:spacing w:line="360" w:lineRule="auto"/>
        <w:rPr>
          <w:rFonts w:asciiTheme="majorBidi" w:hAnsiTheme="majorBidi" w:cstheme="majorBidi"/>
          <w:sz w:val="24"/>
          <w:szCs w:val="24"/>
        </w:rPr>
      </w:pPr>
      <w:r w:rsidRPr="0053494E">
        <w:rPr>
          <w:rFonts w:asciiTheme="majorBidi" w:hAnsiTheme="majorBidi" w:cstheme="majorBidi"/>
          <w:sz w:val="24"/>
          <w:szCs w:val="24"/>
        </w:rPr>
        <w:t>La prise de décision comporte un certain nombre d'étapes, que nous essaierons de résumer en cinq étapes principales :</w:t>
      </w:r>
    </w:p>
    <w:p w14:paraId="4286AD82" w14:textId="466C3DD7" w:rsidR="00147562" w:rsidRPr="0053494E" w:rsidRDefault="00147562" w:rsidP="002823B9">
      <w:pPr>
        <w:pStyle w:val="Paragraphedeliste"/>
        <w:numPr>
          <w:ilvl w:val="3"/>
          <w:numId w:val="21"/>
        </w:numPr>
        <w:spacing w:after="160" w:line="360" w:lineRule="auto"/>
        <w:ind w:left="2202"/>
        <w:rPr>
          <w:rFonts w:asciiTheme="majorBidi" w:hAnsiTheme="majorBidi" w:cstheme="majorBidi"/>
          <w:sz w:val="24"/>
          <w:szCs w:val="24"/>
        </w:rPr>
      </w:pPr>
      <w:r w:rsidRPr="0053494E">
        <w:rPr>
          <w:rFonts w:asciiTheme="majorBidi" w:hAnsiTheme="majorBidi" w:cstheme="majorBidi"/>
          <w:b/>
          <w:bCs/>
          <w:sz w:val="24"/>
          <w:szCs w:val="24"/>
        </w:rPr>
        <w:t>Identification des problèmes</w:t>
      </w:r>
      <w:r w:rsidR="00A50157" w:rsidRPr="0053494E">
        <w:rPr>
          <w:rFonts w:asciiTheme="majorBidi" w:hAnsiTheme="majorBidi" w:cstheme="majorBidi"/>
          <w:b/>
          <w:bCs/>
          <w:sz w:val="24"/>
          <w:szCs w:val="24"/>
        </w:rPr>
        <w:t> :</w:t>
      </w:r>
    </w:p>
    <w:p w14:paraId="43BB1F88" w14:textId="3AFE0060" w:rsidR="00147562" w:rsidRPr="0053494E" w:rsidRDefault="00A50157" w:rsidP="00A50157">
      <w:pPr>
        <w:spacing w:line="360" w:lineRule="auto"/>
        <w:rPr>
          <w:rFonts w:asciiTheme="majorBidi" w:hAnsiTheme="majorBidi" w:cstheme="majorBidi"/>
          <w:sz w:val="24"/>
          <w:szCs w:val="24"/>
        </w:rPr>
      </w:pPr>
      <w:r w:rsidRPr="0053494E">
        <w:rPr>
          <w:rFonts w:asciiTheme="majorBidi" w:hAnsiTheme="majorBidi" w:cstheme="majorBidi"/>
          <w:sz w:val="24"/>
          <w:szCs w:val="24"/>
        </w:rPr>
        <w:t>Les</w:t>
      </w:r>
      <w:r w:rsidR="00147562" w:rsidRPr="0053494E">
        <w:rPr>
          <w:rFonts w:asciiTheme="majorBidi" w:hAnsiTheme="majorBidi" w:cstheme="majorBidi"/>
          <w:sz w:val="24"/>
          <w:szCs w:val="24"/>
        </w:rPr>
        <w:t xml:space="preserve"> problèmes auxquels nous devons faire face ; ce qui nous amène à faire une analyse détaillée de la situation. </w:t>
      </w:r>
    </w:p>
    <w:p w14:paraId="7CB56CEF" w14:textId="042E6301" w:rsidR="00147562" w:rsidRPr="0053494E" w:rsidRDefault="00147562" w:rsidP="002823B9">
      <w:pPr>
        <w:pStyle w:val="Paragraphedeliste"/>
        <w:numPr>
          <w:ilvl w:val="3"/>
          <w:numId w:val="21"/>
        </w:numPr>
        <w:spacing w:after="160" w:line="360" w:lineRule="auto"/>
        <w:ind w:left="2202"/>
        <w:rPr>
          <w:rFonts w:asciiTheme="majorBidi" w:hAnsiTheme="majorBidi" w:cstheme="majorBidi"/>
          <w:b/>
          <w:bCs/>
          <w:sz w:val="24"/>
          <w:szCs w:val="24"/>
        </w:rPr>
      </w:pPr>
      <w:r w:rsidRPr="0053494E">
        <w:rPr>
          <w:rFonts w:asciiTheme="majorBidi" w:hAnsiTheme="majorBidi" w:cstheme="majorBidi"/>
          <w:b/>
          <w:bCs/>
          <w:sz w:val="24"/>
          <w:szCs w:val="24"/>
        </w:rPr>
        <w:t>Recherche des solutions</w:t>
      </w:r>
      <w:r w:rsidR="00A50157" w:rsidRPr="0053494E">
        <w:rPr>
          <w:rFonts w:asciiTheme="majorBidi" w:hAnsiTheme="majorBidi" w:cstheme="majorBidi"/>
          <w:b/>
          <w:bCs/>
          <w:sz w:val="24"/>
          <w:szCs w:val="24"/>
        </w:rPr>
        <w:t> :</w:t>
      </w:r>
    </w:p>
    <w:p w14:paraId="5721066F" w14:textId="77777777" w:rsidR="00147562" w:rsidRPr="0053494E" w:rsidRDefault="00147562" w:rsidP="00A50157">
      <w:pPr>
        <w:spacing w:line="360" w:lineRule="auto"/>
        <w:rPr>
          <w:rFonts w:asciiTheme="majorBidi" w:hAnsiTheme="majorBidi" w:cstheme="majorBidi"/>
          <w:sz w:val="24"/>
          <w:szCs w:val="24"/>
        </w:rPr>
      </w:pPr>
      <w:r w:rsidRPr="0053494E">
        <w:rPr>
          <w:rFonts w:asciiTheme="majorBidi" w:hAnsiTheme="majorBidi" w:cstheme="majorBidi"/>
          <w:sz w:val="24"/>
          <w:szCs w:val="24"/>
        </w:rPr>
        <w:t xml:space="preserve">Cette phase consiste à faire une évaluation des risques et les faire comparer aux moyens dont dispose l’entreprise pour faire un classement des solutions possibles. </w:t>
      </w:r>
    </w:p>
    <w:p w14:paraId="2900A2AC" w14:textId="1AE4DFB5" w:rsidR="00147562" w:rsidRPr="0053494E" w:rsidRDefault="00147562" w:rsidP="002823B9">
      <w:pPr>
        <w:pStyle w:val="Paragraphedeliste"/>
        <w:numPr>
          <w:ilvl w:val="3"/>
          <w:numId w:val="21"/>
        </w:numPr>
        <w:spacing w:after="160" w:line="360" w:lineRule="auto"/>
        <w:ind w:left="2202"/>
        <w:rPr>
          <w:rFonts w:asciiTheme="majorBidi" w:hAnsiTheme="majorBidi" w:cstheme="majorBidi"/>
          <w:sz w:val="24"/>
          <w:szCs w:val="24"/>
        </w:rPr>
      </w:pPr>
      <w:r w:rsidRPr="0053494E">
        <w:rPr>
          <w:rFonts w:asciiTheme="majorBidi" w:hAnsiTheme="majorBidi" w:cstheme="majorBidi"/>
          <w:b/>
          <w:bCs/>
          <w:sz w:val="24"/>
          <w:szCs w:val="24"/>
        </w:rPr>
        <w:t>Choix d’une ou plusieurs solutions</w:t>
      </w:r>
      <w:r w:rsidR="00A50157" w:rsidRPr="0053494E">
        <w:rPr>
          <w:rFonts w:asciiTheme="majorBidi" w:hAnsiTheme="majorBidi" w:cstheme="majorBidi"/>
          <w:sz w:val="24"/>
          <w:szCs w:val="24"/>
        </w:rPr>
        <w:t> :</w:t>
      </w:r>
    </w:p>
    <w:p w14:paraId="38CFCCC9" w14:textId="66A3322B" w:rsidR="00147562" w:rsidRDefault="00147562" w:rsidP="00A50157">
      <w:pPr>
        <w:spacing w:line="360" w:lineRule="auto"/>
        <w:rPr>
          <w:rFonts w:asciiTheme="majorBidi" w:hAnsiTheme="majorBidi" w:cstheme="majorBidi"/>
          <w:sz w:val="24"/>
          <w:szCs w:val="24"/>
        </w:rPr>
      </w:pPr>
      <w:r w:rsidRPr="0053494E">
        <w:rPr>
          <w:rFonts w:asciiTheme="majorBidi" w:hAnsiTheme="majorBidi" w:cstheme="majorBidi"/>
          <w:sz w:val="24"/>
          <w:szCs w:val="24"/>
        </w:rPr>
        <w:t>C’est la phase où les compétences du décideur jouent un grand rôle pour un choix décisif puisque c’est l’étape où on met en place une décision.</w:t>
      </w:r>
      <w:r w:rsidR="00A50157" w:rsidRPr="0053494E">
        <w:rPr>
          <w:rFonts w:asciiTheme="majorBidi" w:hAnsiTheme="majorBidi" w:cstheme="majorBidi"/>
          <w:sz w:val="24"/>
          <w:szCs w:val="24"/>
        </w:rPr>
        <w:t xml:space="preserve"> </w:t>
      </w:r>
      <w:r w:rsidRPr="0053494E">
        <w:rPr>
          <w:rFonts w:asciiTheme="majorBidi" w:hAnsiTheme="majorBidi" w:cstheme="majorBidi"/>
          <w:sz w:val="24"/>
          <w:szCs w:val="24"/>
        </w:rPr>
        <w:t xml:space="preserve">Mise en œuvre de la solution C’est le moment où on passe l’ordre aux exécuteurs et leur donner tous les moyens nécessaires pour la réalisation de la mission. </w:t>
      </w:r>
    </w:p>
    <w:p w14:paraId="3ABFCCE7" w14:textId="77777777" w:rsidR="00500099" w:rsidRPr="0053494E" w:rsidRDefault="00500099" w:rsidP="00A50157">
      <w:pPr>
        <w:spacing w:line="360" w:lineRule="auto"/>
        <w:rPr>
          <w:rFonts w:asciiTheme="majorBidi" w:hAnsiTheme="majorBidi" w:cstheme="majorBidi"/>
          <w:sz w:val="24"/>
          <w:szCs w:val="24"/>
        </w:rPr>
      </w:pPr>
    </w:p>
    <w:p w14:paraId="16F00A26" w14:textId="1D51A8D5" w:rsidR="00147562" w:rsidRPr="0053494E" w:rsidRDefault="00147562" w:rsidP="002823B9">
      <w:pPr>
        <w:pStyle w:val="Paragraphedeliste"/>
        <w:numPr>
          <w:ilvl w:val="3"/>
          <w:numId w:val="21"/>
        </w:numPr>
        <w:spacing w:after="160" w:line="360" w:lineRule="auto"/>
        <w:ind w:left="2202"/>
        <w:rPr>
          <w:rFonts w:asciiTheme="majorBidi" w:hAnsiTheme="majorBidi" w:cstheme="majorBidi"/>
          <w:sz w:val="24"/>
          <w:szCs w:val="24"/>
        </w:rPr>
      </w:pPr>
      <w:r w:rsidRPr="0053494E">
        <w:rPr>
          <w:rFonts w:asciiTheme="majorBidi" w:hAnsiTheme="majorBidi" w:cstheme="majorBidi"/>
          <w:b/>
          <w:bCs/>
          <w:sz w:val="24"/>
          <w:szCs w:val="24"/>
        </w:rPr>
        <w:lastRenderedPageBreak/>
        <w:t>Contrôle ou phase de suivi</w:t>
      </w:r>
      <w:r w:rsidR="00A50157" w:rsidRPr="0053494E">
        <w:rPr>
          <w:rFonts w:asciiTheme="majorBidi" w:hAnsiTheme="majorBidi" w:cstheme="majorBidi"/>
          <w:sz w:val="24"/>
          <w:szCs w:val="24"/>
        </w:rPr>
        <w:t> :</w:t>
      </w:r>
    </w:p>
    <w:p w14:paraId="0CC39395" w14:textId="74ACF200" w:rsidR="00500099" w:rsidRPr="0053494E" w:rsidRDefault="00147562" w:rsidP="00500099">
      <w:pPr>
        <w:spacing w:line="360" w:lineRule="auto"/>
        <w:rPr>
          <w:rFonts w:asciiTheme="majorBidi" w:hAnsiTheme="majorBidi" w:cstheme="majorBidi"/>
          <w:sz w:val="24"/>
          <w:szCs w:val="24"/>
        </w:rPr>
      </w:pPr>
      <w:r w:rsidRPr="0053494E">
        <w:rPr>
          <w:rFonts w:asciiTheme="majorBidi" w:hAnsiTheme="majorBidi" w:cstheme="majorBidi"/>
          <w:sz w:val="24"/>
          <w:szCs w:val="24"/>
        </w:rPr>
        <w:t xml:space="preserve">Après la prise d’une décision et le passage de l’ordre d’exécution, il y a lieu de suivre le degré d’exécution de l’ordre et d’avancement des travaux pour faire une comparaison des résultats par rapport aux provisions. </w:t>
      </w:r>
    </w:p>
    <w:bookmarkStart w:id="12" w:name="_Toc105898605"/>
    <w:p w14:paraId="7C85DA2C" w14:textId="0481B0B4" w:rsidR="004F492B" w:rsidRPr="0053494E" w:rsidRDefault="00927222" w:rsidP="004F492B">
      <w:pPr>
        <w:pStyle w:val="Lgende"/>
        <w:keepNext/>
        <w:jc w:val="center"/>
        <w:rPr>
          <w:rFonts w:asciiTheme="majorBidi" w:hAnsiTheme="majorBidi" w:cstheme="majorBidi"/>
          <w:i w:val="0"/>
          <w:iCs w:val="0"/>
          <w:color w:val="auto"/>
          <w:sz w:val="24"/>
          <w:szCs w:val="24"/>
        </w:rPr>
      </w:pPr>
      <w:r w:rsidRPr="0053494E">
        <w:rPr>
          <w:rFonts w:asciiTheme="majorBidi" w:hAnsiTheme="majorBidi" w:cstheme="majorBidi"/>
          <w:b/>
          <w:bCs/>
          <w:noProof/>
          <w:sz w:val="24"/>
          <w:szCs w:val="24"/>
          <w:lang w:eastAsia="fr-FR"/>
        </w:rPr>
        <mc:AlternateContent>
          <mc:Choice Requires="wps">
            <w:drawing>
              <wp:anchor distT="0" distB="0" distL="114300" distR="114300" simplePos="0" relativeHeight="251856896" behindDoc="0" locked="0" layoutInCell="1" allowOverlap="1" wp14:anchorId="775405C2" wp14:editId="7C06547D">
                <wp:simplePos x="0" y="0"/>
                <wp:positionH relativeFrom="column">
                  <wp:posOffset>3584575</wp:posOffset>
                </wp:positionH>
                <wp:positionV relativeFrom="paragraph">
                  <wp:posOffset>244474</wp:posOffset>
                </wp:positionV>
                <wp:extent cx="39370" cy="3038475"/>
                <wp:effectExtent l="57150" t="38100" r="74930" b="85725"/>
                <wp:wrapNone/>
                <wp:docPr id="110" name="Connecteur droit 110"/>
                <wp:cNvGraphicFramePr/>
                <a:graphic xmlns:a="http://schemas.openxmlformats.org/drawingml/2006/main">
                  <a:graphicData uri="http://schemas.microsoft.com/office/word/2010/wordprocessingShape">
                    <wps:wsp>
                      <wps:cNvCnPr/>
                      <wps:spPr>
                        <a:xfrm flipV="1">
                          <a:off x="0" y="0"/>
                          <a:ext cx="39370" cy="30384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1B2C9" id="Connecteur droit 110"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25pt,19.25pt" to="285.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aXwwEAAMcDAAAOAAAAZHJzL2Uyb0RvYy54bWysU02P0zAQvSPxHyzfadIW2CVquoeu4IKg&#10;4uvudcaNhb809jbpv2fspAHxdUBcLNsz78285/HubrSGnQGj9q7l61XNGTjpO+1OLf/86fWzW85i&#10;Eq4Txjto+QUiv9s/fbIbQgMb33vTATIicbEZQsv7lEJTVVH2YEVc+QCOgsqjFYmOeKo6FAOxW1Nt&#10;6vplNXjsAnoJMdLt/RTk+8KvFMj0XqkIiZmWU2+prFjWh7xW+51oTihCr+XchviHLqzQjoouVPci&#10;CfaI+hcqqyX66FVaSW8rr5SWUDSQmnX9k5qPvQhQtJA5MSw2xf9HK9+dj8h0R2+3Jn+csPRIB+8c&#10;OQePyDr0OrEcI6eGEBsCHNwR51MMR8yyR4WWKaPDFyIqRpA0NhafL4vPMCYm6XL7antDxSRFtvX2&#10;9vnNi8xeTTSZLmBMb8BbljctN9plG0Qjzm9jmlKvKYTLbU2NlF26GMjJxn0ARdKo4Kagy1DBwSA7&#10;CxqH7ut6LlsyM0RpYxZQ/XfQnJthUAZtAU4G/LHakl0qepcWoNXO4++qpvHaqpryr6onrVn2g+8u&#10;5VmKHTQtxdB5svM4/ngu8O//b/8NAAD//wMAUEsDBBQABgAIAAAAIQB5NGlR4QAAAAoBAAAPAAAA&#10;ZHJzL2Rvd25yZXYueG1sTI/BTsMwDIbvSLxD5EncWDKga9U1naZJQ+yE6DjALWu8plqTVE26lbfH&#10;nNjJtvzp9+diPdmOXXAIrXcSFnMBDF3tdesaCZ+H3WMGLETltOq8Qwk/GGBd3t8VKtf+6j7wUsWG&#10;UYgLuZJgYuxzzkNt0Kow9z062p38YFWkcWi4HtSVwm3Hn4RYcqtaRxeM6nFrsD5Xo5Xwth/82bxu&#10;qph9j7v3w779OlVbKR9m02YFLOIU/2H40yd1KMnp6EenA+skJMuXhFAJzxlVApJUpMCO1CxSAbws&#10;+O0L5S8AAAD//wMAUEsBAi0AFAAGAAgAAAAhALaDOJL+AAAA4QEAABMAAAAAAAAAAAAAAAAAAAAA&#10;AFtDb250ZW50X1R5cGVzXS54bWxQSwECLQAUAAYACAAAACEAOP0h/9YAAACUAQAACwAAAAAAAAAA&#10;AAAAAAAvAQAAX3JlbHMvLnJlbHNQSwECLQAUAAYACAAAACEA22r2l8MBAADHAwAADgAAAAAAAAAA&#10;AAAAAAAuAgAAZHJzL2Uyb0RvYy54bWxQSwECLQAUAAYACAAAACEAeTRpUeEAAAAKAQAADwAAAAAA&#10;AAAAAAAAAAAdBAAAZHJzL2Rvd25yZXYueG1sUEsFBgAAAAAEAAQA8wAAACsFAAAAAA==&#10;" strokecolor="black [3200]" strokeweight="2pt">
                <v:shadow on="t" color="black" opacity="24903f" origin=",.5" offset="0,.55556mm"/>
              </v:line>
            </w:pict>
          </mc:Fallback>
        </mc:AlternateContent>
      </w:r>
      <w:r w:rsidRPr="0053494E">
        <w:rPr>
          <w:rFonts w:asciiTheme="majorBidi" w:hAnsiTheme="majorBidi" w:cstheme="majorBidi"/>
          <w:b/>
          <w:bCs/>
          <w:noProof/>
          <w:sz w:val="24"/>
          <w:szCs w:val="24"/>
          <w:lang w:eastAsia="fr-FR"/>
        </w:rPr>
        <mc:AlternateContent>
          <mc:Choice Requires="wps">
            <w:drawing>
              <wp:anchor distT="0" distB="0" distL="114300" distR="114300" simplePos="0" relativeHeight="251857920" behindDoc="0" locked="0" layoutInCell="1" allowOverlap="1" wp14:anchorId="08260B49" wp14:editId="7D302F20">
                <wp:simplePos x="0" y="0"/>
                <wp:positionH relativeFrom="column">
                  <wp:posOffset>2547209</wp:posOffset>
                </wp:positionH>
                <wp:positionV relativeFrom="paragraph">
                  <wp:posOffset>247943</wp:posOffset>
                </wp:positionV>
                <wp:extent cx="1050332" cy="5024"/>
                <wp:effectExtent l="57150" t="38100" r="54610" b="90805"/>
                <wp:wrapNone/>
                <wp:docPr id="111" name="Connecteur droit 111"/>
                <wp:cNvGraphicFramePr/>
                <a:graphic xmlns:a="http://schemas.openxmlformats.org/drawingml/2006/main">
                  <a:graphicData uri="http://schemas.microsoft.com/office/word/2010/wordprocessingShape">
                    <wps:wsp>
                      <wps:cNvCnPr/>
                      <wps:spPr>
                        <a:xfrm flipH="1" flipV="1">
                          <a:off x="0" y="0"/>
                          <a:ext cx="1050332" cy="502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A43BF5" id="Connecteur droit 111" o:spid="_x0000_s1026" style="position:absolute;flip:x y;z-index:251857920;visibility:visible;mso-wrap-style:square;mso-wrap-distance-left:9pt;mso-wrap-distance-top:0;mso-wrap-distance-right:9pt;mso-wrap-distance-bottom:0;mso-position-horizontal:absolute;mso-position-horizontal-relative:text;mso-position-vertical:absolute;mso-position-vertical-relative:text" from="200.55pt,19.5pt" to="283.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w/xwEAANADAAAOAAAAZHJzL2Uyb0RvYy54bWysU8mO1DAQvSPxD5bvdJZhEIo6PYceAQcE&#10;Lba7xyl3LLyp7Omk/56y0x0Q2wFxscqpeq/qPVe2d7M17AQYtXc9bzY1Z+CkH7Q79vzzp1fPXnIW&#10;k3CDMN5Bz88Q+d3u6ZPtFDpo/ejNAMiIxMVuCj0fUwpdVUU5ghVx4wM4SiqPViS64rEaUEzEbk3V&#10;1vWLavI4BPQSYqSv90uS7wq/UiDTe6UiJGZ6TrOlcmI5H/JZ7baiO6IIo5aXMcQ/TGGFdtR0pboX&#10;SbBH1L9QWS3RR6/SRnpbeaW0hKKB1DT1T2o+jiJA0ULmxLDaFP8frXx3OiDTA71d03DmhKVH2nvn&#10;yDl4RDag14nlHDk1hdgRYO8OeLnFcMAse1ZomTI6vCEiXqIvOco5Esnm4vh5dRzmxCR9bOrb+uam&#10;5UxS7rZun+c21cKXsQFjeg3eshz03GiX/RCdOL2NaSm9lhAuz7dMVKJ0NpCLjfsAijRSv7agy3bB&#10;3iA7CdqL4WtRR21LZYYobcwKqv8OutRmGJSNW4GL/j92W6tLR+/SCrTaefxd1zRfR1VL/VX1ojXL&#10;fvDDubxPsYPWphh6WfG8lz/eC/z7j7j7BgAA//8DAFBLAwQUAAYACAAAACEAgcreS98AAAAJAQAA&#10;DwAAAGRycy9kb3ducmV2LnhtbEyPwU7DMAyG70h7h8hI3FhaYFVXmk4TEgIOaFrhwi1rTFutcaIm&#10;2wpPj3diR9uffn9/uZrsII44ht6RgnSegEBqnOmpVfD58XybgwhRk9GDI1TwgwFW1eyq1IVxJ9ri&#10;sY6t4BAKhVbQxegLKUPTodVh7jwS377daHXkcWylGfWJw+0g75Ikk1b3xB867fGpw2ZfH6yC+v0L&#10;X2of979NfAt5uty85l4qdXM9rR9BRJziPwxnfVaHip127kAmiEHBQ5KmjCq4X3InBhZZtgCxOy9y&#10;kFUpLxtUfwAAAP//AwBQSwECLQAUAAYACAAAACEAtoM4kv4AAADhAQAAEwAAAAAAAAAAAAAAAAAA&#10;AAAAW0NvbnRlbnRfVHlwZXNdLnhtbFBLAQItABQABgAIAAAAIQA4/SH/1gAAAJQBAAALAAAAAAAA&#10;AAAAAAAAAC8BAABfcmVscy8ucmVsc1BLAQItABQABgAIAAAAIQD3stw/xwEAANADAAAOAAAAAAAA&#10;AAAAAAAAAC4CAABkcnMvZTJvRG9jLnhtbFBLAQItABQABgAIAAAAIQCByt5L3wAAAAkBAAAPAAAA&#10;AAAAAAAAAAAAACEEAABkcnMvZG93bnJldi54bWxQSwUGAAAAAAQABADzAAAALQUAAAAA&#10;" strokecolor="black [3200]" strokeweight="2pt">
                <v:shadow on="t" color="black" opacity="24903f" origin=",.5" offset="0,.55556mm"/>
              </v:line>
            </w:pict>
          </mc:Fallback>
        </mc:AlternateContent>
      </w:r>
      <w:r w:rsidRPr="0053494E">
        <w:rPr>
          <w:rFonts w:asciiTheme="majorBidi" w:hAnsiTheme="majorBidi" w:cstheme="majorBidi"/>
          <w:b/>
          <w:bCs/>
          <w:i w:val="0"/>
          <w:iCs w:val="0"/>
          <w:noProof/>
          <w:color w:val="auto"/>
          <w:sz w:val="24"/>
          <w:szCs w:val="24"/>
          <w:lang w:eastAsia="fr-FR"/>
        </w:rPr>
        <mc:AlternateContent>
          <mc:Choice Requires="wps">
            <w:drawing>
              <wp:anchor distT="0" distB="0" distL="114300" distR="114300" simplePos="0" relativeHeight="251858944" behindDoc="0" locked="0" layoutInCell="1" allowOverlap="1" wp14:anchorId="5F7A8667" wp14:editId="192B465A">
                <wp:simplePos x="0" y="0"/>
                <wp:positionH relativeFrom="column">
                  <wp:posOffset>2562392</wp:posOffset>
                </wp:positionH>
                <wp:positionV relativeFrom="paragraph">
                  <wp:posOffset>258438</wp:posOffset>
                </wp:positionV>
                <wp:extent cx="0" cy="180870"/>
                <wp:effectExtent l="95250" t="19050" r="76200" b="86360"/>
                <wp:wrapNone/>
                <wp:docPr id="112" name="Connecteur droit avec flèche 112"/>
                <wp:cNvGraphicFramePr/>
                <a:graphic xmlns:a="http://schemas.openxmlformats.org/drawingml/2006/main">
                  <a:graphicData uri="http://schemas.microsoft.com/office/word/2010/wordprocessingShape">
                    <wps:wsp>
                      <wps:cNvCnPr/>
                      <wps:spPr>
                        <a:xfrm>
                          <a:off x="0" y="0"/>
                          <a:ext cx="0" cy="18087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1D8C2A6B" id="_x0000_t32" coordsize="21600,21600" o:spt="32" o:oned="t" path="m,l21600,21600e" filled="f">
                <v:path arrowok="t" fillok="f" o:connecttype="none"/>
                <o:lock v:ext="edit" shapetype="t"/>
              </v:shapetype>
              <v:shape id="Connecteur droit avec flèche 112" o:spid="_x0000_s1026" type="#_x0000_t32" style="position:absolute;margin-left:201.75pt;margin-top:20.35pt;width:0;height:14.25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TJ3wEAAPwDAAAOAAAAZHJzL2Uyb0RvYy54bWysU0uO2zAM3RfoHQTtG9tZtEEwziwybTdF&#10;G/RzAI1MxUL1A8XJ50a9Ry9WSk48g/4WRTeyJfGR7z1SN7cn78QBMNsYetktWikg6DjYsO/ll89v&#10;XqykyKTCoFwM0MszZHm7ef7s5pjWsIxjdAOg4CQhr4+plyNRWjdN1iN4lRcxQeBLE9Er4i3umwHV&#10;kbN71yzb9mVzjDgkjBpy5tO76VJuan5jQNMHYzKQcL1kblRXrOt9WZvNjVrvUaXR6gsN9Q8svLKB&#10;i86p7hQp8YD2l1Teaow5Glro6JtojNVQNbCarv1JzadRJaha2JycZpvy/0ur3x92KOzAveuWUgTl&#10;uUnbGAI7Bw8oBoyWhDqAFsZ9/8ZtESWQbTumvGb0Nuzwsstph8WDk0FfvqxOnKrV59lqOJHQ06Hm&#10;027Vrl7VLjSPuISZ3kL0ovz0MhMqux/pwipiV51Wh3eZuDIDr4BS1IWykrLudRgEnRPrIbQq7B0U&#10;2hxeQppCfyJc/+jsYIJ/BMN+MMVlLVMnEbYOxUHxDA1fuzkLRxaIsc7NoPbvoEtsgUGdzhk4ifpj&#10;tTm6VoyBZqC3IeLvqtLpStVM8VfVk9Yi+z4O59q+agePWPXn8hzKDD/dV/jjo938AAAA//8DAFBL&#10;AwQUAAYACAAAACEA+LhYR94AAAAJAQAADwAAAGRycy9kb3ducmV2LnhtbEyPTU/CQBCG7yb+h82Q&#10;eJMtiFhqp0QxJCYeiNXU69Id2sbubNNdaP33LvEgt/l48s4z6Xo0rThR7xrLCLNpBIK4tLrhCuHz&#10;Y3sbg3BesVatZUL4IQfr7PoqVYm2A7/TKfeVCCHsEoVQe98lUrqyJqPc1HbEYXewvVE+tH0lda+G&#10;EG5aOY+ipTSq4XChVh1taiq/86NB2L7GQ1ws3na+KL6KbkWb55dZjngzGZ8eQXga/T8MZ/2gDllw&#10;2tsjaydahEV0dx/Qc/EAIgB/gz3CcjUHmaXy8oPsFwAA//8DAFBLAQItABQABgAIAAAAIQC2gziS&#10;/gAAAOEBAAATAAAAAAAAAAAAAAAAAAAAAABbQ29udGVudF9UeXBlc10ueG1sUEsBAi0AFAAGAAgA&#10;AAAhADj9If/WAAAAlAEAAAsAAAAAAAAAAAAAAAAALwEAAF9yZWxzLy5yZWxzUEsBAi0AFAAGAAgA&#10;AAAhAGlU9MnfAQAA/AMAAA4AAAAAAAAAAAAAAAAALgIAAGRycy9lMm9Eb2MueG1sUEsBAi0AFAAG&#10;AAgAAAAhAPi4WEfeAAAACQEAAA8AAAAAAAAAAAAAAAAAOQQAAGRycy9kb3ducmV2LnhtbFBLBQYA&#10;AAAABAAEAPMAAABEBQAAAAA=&#10;" strokecolor="black [3200]" strokeweight="2pt">
                <v:stroke endarrow="block"/>
                <v:shadow on="t" color="black" opacity="24903f" origin=",.5" offset="0,.55556mm"/>
              </v:shape>
            </w:pict>
          </mc:Fallback>
        </mc:AlternateContent>
      </w:r>
      <w:r w:rsidR="004F492B" w:rsidRPr="0053494E">
        <w:rPr>
          <w:rFonts w:asciiTheme="majorBidi" w:hAnsiTheme="majorBidi" w:cstheme="majorBidi"/>
          <w:b/>
          <w:bCs/>
          <w:i w:val="0"/>
          <w:iCs w:val="0"/>
          <w:color w:val="auto"/>
          <w:sz w:val="24"/>
          <w:szCs w:val="24"/>
        </w:rPr>
        <w:t>Figure 0</w:t>
      </w:r>
      <w:r w:rsidR="004F492B" w:rsidRPr="0053494E">
        <w:rPr>
          <w:rFonts w:asciiTheme="majorBidi" w:hAnsiTheme="majorBidi" w:cstheme="majorBidi"/>
          <w:b/>
          <w:bCs/>
          <w:i w:val="0"/>
          <w:iCs w:val="0"/>
          <w:color w:val="auto"/>
          <w:sz w:val="24"/>
          <w:szCs w:val="24"/>
        </w:rPr>
        <w:fldChar w:fldCharType="begin"/>
      </w:r>
      <w:r w:rsidR="004F492B" w:rsidRPr="0053494E">
        <w:rPr>
          <w:rFonts w:asciiTheme="majorBidi" w:hAnsiTheme="majorBidi" w:cstheme="majorBidi"/>
          <w:b/>
          <w:bCs/>
          <w:i w:val="0"/>
          <w:iCs w:val="0"/>
          <w:color w:val="auto"/>
          <w:sz w:val="24"/>
          <w:szCs w:val="24"/>
        </w:rPr>
        <w:instrText xml:space="preserve"> SEQ Figure \* ARABIC </w:instrText>
      </w:r>
      <w:r w:rsidR="004F492B" w:rsidRPr="0053494E">
        <w:rPr>
          <w:rFonts w:asciiTheme="majorBidi" w:hAnsiTheme="majorBidi" w:cstheme="majorBidi"/>
          <w:b/>
          <w:bCs/>
          <w:i w:val="0"/>
          <w:iCs w:val="0"/>
          <w:color w:val="auto"/>
          <w:sz w:val="24"/>
          <w:szCs w:val="24"/>
        </w:rPr>
        <w:fldChar w:fldCharType="separate"/>
      </w:r>
      <w:r w:rsidR="00824609" w:rsidRPr="0053494E">
        <w:rPr>
          <w:rFonts w:asciiTheme="majorBidi" w:hAnsiTheme="majorBidi" w:cstheme="majorBidi"/>
          <w:b/>
          <w:bCs/>
          <w:i w:val="0"/>
          <w:iCs w:val="0"/>
          <w:noProof/>
          <w:color w:val="auto"/>
          <w:sz w:val="24"/>
          <w:szCs w:val="24"/>
        </w:rPr>
        <w:t>7</w:t>
      </w:r>
      <w:r w:rsidR="004F492B" w:rsidRPr="0053494E">
        <w:rPr>
          <w:rFonts w:asciiTheme="majorBidi" w:hAnsiTheme="majorBidi" w:cstheme="majorBidi"/>
          <w:b/>
          <w:bCs/>
          <w:i w:val="0"/>
          <w:iCs w:val="0"/>
          <w:color w:val="auto"/>
          <w:sz w:val="24"/>
          <w:szCs w:val="24"/>
        </w:rPr>
        <w:fldChar w:fldCharType="end"/>
      </w:r>
      <w:r w:rsidR="004F492B" w:rsidRPr="0053494E">
        <w:rPr>
          <w:rFonts w:asciiTheme="majorBidi" w:hAnsiTheme="majorBidi" w:cstheme="majorBidi"/>
          <w:b/>
          <w:bCs/>
          <w:i w:val="0"/>
          <w:iCs w:val="0"/>
          <w:color w:val="auto"/>
          <w:sz w:val="24"/>
          <w:szCs w:val="24"/>
        </w:rPr>
        <w:t>:</w:t>
      </w:r>
      <w:r w:rsidR="004F492B" w:rsidRPr="0053494E">
        <w:rPr>
          <w:rFonts w:asciiTheme="majorBidi" w:hAnsiTheme="majorBidi" w:cstheme="majorBidi"/>
          <w:i w:val="0"/>
          <w:iCs w:val="0"/>
          <w:color w:val="auto"/>
          <w:sz w:val="24"/>
          <w:szCs w:val="24"/>
        </w:rPr>
        <w:t xml:space="preserve"> Les étapes d’une décision</w:t>
      </w:r>
      <w:bookmarkEnd w:id="12"/>
    </w:p>
    <w:p w14:paraId="68618C8A" w14:textId="2C423F43" w:rsidR="00147562" w:rsidRPr="00704C75" w:rsidRDefault="00147562" w:rsidP="00147562">
      <w:pPr>
        <w:spacing w:line="360" w:lineRule="auto"/>
        <w:ind w:left="360"/>
        <w:jc w:val="center"/>
        <w:rPr>
          <w:rFonts w:asciiTheme="majorBidi" w:hAnsiTheme="majorBidi" w:cstheme="majorBidi"/>
          <w:sz w:val="22"/>
        </w:rPr>
      </w:pPr>
      <w:r w:rsidRPr="0053494E">
        <w:rPr>
          <w:rFonts w:asciiTheme="majorBidi" w:hAnsiTheme="majorBidi" w:cstheme="majorBidi"/>
          <w:b/>
          <w:bCs/>
          <w:noProof/>
          <w:sz w:val="24"/>
          <w:szCs w:val="24"/>
          <w:lang w:eastAsia="fr-FR"/>
        </w:rPr>
        <mc:AlternateContent>
          <mc:Choice Requires="wps">
            <w:drawing>
              <wp:anchor distT="0" distB="0" distL="114300" distR="114300" simplePos="0" relativeHeight="251715584" behindDoc="0" locked="0" layoutInCell="1" allowOverlap="1" wp14:anchorId="29BD1C48" wp14:editId="01ECD05F">
                <wp:simplePos x="0" y="0"/>
                <wp:positionH relativeFrom="column">
                  <wp:posOffset>1739265</wp:posOffset>
                </wp:positionH>
                <wp:positionV relativeFrom="paragraph">
                  <wp:posOffset>158750</wp:posOffset>
                </wp:positionV>
                <wp:extent cx="1718310" cy="274320"/>
                <wp:effectExtent l="0" t="0" r="15240" b="11430"/>
                <wp:wrapNone/>
                <wp:docPr id="50" name="Rectangle 50"/>
                <wp:cNvGraphicFramePr/>
                <a:graphic xmlns:a="http://schemas.openxmlformats.org/drawingml/2006/main">
                  <a:graphicData uri="http://schemas.microsoft.com/office/word/2010/wordprocessingShape">
                    <wps:wsp>
                      <wps:cNvSpPr/>
                      <wps:spPr>
                        <a:xfrm>
                          <a:off x="0" y="0"/>
                          <a:ext cx="1718310" cy="274320"/>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43FE864" w14:textId="77777777" w:rsidR="00E26C57" w:rsidRPr="00704C75" w:rsidRDefault="00E26C57" w:rsidP="00147562">
                            <w:pPr>
                              <w:jc w:val="center"/>
                              <w:rPr>
                                <w:sz w:val="22"/>
                                <w:szCs w:val="16"/>
                              </w:rPr>
                            </w:pPr>
                            <w:r w:rsidRPr="00704C75">
                              <w:rPr>
                                <w:sz w:val="22"/>
                                <w:szCs w:val="16"/>
                              </w:rPr>
                              <w:t>Quel est le problème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D1C48" id="Rectangle 50" o:spid="_x0000_s1050" style="position:absolute;left:0;text-align:left;margin-left:136.95pt;margin-top:12.5pt;width:135.3pt;height:21.6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EDggIAAGsFAAAOAAAAZHJzL2Uyb0RvYy54bWysVEtPGzEQvlfqf7B8L5sNoUDEBkUgqkoI&#10;EFBxdrx2YtX2uLaT3fTXd+x9EFGkVlUv3pmd98w3c3HZGk12wgcFtqLl0YQSYTnUyq4r+u355tMZ&#10;JSEyWzMNVlR0LwK9XHz8cNG4uZjCBnQtPEEnNswbV9FNjG5eFIFvhGHhCJywKJTgDYvI+nVRe9ag&#10;d6OL6WTyuWjA184DFyHg3+tOSBfZv5SCx3spg4hEVxRzi/n1+V2lt1hcsPnaM7dRvE+D/UMWhimL&#10;QUdX1ywysvXqN1dGcQ8BZDziYAqQUnGRa8Bqysmbap42zIlcCzYnuLFN4f+55Xe7B09UXdETbI9l&#10;Bmf0iF1jdq0FwX/YoMaFOeo9uQffcwHJVG0rvUlfrIO0uan7samijYTjz/K0PDsu0TlH2fR0djzN&#10;TotXa+dD/CLAkERU1GP43Eu2uw0RI6LqoJKCaZveAFrVN0rrzCS4iCvtyY7hoGNbprzR7kALuWRZ&#10;pGq6/DMV91p0Xh+FxEakjHP0DMFXn4xzYePgV1vUTmYSMxgNp3827PWTqcjwHI3/IupokSODjaOx&#10;URb8e9Hr70PKstMfOtDVnVoQ21WbETCdDdNeQb1HWHjo9iU4fqNwNrcsxAfmcUFwnLj08R4fqaGp&#10;KPQUJRvwP9/7n/QRtyilpMGFq2j4sWVeUKK/WkT0eTmbpQ3NzOzkFGFC/KFkdSixW3MFOOoSz4vj&#10;mUz6UQ+k9GBe8DYsU1QUMcsxdkV59ANzFbtDgNeFi+Uyq+FWOhZv7ZPjAxAS9p7bF+ZdD9CI0L6D&#10;YTnZ/A1OO900IgvLbQSpMohTq7u+9iPAjc4Y7a9POhmHfNZ6vZGLXwAAAP//AwBQSwMEFAAGAAgA&#10;AAAhAA1aas3hAAAACQEAAA8AAABkcnMvZG93bnJldi54bWxMj8FOwzAMhu9IvENkJG4spVvLVppO&#10;aBIXGBIrkyZuWeO1FY3TNdlW3h5zgpstf/r9/flytJ044+BbRwruJxEIpMqZlmoF24/nuzkIHzQZ&#10;3TlCBd/oYVlcX+U6M+5CGzyXoRYcQj7TCpoQ+kxKXzVotZ+4HolvBzdYHXgdamkGfeFw28k4ilJp&#10;dUv8odE9rhqsvsqTVbBYf76Wq8Suu+n7izNv6XFz2B2Vur0Znx5BBBzDHwy/+qwOBTvt3YmMF52C&#10;+GG6YJSHhDsxkMxmCYi9gnQegyxy+b9B8QMAAP//AwBQSwECLQAUAAYACAAAACEAtoM4kv4AAADh&#10;AQAAEwAAAAAAAAAAAAAAAAAAAAAAW0NvbnRlbnRfVHlwZXNdLnhtbFBLAQItABQABgAIAAAAIQA4&#10;/SH/1gAAAJQBAAALAAAAAAAAAAAAAAAAAC8BAABfcmVscy8ucmVsc1BLAQItABQABgAIAAAAIQB1&#10;zWEDggIAAGsFAAAOAAAAAAAAAAAAAAAAAC4CAABkcnMvZTJvRG9jLnhtbFBLAQItABQABgAIAAAA&#10;IQANWmrN4QAAAAkBAAAPAAAAAAAAAAAAAAAAANwEAABkcnMvZG93bnJldi54bWxQSwUGAAAAAAQA&#10;BADzAAAA6gUAAAAA&#10;" fillcolor="#c9dae8 [1620]" strokecolor="black [3213]">
                <v:fill color2="#eff4f8 [500]" rotate="t" angle="180" colors="0 #bbdfff;22938f #cfe8ff;1 #ebf6ff" focus="100%" type="gradient"/>
                <v:shadow on="t" color="black" opacity="24903f" origin=",.5" offset="0,.55556mm"/>
                <v:textbox>
                  <w:txbxContent>
                    <w:p w14:paraId="743FE864" w14:textId="77777777" w:rsidR="00E26C57" w:rsidRPr="00704C75" w:rsidRDefault="00E26C57" w:rsidP="00147562">
                      <w:pPr>
                        <w:jc w:val="center"/>
                        <w:rPr>
                          <w:sz w:val="22"/>
                          <w:szCs w:val="16"/>
                        </w:rPr>
                      </w:pPr>
                      <w:r w:rsidRPr="00704C75">
                        <w:rPr>
                          <w:sz w:val="22"/>
                          <w:szCs w:val="16"/>
                        </w:rPr>
                        <w:t>Quel est le problème ?</w:t>
                      </w:r>
                    </w:p>
                  </w:txbxContent>
                </v:textbox>
              </v:rect>
            </w:pict>
          </mc:Fallback>
        </mc:AlternateContent>
      </w:r>
    </w:p>
    <w:p w14:paraId="01597510" w14:textId="77777777" w:rsidR="00147562" w:rsidRPr="00704C75" w:rsidRDefault="00147562" w:rsidP="00147562">
      <w:pPr>
        <w:spacing w:line="360" w:lineRule="auto"/>
        <w:ind w:left="360"/>
        <w:jc w:val="center"/>
        <w:rPr>
          <w:rFonts w:asciiTheme="majorBidi" w:hAnsiTheme="majorBidi" w:cstheme="majorBidi"/>
          <w:sz w:val="22"/>
        </w:rPr>
      </w:pPr>
      <w:r w:rsidRPr="00704C75">
        <w:rPr>
          <w:rFonts w:asciiTheme="majorBidi" w:hAnsiTheme="majorBidi" w:cstheme="majorBidi"/>
          <w:noProof/>
          <w:sz w:val="22"/>
          <w:lang w:eastAsia="fr-FR"/>
        </w:rPr>
        <mc:AlternateContent>
          <mc:Choice Requires="wps">
            <w:drawing>
              <wp:anchor distT="0" distB="0" distL="114300" distR="114300" simplePos="0" relativeHeight="251717632" behindDoc="0" locked="0" layoutInCell="1" allowOverlap="1" wp14:anchorId="3B5EC41A" wp14:editId="003FB0FA">
                <wp:simplePos x="0" y="0"/>
                <wp:positionH relativeFrom="column">
                  <wp:posOffset>2573655</wp:posOffset>
                </wp:positionH>
                <wp:positionV relativeFrom="paragraph">
                  <wp:posOffset>72390</wp:posOffset>
                </wp:positionV>
                <wp:extent cx="3810" cy="312420"/>
                <wp:effectExtent l="95250" t="19050" r="91440" b="87630"/>
                <wp:wrapNone/>
                <wp:docPr id="51" name="Connecteur droit avec flèche 51"/>
                <wp:cNvGraphicFramePr/>
                <a:graphic xmlns:a="http://schemas.openxmlformats.org/drawingml/2006/main">
                  <a:graphicData uri="http://schemas.microsoft.com/office/word/2010/wordprocessingShape">
                    <wps:wsp>
                      <wps:cNvCnPr/>
                      <wps:spPr>
                        <a:xfrm>
                          <a:off x="0" y="0"/>
                          <a:ext cx="3810" cy="3124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4F18D5" id="Connecteur droit avec flèche 51" o:spid="_x0000_s1026" type="#_x0000_t32" style="position:absolute;margin-left:202.65pt;margin-top:5.7pt;width:.3pt;height:24.6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0R5QEAAP0DAAAOAAAAZHJzL2Uyb0RvYy54bWysU0uOEzEQ3SNxB8t70ukMoFGUziwywAZB&#10;xOcAHnc5beGfyjX53Ih7cDHK7qQHwQwLxMbdtutVvfeqvLo5eif2gNnG0Ml2NpcCgo69DbtOfv3y&#10;9sW1FJlU6JWLATp5gixv1s+frQ5pCYs4RNcDCk4S8vKQOjkQpWXTZD2AV3kWEwS+NBG9It7irulR&#10;HTi7d81iPn/dHCL2CaOGnPn0dryU65rfGND00ZgMJFwnmRvVFet6V9ZmvVLLHao0WH2mof6BhVc2&#10;cNEp1a0iJe7R/pHKW40xR0MzHX0TjbEaqgZW085/U/N5UAmqFjYnp8mm/P/S6g/7LQrbd/JVK0VQ&#10;nnu0iSGwcXCPosdoSag9aGHcj+/cFcFxbNoh5SVjN2GL511OWywOHA368mVt4liNPk1Gw5GE5sOr&#10;65abofniql28XNQ2NA/QhJneQfSi/HQyEyq7G+jMK2JbrVb795m4OAMvgFLXhbKSsu5N6AWdEisi&#10;tCrsHBTmHF5CmqJg5Fz/6ORghH8Cw4Ywy0UtU0cRNg7FXvEQ9d+q/pqFIwvEWOcm0PzvoHNsgUEd&#10;zwk4inqy2hRdK8ZAE9DbEPGxqnS8UDVj/EX1qLXIvov9qXaw2sEzVv05v4cyxL/uK/zh1a5/AgAA&#10;//8DAFBLAwQUAAYACAAAACEAQeu9Qd4AAAAJAQAADwAAAGRycy9kb3ducmV2LnhtbEyPwU6DQBCG&#10;7ya+w2ZMvNldFAmlLI3WNDHxYESD1y1MgcjOEnZb8O0dT3qc+b/8802+Xewgzjj53pGGaKVAINWu&#10;6anV8PG+v0lB+GCoMYMj1PCNHrbF5UVussbN9IbnMrSCS8hnRkMXwphJ6esOrfErNyJxdnSTNYHH&#10;qZXNZGYut4O8VSqR1vTEFzoz4q7D+qs8WQ3753ROq/jlNVTVZzWucff4FJVaX18tDxsQAZfwB8Ov&#10;PqtDwU4Hd6LGi0FDrO7vGOUgikEwwIs1iIOGRCUgi1z+/6D4AQAA//8DAFBLAQItABQABgAIAAAA&#10;IQC2gziS/gAAAOEBAAATAAAAAAAAAAAAAAAAAAAAAABbQ29udGVudF9UeXBlc10ueG1sUEsBAi0A&#10;FAAGAAgAAAAhADj9If/WAAAAlAEAAAsAAAAAAAAAAAAAAAAALwEAAF9yZWxzLy5yZWxzUEsBAi0A&#10;FAAGAAgAAAAhAFNuTRHlAQAA/QMAAA4AAAAAAAAAAAAAAAAALgIAAGRycy9lMm9Eb2MueG1sUEsB&#10;Ai0AFAAGAAgAAAAhAEHrvUHeAAAACQEAAA8AAAAAAAAAAAAAAAAAPwQAAGRycy9kb3ducmV2Lnht&#10;bFBLBQYAAAAABAAEAPMAAABKBQAAAAA=&#10;" strokecolor="black [3200]" strokeweight="2pt">
                <v:stroke endarrow="block"/>
                <v:shadow on="t" color="black" opacity="24903f" origin=",.5" offset="0,.55556mm"/>
              </v:shape>
            </w:pict>
          </mc:Fallback>
        </mc:AlternateContent>
      </w:r>
    </w:p>
    <w:p w14:paraId="5FEC92A5" w14:textId="77777777" w:rsidR="00147562" w:rsidRPr="00704C75" w:rsidRDefault="00147562" w:rsidP="00147562">
      <w:pPr>
        <w:spacing w:line="360" w:lineRule="auto"/>
        <w:ind w:left="360"/>
        <w:jc w:val="center"/>
        <w:rPr>
          <w:rFonts w:asciiTheme="majorBidi" w:hAnsiTheme="majorBidi" w:cstheme="majorBidi"/>
          <w:sz w:val="22"/>
        </w:rPr>
      </w:pPr>
      <w:r w:rsidRPr="00704C75">
        <w:rPr>
          <w:rFonts w:asciiTheme="majorBidi" w:hAnsiTheme="majorBidi" w:cstheme="majorBidi"/>
          <w:b/>
          <w:bCs/>
          <w:noProof/>
          <w:sz w:val="22"/>
          <w:lang w:eastAsia="fr-FR"/>
        </w:rPr>
        <mc:AlternateContent>
          <mc:Choice Requires="wps">
            <w:drawing>
              <wp:anchor distT="0" distB="0" distL="114300" distR="114300" simplePos="0" relativeHeight="251718656" behindDoc="0" locked="0" layoutInCell="1" allowOverlap="1" wp14:anchorId="3E5235CB" wp14:editId="17109AAA">
                <wp:simplePos x="0" y="0"/>
                <wp:positionH relativeFrom="column">
                  <wp:posOffset>2573655</wp:posOffset>
                </wp:positionH>
                <wp:positionV relativeFrom="paragraph">
                  <wp:posOffset>325120</wp:posOffset>
                </wp:positionV>
                <wp:extent cx="0" cy="316230"/>
                <wp:effectExtent l="95250" t="19050" r="95250" b="83820"/>
                <wp:wrapNone/>
                <wp:docPr id="52" name="Connecteur droit avec flèche 52"/>
                <wp:cNvGraphicFramePr/>
                <a:graphic xmlns:a="http://schemas.openxmlformats.org/drawingml/2006/main">
                  <a:graphicData uri="http://schemas.microsoft.com/office/word/2010/wordprocessingShape">
                    <wps:wsp>
                      <wps:cNvCnPr/>
                      <wps:spPr>
                        <a:xfrm>
                          <a:off x="0" y="0"/>
                          <a:ext cx="0" cy="31623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5A76F0" id="Connecteur droit avec flèche 52" o:spid="_x0000_s1026" type="#_x0000_t32" style="position:absolute;margin-left:202.65pt;margin-top:25.6pt;width:0;height:24.9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Gg4AEAAPoDAAAOAAAAZHJzL2Uyb0RvYy54bWysU0uOEzEQ3SNxB8t70klGjFCUziwywAZB&#10;BMwBPO5y2sI/lWvSyY24Bxej7E56EJ9ZjNhUt+16Ve89l9c3R+/EATDbGFq5mM2lgKBjZ8O+lXdf&#10;3716I0UmFTrlYoBWniDLm83LF+shrWAZ++g6QMFFQl4NqZU9UVo1TdY9eJVnMUHgQxPRK+Il7psO&#10;1cDVvWuW8/l1M0TsEkYNOfPu7XgoN7W+MaDpkzEZSLhWMjeqEWu8L7HZrNVqjyr1Vp9pqGew8MoG&#10;bjqVulWkxAPaP0p5qzHmaGimo2+iMVZD1cBqFvPf1HzpVYKqhc3JabIp/7+y+uNhh8J2rXy9lCIo&#10;z3e0jSGwcfCAosNoSagDaGHcj+98K4Lz2LQh5RVjt2GH51VOOywOHA368mVt4liNPk1Gw5GEHjc1&#10;714trpdX9Q6aR1zCTO8helF+WpkJld33dCYVcVF9VocPmbgzAy+A0tSFEklZ9zZ0gk6J5RBaFfYO&#10;Cm1OLylNoT8Srn90cjDCP4NhN5jisrapcwhbh+KgeIK6b4upCmcWiLHOTaD506BzboFBnc0JOIr6&#10;Z7cpu3aMgSagtyHi37rS8ULVjPkX1aPWIvs+dqd6fdUOHrDqz/kxlAn+dV3hj0928xMAAP//AwBQ&#10;SwMEFAAGAAgAAAAhAEviC8beAAAACgEAAA8AAABkcnMvZG93bnJldi54bWxMj8FOwzAMhu9IvENk&#10;JG4s6dhQKU0nGJqExGGioHLNGtNWNE7VZGt5e4w4wNH2p9/fn29m14sTjqHzpCFZKBBItbcdNRre&#10;XndXKYgQDVnTe0INXxhgU5yf5SazfqIXPJWxERxCITMa2hiHTMpQt+hMWPgBiW8ffnQm8jg20o5m&#10;4nDXy6VSN9KZjvhDawbctlh/lkenYfeUTmm1et7HqnqvhlvcPjwmpdaXF/P9HYiIc/yD4Uef1aFg&#10;p4M/kg2i17BS62tGNayTJQgGfhcHJlWiQBa5/F+h+AYAAP//AwBQSwECLQAUAAYACAAAACEAtoM4&#10;kv4AAADhAQAAEwAAAAAAAAAAAAAAAAAAAAAAW0NvbnRlbnRfVHlwZXNdLnhtbFBLAQItABQABgAI&#10;AAAAIQA4/SH/1gAAAJQBAAALAAAAAAAAAAAAAAAAAC8BAABfcmVscy8ucmVsc1BLAQItABQABgAI&#10;AAAAIQDu4FGg4AEAAPoDAAAOAAAAAAAAAAAAAAAAAC4CAABkcnMvZTJvRG9jLnhtbFBLAQItABQA&#10;BgAIAAAAIQBL4gvG3gAAAAoBAAAPAAAAAAAAAAAAAAAAADoEAABkcnMvZG93bnJldi54bWxQSwUG&#10;AAAAAAQABADzAAAARQUAAAAA&#10;" strokecolor="black [3200]" strokeweight="2pt">
                <v:stroke endarrow="block"/>
                <v:shadow on="t" color="black" opacity="24903f" origin=",.5" offset="0,.55556mm"/>
              </v:shape>
            </w:pict>
          </mc:Fallback>
        </mc:AlternateContent>
      </w:r>
      <w:r w:rsidRPr="00704C75">
        <w:rPr>
          <w:rFonts w:asciiTheme="majorBidi" w:hAnsiTheme="majorBidi" w:cstheme="majorBidi"/>
          <w:b/>
          <w:bCs/>
          <w:noProof/>
          <w:sz w:val="22"/>
          <w:lang w:eastAsia="fr-FR"/>
        </w:rPr>
        <mc:AlternateContent>
          <mc:Choice Requires="wps">
            <w:drawing>
              <wp:anchor distT="0" distB="0" distL="114300" distR="114300" simplePos="0" relativeHeight="251714560" behindDoc="0" locked="0" layoutInCell="1" allowOverlap="1" wp14:anchorId="100E0272" wp14:editId="04807DCC">
                <wp:simplePos x="0" y="0"/>
                <wp:positionH relativeFrom="column">
                  <wp:posOffset>1727835</wp:posOffset>
                </wp:positionH>
                <wp:positionV relativeFrom="paragraph">
                  <wp:posOffset>5080</wp:posOffset>
                </wp:positionV>
                <wp:extent cx="1710690" cy="308610"/>
                <wp:effectExtent l="0" t="0" r="22860" b="15240"/>
                <wp:wrapNone/>
                <wp:docPr id="53" name="Rectangle 53"/>
                <wp:cNvGraphicFramePr/>
                <a:graphic xmlns:a="http://schemas.openxmlformats.org/drawingml/2006/main">
                  <a:graphicData uri="http://schemas.microsoft.com/office/word/2010/wordprocessingShape">
                    <wps:wsp>
                      <wps:cNvSpPr/>
                      <wps:spPr>
                        <a:xfrm>
                          <a:off x="0" y="0"/>
                          <a:ext cx="1710690" cy="308610"/>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7992D9F" w14:textId="77777777" w:rsidR="00E26C57" w:rsidRPr="00235119" w:rsidRDefault="00E26C57" w:rsidP="00147562">
                            <w:pPr>
                              <w:jc w:val="center"/>
                              <w:rPr>
                                <w:sz w:val="20"/>
                                <w:szCs w:val="14"/>
                              </w:rPr>
                            </w:pPr>
                            <w:r w:rsidRPr="00235119">
                              <w:rPr>
                                <w:sz w:val="20"/>
                                <w:szCs w:val="14"/>
                              </w:rPr>
                              <w:t>Quelles sont les solutions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E0272" id="Rectangle 53" o:spid="_x0000_s1051" style="position:absolute;left:0;text-align:left;margin-left:136.05pt;margin-top:.4pt;width:134.7pt;height:24.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KjggIAAGsFAAAOAAAAZHJzL2Uyb0RvYy54bWysVNtqGzEQfS/0H4Tem/U6d5N1MAkphZCE&#10;XMizrJVsUUmjSrJ33a/vSHuJSQMtpS9azWquZ87MxWVrNNkKHxTYipYHE0qE5VAru6roy/PNlzNK&#10;QmS2ZhqsqOhOBHo5//zponEzMYU16Fp4gk5smDWuousY3awoAl8Lw8IBOGHxUYI3LKLoV0XtWYPe&#10;jS6mk8lJ0YCvnQcuQsC/190jnWf/Ugoe76UMIhJdUcwt5tPnc5nOYn7BZivP3FrxPg32D1kYpiwG&#10;HV1ds8jIxqvfXBnFPQSQ8YCDKUBKxUWuAaspJ++qeVozJ3ItCE5wI0zh/7nld9sHT1Rd0eNDSiwz&#10;2KNHRI3ZlRYE/yFAjQsz1HtyD76XAl5Tta30Jn2xDtJmUHcjqKKNhOPP8rScnJwj9hzfDidnJ2VG&#10;vXizdj7ErwIMSZeKegyfsWTb2xAxIqoOKimYtukMoFV9o7TOQqKLuNKebBk2OrZlyhvt9rRQSpZF&#10;qqbLP9/iTovO66OQCETKOEfPFHzzyTgXNg5+tUXtZCYxg9Fw+mfDXj+ZikzP0fgvoo4WOTLYOBob&#10;ZcF/FL3+PqQsO/0Bga7uBEFsl21mwPR46PYS6h3SwkM3L8HxG4W9uWUhPjCPA4LtxKGP93hIDU1F&#10;ob9Rsgb/86P/SR95i6+UNDhwFQ0/NswLSvQ3i4w+L4+O0oRm4ej4dIqC339Z7r/YjbkCbHWJ68Xx&#10;fE36UQ9X6cG84m5YpKj4xCzH2BXl0Q/CVewWAW4XLhaLrIZT6Vi8tU+OD0RI3HtuX5l3PUEjUvsO&#10;huFks3c87XRTiywsNhGkyiROUHe49i3Aic4c7bdPWhn7ctZ625HzXwAAAP//AwBQSwMEFAAGAAgA&#10;AAAhAAfnIUjfAAAABwEAAA8AAABkcnMvZG93bnJldi54bWxMj0FLw0AUhO+C/2F5gje7SUyqjXkp&#10;UvCiLdgoiLdt9jUJZt+m2W0b/73rSY/DDDPfFMvJ9OJEo+ssI8SzCARxbXXHDcL729PNPQjnFWvV&#10;WyaEb3KwLC8vCpVre+YtnSrfiFDCLlcIrfdDLqWrWzLKzexAHLy9HY3yQY6N1KM6h3LTyySK5tKo&#10;jsNCqwZatVR/VUeDsFh/vlSrzKz729dnqzfzw3b/cUC8vpoeH0B4mvxfGH7xAzqUgWlnj6yd6BGS&#10;uyQOUYRwINhZGmcgdgjpIgVZFvI/f/kDAAD//wMAUEsBAi0AFAAGAAgAAAAhALaDOJL+AAAA4QEA&#10;ABMAAAAAAAAAAAAAAAAAAAAAAFtDb250ZW50X1R5cGVzXS54bWxQSwECLQAUAAYACAAAACEAOP0h&#10;/9YAAACUAQAACwAAAAAAAAAAAAAAAAAvAQAAX3JlbHMvLnJlbHNQSwECLQAUAAYACAAAACEAB4mi&#10;o4ICAABrBQAADgAAAAAAAAAAAAAAAAAuAgAAZHJzL2Uyb0RvYy54bWxQSwECLQAUAAYACAAAACEA&#10;B+chSN8AAAAHAQAADwAAAAAAAAAAAAAAAADcBAAAZHJzL2Rvd25yZXYueG1sUEsFBgAAAAAEAAQA&#10;8wAAAOgFAAAAAA==&#10;" fillcolor="#c9dae8 [1620]" strokecolor="black [3213]">
                <v:fill color2="#eff4f8 [500]" rotate="t" angle="180" colors="0 #bbdfff;22938f #cfe8ff;1 #ebf6ff" focus="100%" type="gradient"/>
                <v:shadow on="t" color="black" opacity="24903f" origin=",.5" offset="0,.55556mm"/>
                <v:textbox>
                  <w:txbxContent>
                    <w:p w14:paraId="27992D9F" w14:textId="77777777" w:rsidR="00E26C57" w:rsidRPr="00235119" w:rsidRDefault="00E26C57" w:rsidP="00147562">
                      <w:pPr>
                        <w:jc w:val="center"/>
                        <w:rPr>
                          <w:sz w:val="20"/>
                          <w:szCs w:val="14"/>
                        </w:rPr>
                      </w:pPr>
                      <w:r w:rsidRPr="00235119">
                        <w:rPr>
                          <w:sz w:val="20"/>
                          <w:szCs w:val="14"/>
                        </w:rPr>
                        <w:t>Quelles sont les solutions ?</w:t>
                      </w:r>
                    </w:p>
                  </w:txbxContent>
                </v:textbox>
              </v:rect>
            </w:pict>
          </mc:Fallback>
        </mc:AlternateContent>
      </w:r>
    </w:p>
    <w:p w14:paraId="11C2A7C0" w14:textId="77777777" w:rsidR="00147562" w:rsidRPr="00704C75" w:rsidRDefault="00147562" w:rsidP="00147562">
      <w:pPr>
        <w:spacing w:line="360" w:lineRule="auto"/>
        <w:ind w:left="360"/>
        <w:jc w:val="center"/>
        <w:rPr>
          <w:rFonts w:asciiTheme="majorBidi" w:hAnsiTheme="majorBidi" w:cstheme="majorBidi"/>
          <w:sz w:val="22"/>
        </w:rPr>
      </w:pPr>
      <w:r w:rsidRPr="00704C75">
        <w:rPr>
          <w:rFonts w:asciiTheme="majorBidi" w:hAnsiTheme="majorBidi" w:cstheme="majorBidi"/>
          <w:b/>
          <w:bCs/>
          <w:noProof/>
          <w:sz w:val="22"/>
          <w:lang w:eastAsia="fr-FR"/>
        </w:rPr>
        <mc:AlternateContent>
          <mc:Choice Requires="wps">
            <w:drawing>
              <wp:anchor distT="0" distB="0" distL="114300" distR="114300" simplePos="0" relativeHeight="251713536" behindDoc="0" locked="0" layoutInCell="1" allowOverlap="1" wp14:anchorId="5066BF4B" wp14:editId="10C58554">
                <wp:simplePos x="0" y="0"/>
                <wp:positionH relativeFrom="column">
                  <wp:posOffset>1720215</wp:posOffset>
                </wp:positionH>
                <wp:positionV relativeFrom="paragraph">
                  <wp:posOffset>246380</wp:posOffset>
                </wp:positionV>
                <wp:extent cx="1710690" cy="289560"/>
                <wp:effectExtent l="0" t="0" r="22860" b="15240"/>
                <wp:wrapNone/>
                <wp:docPr id="54" name="Rectangle 54"/>
                <wp:cNvGraphicFramePr/>
                <a:graphic xmlns:a="http://schemas.openxmlformats.org/drawingml/2006/main">
                  <a:graphicData uri="http://schemas.microsoft.com/office/word/2010/wordprocessingShape">
                    <wps:wsp>
                      <wps:cNvSpPr/>
                      <wps:spPr>
                        <a:xfrm>
                          <a:off x="0" y="0"/>
                          <a:ext cx="1710690" cy="289560"/>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6FE9203" w14:textId="77777777" w:rsidR="00E26C57" w:rsidRPr="00235119" w:rsidRDefault="00E26C57" w:rsidP="00147562">
                            <w:pPr>
                              <w:jc w:val="center"/>
                              <w:rPr>
                                <w:sz w:val="18"/>
                                <w:szCs w:val="12"/>
                              </w:rPr>
                            </w:pPr>
                            <w:r w:rsidRPr="00235119">
                              <w:rPr>
                                <w:sz w:val="18"/>
                                <w:szCs w:val="12"/>
                              </w:rPr>
                              <w:t>Quelle est la meilleure solution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6BF4B" id="Rectangle 54" o:spid="_x0000_s1052" style="position:absolute;left:0;text-align:left;margin-left:135.45pt;margin-top:19.4pt;width:134.7pt;height:22.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EygwIAAGsFAAAOAAAAZHJzL2Uyb0RvYy54bWysVNtqGzEQfS/0H4Tem/Uax2lM1sEkpBRC&#10;EpKUPMtayRaVNKoke9f9+o60l5g00FL6otWs5nrmzFxctkaTvfBBga1oeTKhRFgOtbKbin57vvn0&#10;mZIQma2ZBisqehCBXi4/frho3EJMYQu6Fp6gExsWjavoNka3KIrAt8KwcAJOWHyU4A2LKPpNUXvW&#10;oHeji+lkMi8a8LXzwEUI+Pe6e6TL7F9KweO9lEFEoiuKucV8+nyu01ksL9hi45nbKt6nwf4hC8OU&#10;xaCjq2sWGdl59Zsro7iHADKecDAFSKm4yDVgNeXkTTVPW+ZErgXBCW6EKfw/t/xu/+CJqit6OqPE&#10;MoM9ekTUmN1oQfAfAtS4sEC9J/fgeyngNVXbSm/SF+sgbQb1MIIq2kg4/izPysn8HLHn+Db9fH46&#10;z6gXr9bOh/hFgCHpUlGP4TOWbH8bIkZE1UElBdM2nQG0qm+U1llIdBFX2pM9w0bHtkx5o92RFkrJ&#10;skjVdPnnWzxo0Xl9FBKBSBnn6JmCrz4Z58LGwa+2qJ3MJGYwGk7/bNjrJ1OR6Tka/0XU0SJHBhtH&#10;Y6Ms+Pei19+HlGWnPyDQ1Z0giO26zQyYzodur6E+IC08dPMSHL9R2JtbFuID8zgg2E4c+niPh9TQ&#10;VBT6GyVb8D/f+5/0kbf4SkmDA1fR8GPHvKBEf7XI6PNyNksTmoXZ6dkUBX/8sj5+sTtzBdjqEteL&#10;4/ma9KMertKDecHdsEpR8YlZjrEryqMfhKvYLQLcLlysVlkNp9KxeGufHB+IkLj33L4w73qCRqT2&#10;HQzDyRZveNrpphZZWO0iSJVJnKDucO1bgBOdOdpvn7QyjuWs9bojl78AAAD//wMAUEsDBBQABgAI&#10;AAAAIQBxFyca4QAAAAkBAAAPAAAAZHJzL2Rvd25yZXYueG1sTI/BTsMwEETvSPyDtUjcqE2TljTE&#10;qVAlLlAkGipV3NzYTSLsdRq7bfh7lhMcV/s086ZYjs6ysxlC51HC/UQAM1h73WEjYfvxfJcBC1Gh&#10;VtajkfBtAizL66tC5dpfcGPOVWwYhWDIlYQ2xj7nPNStcSpMfG+Qfgc/OBXpHBquB3WhcGf5VIg5&#10;d6pDamhVb1atqb+qk5OwWH++VquZW9vk/cXrt/lxc9gdpby9GZ8egUUzxj8YfvVJHUpy2vsT6sCs&#10;hOmDWBAqIcloAgGzVCTA9hKyNAVeFvz/gvIHAAD//wMAUEsBAi0AFAAGAAgAAAAhALaDOJL+AAAA&#10;4QEAABMAAAAAAAAAAAAAAAAAAAAAAFtDb250ZW50X1R5cGVzXS54bWxQSwECLQAUAAYACAAAACEA&#10;OP0h/9YAAACUAQAACwAAAAAAAAAAAAAAAAAvAQAAX3JlbHMvLnJlbHNQSwECLQAUAAYACAAAACEA&#10;HU8RMoMCAABrBQAADgAAAAAAAAAAAAAAAAAuAgAAZHJzL2Uyb0RvYy54bWxQSwECLQAUAAYACAAA&#10;ACEAcRcnGuEAAAAJAQAADwAAAAAAAAAAAAAAAADdBAAAZHJzL2Rvd25yZXYueG1sUEsFBgAAAAAE&#10;AAQA8wAAAOsFAAAAAA==&#10;" fillcolor="#c9dae8 [1620]" strokecolor="black [3213]">
                <v:fill color2="#eff4f8 [500]" rotate="t" angle="180" colors="0 #bbdfff;22938f #cfe8ff;1 #ebf6ff" focus="100%" type="gradient"/>
                <v:shadow on="t" color="black" opacity="24903f" origin=",.5" offset="0,.55556mm"/>
                <v:textbox>
                  <w:txbxContent>
                    <w:p w14:paraId="26FE9203" w14:textId="77777777" w:rsidR="00E26C57" w:rsidRPr="00235119" w:rsidRDefault="00E26C57" w:rsidP="00147562">
                      <w:pPr>
                        <w:jc w:val="center"/>
                        <w:rPr>
                          <w:sz w:val="18"/>
                          <w:szCs w:val="12"/>
                        </w:rPr>
                      </w:pPr>
                      <w:r w:rsidRPr="00235119">
                        <w:rPr>
                          <w:sz w:val="18"/>
                          <w:szCs w:val="12"/>
                        </w:rPr>
                        <w:t>Quelle est la meilleure solution ?</w:t>
                      </w:r>
                    </w:p>
                  </w:txbxContent>
                </v:textbox>
              </v:rect>
            </w:pict>
          </mc:Fallback>
        </mc:AlternateContent>
      </w:r>
    </w:p>
    <w:p w14:paraId="73AA2D97" w14:textId="77777777" w:rsidR="00147562" w:rsidRPr="00704C75" w:rsidRDefault="00147562" w:rsidP="00147562">
      <w:pPr>
        <w:spacing w:line="360" w:lineRule="auto"/>
        <w:ind w:left="360"/>
        <w:jc w:val="center"/>
        <w:rPr>
          <w:rFonts w:asciiTheme="majorBidi" w:hAnsiTheme="majorBidi" w:cstheme="majorBidi"/>
          <w:sz w:val="22"/>
        </w:rPr>
      </w:pPr>
      <w:r w:rsidRPr="00704C75">
        <w:rPr>
          <w:rFonts w:asciiTheme="majorBidi" w:hAnsiTheme="majorBidi" w:cstheme="majorBidi"/>
          <w:noProof/>
          <w:sz w:val="22"/>
          <w:lang w:eastAsia="fr-FR"/>
        </w:rPr>
        <mc:AlternateContent>
          <mc:Choice Requires="wps">
            <w:drawing>
              <wp:anchor distT="0" distB="0" distL="114300" distR="114300" simplePos="0" relativeHeight="251719680" behindDoc="0" locked="0" layoutInCell="1" allowOverlap="1" wp14:anchorId="04989C45" wp14:editId="78E8B5AB">
                <wp:simplePos x="0" y="0"/>
                <wp:positionH relativeFrom="column">
                  <wp:posOffset>2566035</wp:posOffset>
                </wp:positionH>
                <wp:positionV relativeFrom="paragraph">
                  <wp:posOffset>182880</wp:posOffset>
                </wp:positionV>
                <wp:extent cx="3810" cy="270510"/>
                <wp:effectExtent l="95250" t="19050" r="72390" b="91440"/>
                <wp:wrapNone/>
                <wp:docPr id="55" name="Connecteur droit avec flèche 55"/>
                <wp:cNvGraphicFramePr/>
                <a:graphic xmlns:a="http://schemas.openxmlformats.org/drawingml/2006/main">
                  <a:graphicData uri="http://schemas.microsoft.com/office/word/2010/wordprocessingShape">
                    <wps:wsp>
                      <wps:cNvCnPr/>
                      <wps:spPr>
                        <a:xfrm flipH="1">
                          <a:off x="0" y="0"/>
                          <a:ext cx="3810" cy="2705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689266" id="Connecteur droit avec flèche 55" o:spid="_x0000_s1026" type="#_x0000_t32" style="position:absolute;margin-left:202.05pt;margin-top:14.4pt;width:.3pt;height:21.3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x6AEAAAcEAAAOAAAAZHJzL2Uyb0RvYy54bWysU8uu0zAQ3SPxD5b3NGlR4Spqehe9PBYI&#10;Kh4f4OuMGwu/NPZtmj/iP/gxxk4aEK8FYmP5MefMnDPj3e3FGnYGjNq7lq9XNWfgpO+0O7X808eX&#10;T244i0m4ThjvoOUjRH67f/xoN4QGNr73pgNkROJiM4SW9ymFpqqi7MGKuPIBHD0qj1YkOuKp6lAM&#10;xG5NtanrZ9XgsQvoJcRIt3fTI98XfqVApndKRUjMtJxqS2XFst7ntdrvRHNCEXot5zLEP1RhhXaU&#10;dKG6E0mwB9S/UFkt0Uev0kp6W3mltISigdSs65/UfOhFgKKFzIlhsSn+P1r59nxEpruWb7ecOWGp&#10;RwfvHBkHD8g69DoxcQbJlPn6hbrCKI5MG0JsCHtwR5xPMRwxO3BRaClYh9c0D8UTUskuxfJxsRwu&#10;iUm6fHqzprZIetg8r7e0J7ZqIslkAWN6Bd6yvGl5TCj0qU9zhR6nBOL8JqYJeAVksHF5TUKbF65j&#10;aQykLaEW7mRgzpNDqqxlqr7s0mhggr8HRdZQlZuiowwlHAyys6Bx6j6vFxaKzBCljVlA9d9Bc2yG&#10;QRnUBTiJ+mO2Jbpk9C4tQKudx99lTZdrqWqKv6qetGbZ974bSy+LHTRtpQ/zz8jj/OO5wL//3/03&#10;AAAA//8DAFBLAwQUAAYACAAAACEAFdbTId4AAAAJAQAADwAAAGRycy9kb3ducmV2LnhtbEyPwU7D&#10;MAyG70i8Q2QkbizpKLQqTSeEhDQkhMaAe9Z4bUXjdE26dW+POcHR9qff31+uZteLI46h86QhWSgQ&#10;SLW3HTUaPj+eb3IQIRqypveEGs4YYFVdXpSmsP5E73jcxkZwCIXCaGhjHAopQ92iM2HhByS+7f3o&#10;TORxbKQdzYnDXS+XSt1LZzriD60Z8KnF+ns7OQ2Hl01Uh9evMO3V3TnPNuvp7Xat9fXV/PgAIuIc&#10;/2D41Wd1qNhp5yeyQfQaUpUmjGpY5lyBAV5kIHYasiQFWZXyf4PqBwAA//8DAFBLAQItABQABgAI&#10;AAAAIQC2gziS/gAAAOEBAAATAAAAAAAAAAAAAAAAAAAAAABbQ29udGVudF9UeXBlc10ueG1sUEsB&#10;Ai0AFAAGAAgAAAAhADj9If/WAAAAlAEAAAsAAAAAAAAAAAAAAAAALwEAAF9yZWxzLy5yZWxzUEsB&#10;Ai0AFAAGAAgAAAAhAP5sHjHoAQAABwQAAA4AAAAAAAAAAAAAAAAALgIAAGRycy9lMm9Eb2MueG1s&#10;UEsBAi0AFAAGAAgAAAAhABXW0yHeAAAACQEAAA8AAAAAAAAAAAAAAAAAQgQAAGRycy9kb3ducmV2&#10;LnhtbFBLBQYAAAAABAAEAPMAAABNBQAAAAA=&#10;" strokecolor="black [3200]" strokeweight="2pt">
                <v:stroke endarrow="block"/>
                <v:shadow on="t" color="black" opacity="24903f" origin=",.5" offset="0,.55556mm"/>
              </v:shape>
            </w:pict>
          </mc:Fallback>
        </mc:AlternateContent>
      </w:r>
    </w:p>
    <w:p w14:paraId="62A3E693" w14:textId="77777777" w:rsidR="00147562" w:rsidRPr="00704C75" w:rsidRDefault="00147562" w:rsidP="00147562">
      <w:pPr>
        <w:spacing w:line="360" w:lineRule="auto"/>
        <w:ind w:left="360"/>
        <w:jc w:val="center"/>
        <w:rPr>
          <w:rFonts w:asciiTheme="majorBidi" w:hAnsiTheme="majorBidi" w:cstheme="majorBidi"/>
          <w:sz w:val="22"/>
        </w:rPr>
      </w:pPr>
      <w:r w:rsidRPr="00704C75">
        <w:rPr>
          <w:rFonts w:asciiTheme="majorBidi" w:hAnsiTheme="majorBidi" w:cstheme="majorBidi"/>
          <w:b/>
          <w:bCs/>
          <w:noProof/>
          <w:sz w:val="22"/>
          <w:lang w:eastAsia="fr-FR"/>
        </w:rPr>
        <mc:AlternateContent>
          <mc:Choice Requires="wps">
            <w:drawing>
              <wp:anchor distT="0" distB="0" distL="114300" distR="114300" simplePos="0" relativeHeight="251720704" behindDoc="0" locked="0" layoutInCell="1" allowOverlap="1" wp14:anchorId="0842CC73" wp14:editId="7752DCF6">
                <wp:simplePos x="0" y="0"/>
                <wp:positionH relativeFrom="column">
                  <wp:posOffset>2558415</wp:posOffset>
                </wp:positionH>
                <wp:positionV relativeFrom="paragraph">
                  <wp:posOffset>363220</wp:posOffset>
                </wp:positionV>
                <wp:extent cx="0" cy="278130"/>
                <wp:effectExtent l="95250" t="19050" r="76200" b="83820"/>
                <wp:wrapNone/>
                <wp:docPr id="56" name="Connecteur droit avec flèche 56"/>
                <wp:cNvGraphicFramePr/>
                <a:graphic xmlns:a="http://schemas.openxmlformats.org/drawingml/2006/main">
                  <a:graphicData uri="http://schemas.microsoft.com/office/word/2010/wordprocessingShape">
                    <wps:wsp>
                      <wps:cNvCnPr/>
                      <wps:spPr>
                        <a:xfrm>
                          <a:off x="0" y="0"/>
                          <a:ext cx="0" cy="27813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AF162F" id="Connecteur droit avec flèche 56" o:spid="_x0000_s1026" type="#_x0000_t32" style="position:absolute;margin-left:201.45pt;margin-top:28.6pt;width:0;height:21.9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6+4AEAAPoDAAAOAAAAZHJzL2Uyb0RvYy54bWysU0uOEzEQ3SNxB8t70kkQwyhKZxYZYIMg&#10;4nMAj7uctvBP5Zp8bsQ9uBhld6cHwQwLxKa6bdereu+5vL45eScOgNnG0MrFbC4FBB07G/at/Prl&#10;7YtrKTKp0CkXA7TyDFnebJ4/Wx/TCpaxj64DFFwk5NUxtbInSqumyboHr/IsJgh8aCJ6RbzEfdOh&#10;OnJ175rlfH7VHCN2CaOGnHn3djiUm1rfGND00ZgMJFwrmRvViDXeldhs1mq1R5V6q0ca6h9YeGUD&#10;N51K3SpS4h7tH6W81RhzNDTT0TfRGKuhamA1i/lvaj73KkHVwubkNNmU/19Z/eGwQ2G7Vr66kiIo&#10;z3e0jSGwcXCPosNoSagDaGHcj+98K4Lz2LRjyivGbsMOx1VOOywOnAz68mVt4lSNPk9Gw4mEHjY1&#10;7y5fXy9e1jtoHnAJM72D6EX5aWUmVHbf00gq4qL6rA7vM3FnBl4ApakLJZKy7k3oBJ0TyyG0Kuwd&#10;FNqcXlKaQn8gXP/o7GCAfwLDbjDFZW1T5xC2DsVB8QR13xZTFc4sEGOdm0Dzv4PG3AKDOpsTcBD1&#10;ZLcpu3aMgSagtyHiY13pdKFqhvyL6kFrkX0Xu3O9vmoHD1j1Z3wMZYJ/XVf4w5Pd/AQAAP//AwBQ&#10;SwMEFAAGAAgAAAAhACw6z4XeAAAACgEAAA8AAABkcnMvZG93bnJldi54bWxMj8FOg0AQhu8mvsNm&#10;TLzZXUhVSlkarWli4qERDb1uYQQiO0vYbcG3d4wHPc7Ml3++P9vMthdnHH3nSEO0UCCQKld31Gh4&#10;f9vdJCB8MFSb3hFq+EIPm/zyIjNp7SZ6xXMRGsEh5FOjoQ1hSKX0VYvW+IUbkPj24UZrAo9jI+vR&#10;TBxuexkrdSet6Yg/tGbAbYvVZ3GyGnbPyZSUy5d9KMtDOaxw+/gUFVpfX80PaxAB5/AHw48+q0PO&#10;Tkd3otqLXsNSxStGNdzexyAY+F0cmVSRApln8n+F/BsAAP//AwBQSwECLQAUAAYACAAAACEAtoM4&#10;kv4AAADhAQAAEwAAAAAAAAAAAAAAAAAAAAAAW0NvbnRlbnRfVHlwZXNdLnhtbFBLAQItABQABgAI&#10;AAAAIQA4/SH/1gAAAJQBAAALAAAAAAAAAAAAAAAAAC8BAABfcmVscy8ucmVsc1BLAQItABQABgAI&#10;AAAAIQDWGl6+4AEAAPoDAAAOAAAAAAAAAAAAAAAAAC4CAABkcnMvZTJvRG9jLnhtbFBLAQItABQA&#10;BgAIAAAAIQAsOs+F3gAAAAoBAAAPAAAAAAAAAAAAAAAAADoEAABkcnMvZG93bnJldi54bWxQSwUG&#10;AAAAAAQABADzAAAARQUAAAAA&#10;" strokecolor="black [3200]" strokeweight="2pt">
                <v:stroke endarrow="block"/>
                <v:shadow on="t" color="black" opacity="24903f" origin=",.5" offset="0,.55556mm"/>
              </v:shape>
            </w:pict>
          </mc:Fallback>
        </mc:AlternateContent>
      </w:r>
      <w:r w:rsidRPr="00704C75">
        <w:rPr>
          <w:rFonts w:asciiTheme="majorBidi" w:hAnsiTheme="majorBidi" w:cstheme="majorBidi"/>
          <w:b/>
          <w:bCs/>
          <w:noProof/>
          <w:sz w:val="22"/>
          <w:lang w:eastAsia="fr-FR"/>
        </w:rPr>
        <mc:AlternateContent>
          <mc:Choice Requires="wps">
            <w:drawing>
              <wp:anchor distT="0" distB="0" distL="114300" distR="114300" simplePos="0" relativeHeight="251712512" behindDoc="0" locked="0" layoutInCell="1" allowOverlap="1" wp14:anchorId="66BB1714" wp14:editId="32713F58">
                <wp:simplePos x="0" y="0"/>
                <wp:positionH relativeFrom="column">
                  <wp:posOffset>1708785</wp:posOffset>
                </wp:positionH>
                <wp:positionV relativeFrom="paragraph">
                  <wp:posOffset>62230</wp:posOffset>
                </wp:positionV>
                <wp:extent cx="1725930" cy="293370"/>
                <wp:effectExtent l="0" t="0" r="26670" b="11430"/>
                <wp:wrapNone/>
                <wp:docPr id="57" name="Rectangle 57"/>
                <wp:cNvGraphicFramePr/>
                <a:graphic xmlns:a="http://schemas.openxmlformats.org/drawingml/2006/main">
                  <a:graphicData uri="http://schemas.microsoft.com/office/word/2010/wordprocessingShape">
                    <wps:wsp>
                      <wps:cNvSpPr/>
                      <wps:spPr>
                        <a:xfrm>
                          <a:off x="0" y="0"/>
                          <a:ext cx="1725930" cy="293370"/>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618E0CF5" w14:textId="77777777" w:rsidR="00E26C57" w:rsidRPr="00235119" w:rsidRDefault="00E26C57" w:rsidP="00147562">
                            <w:pPr>
                              <w:jc w:val="center"/>
                              <w:rPr>
                                <w:sz w:val="24"/>
                                <w:szCs w:val="18"/>
                              </w:rPr>
                            </w:pPr>
                            <w:r w:rsidRPr="00235119">
                              <w:rPr>
                                <w:sz w:val="24"/>
                                <w:szCs w:val="18"/>
                              </w:rPr>
                              <w:t>Mise en œuvre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BB1714" id="Rectangle 57" o:spid="_x0000_s1053" style="position:absolute;left:0;text-align:left;margin-left:134.55pt;margin-top:4.9pt;width:135.9pt;height:23.1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uVggIAAGsFAAAOAAAAZHJzL2Uyb0RvYy54bWysVNtOGzEQfa/Uf7D8XjZZoIGIDYpAVJUQ&#10;IKDi2fHaiVXb49pOdtOv79h7IaJIraq+eD3ruZ45MxeXrdFkJ3xQYCs6PZpQIiyHWtl1Rb8933w6&#10;oyREZmumwYqK7kWgl4uPHy4aNxclbEDXwhN0YsO8cRXdxOjmRRH4RhgWjsAJi48SvGERRb8uas8a&#10;9G50UU4mn4sGfO08cBEC/r3uHuki+5dS8HgvZRCR6IpibjGfPp+rdBaLCzZfe+Y2ivdpsH/IwjBl&#10;Mejo6ppFRrZe/ebKKO4hgIxHHEwBUioucg1YzXTyppqnDXMi14LgBDfCFP6fW363e/BE1RU9nVFi&#10;mcEePSJqzK61IPgPAWpcmKPek3vwvRTwmqptpTfpi3WQNoO6H0EVbSQcf05n5en5MWLP8a08Pz6e&#10;ZdSLV2vnQ/wiwJB0qajH8BlLtrsNESOi6qCSgmmbzgBa1TdK6ywkuogr7cmOYaNjO015o92BFkrJ&#10;skjVdPnnW9xr0Xl9FBKBSBnn6JmCrz4Z58LGwa+2qJ3MJGYwGpZ/Nuz1k6nI9ByN/yLqaJEjg42j&#10;sVEW/HvR6+9DyrLTHxDo6k4QxHbVZgaUY7dXUO+RFh66eQmO3yjszS0L8YF5HBBsJw59vMdDamgq&#10;Cv2Nkg34n+/9T/rIW3ylpMGBq2j4sWVeUKK/WmT0+fTkJE1oFk5OZyUK/vBldfhit+YKsNVTXC+O&#10;52vSj3q4Sg/mBXfDMkXFJ2Y5xq4oj34QrmK3CHC7cLFcZjWcSsfirX1yfCBC4t5z+8K86wkakdp3&#10;MAwnm7/haaebWmRhuY0gVSZxgrrDtW8BTnTmaL990so4lLPW645c/AIAAP//AwBQSwMEFAAGAAgA&#10;AAAhAOod98fgAAAACAEAAA8AAABkcnMvZG93bnJldi54bWxMj8FOwzAQRO9I/IO1SNyo00IjEuJU&#10;qBIXKFIbKlXc3HibRNjrNHbb8PcsJ7jtaEZvZ4rF6Kw44xA6TwqmkwQEUu1NR42C7cfL3SOIEDUZ&#10;bT2hgm8MsCivrwqdG3+hDZ6r2AiGUMi1gjbGPpcy1C06HSa+R2Lv4AenI8uhkWbQF4Y7K2dJkkqn&#10;O+IPre5x2WL9VZ2cgmz1+VYt525l79ev3rynx81hd1Tq9mZ8fgIRcYx/Yfitz9Wh5E57fyIThFUw&#10;S7MpRxnGC9ifPyQZiD0faQKyLOT/AeUPAAAA//8DAFBLAQItABQABgAIAAAAIQC2gziS/gAAAOEB&#10;AAATAAAAAAAAAAAAAAAAAAAAAABbQ29udGVudF9UeXBlc10ueG1sUEsBAi0AFAAGAAgAAAAhADj9&#10;If/WAAAAlAEAAAsAAAAAAAAAAAAAAAAALwEAAF9yZWxzLy5yZWxzUEsBAi0AFAAGAAgAAAAhAFNS&#10;i5WCAgAAawUAAA4AAAAAAAAAAAAAAAAALgIAAGRycy9lMm9Eb2MueG1sUEsBAi0AFAAGAAgAAAAh&#10;AOod98fgAAAACAEAAA8AAAAAAAAAAAAAAAAA3AQAAGRycy9kb3ducmV2LnhtbFBLBQYAAAAABAAE&#10;APMAAADpBQAAAAA=&#10;" fillcolor="#c9dae8 [1620]" strokecolor="black [3213]">
                <v:fill color2="#eff4f8 [500]" rotate="t" angle="180" colors="0 #bbdfff;22938f #cfe8ff;1 #ebf6ff" focus="100%" type="gradient"/>
                <v:shadow on="t" color="black" opacity="24903f" origin=",.5" offset="0,.55556mm"/>
                <v:textbox>
                  <w:txbxContent>
                    <w:p w14:paraId="618E0CF5" w14:textId="77777777" w:rsidR="00E26C57" w:rsidRPr="00235119" w:rsidRDefault="00E26C57" w:rsidP="00147562">
                      <w:pPr>
                        <w:jc w:val="center"/>
                        <w:rPr>
                          <w:sz w:val="24"/>
                          <w:szCs w:val="18"/>
                        </w:rPr>
                      </w:pPr>
                      <w:r w:rsidRPr="00235119">
                        <w:rPr>
                          <w:sz w:val="24"/>
                          <w:szCs w:val="18"/>
                        </w:rPr>
                        <w:t>Mise en œuvre</w:t>
                      </w:r>
                    </w:p>
                  </w:txbxContent>
                </v:textbox>
              </v:rect>
            </w:pict>
          </mc:Fallback>
        </mc:AlternateContent>
      </w:r>
    </w:p>
    <w:p w14:paraId="44D184D2" w14:textId="77777777" w:rsidR="00147562" w:rsidRPr="00704C75" w:rsidRDefault="00147562" w:rsidP="00147562">
      <w:pPr>
        <w:spacing w:line="360" w:lineRule="auto"/>
        <w:ind w:left="360"/>
        <w:jc w:val="center"/>
        <w:rPr>
          <w:rFonts w:asciiTheme="majorBidi" w:hAnsiTheme="majorBidi" w:cstheme="majorBidi"/>
          <w:b/>
          <w:bCs/>
          <w:sz w:val="22"/>
        </w:rPr>
      </w:pPr>
      <w:r w:rsidRPr="00704C75">
        <w:rPr>
          <w:rFonts w:asciiTheme="majorBidi" w:hAnsiTheme="majorBidi" w:cstheme="majorBidi"/>
          <w:b/>
          <w:bCs/>
          <w:noProof/>
          <w:sz w:val="22"/>
          <w:lang w:eastAsia="fr-FR"/>
        </w:rPr>
        <mc:AlternateContent>
          <mc:Choice Requires="wps">
            <w:drawing>
              <wp:anchor distT="0" distB="0" distL="114300" distR="114300" simplePos="0" relativeHeight="251716608" behindDoc="0" locked="0" layoutInCell="1" allowOverlap="1" wp14:anchorId="3D97EE15" wp14:editId="089570AD">
                <wp:simplePos x="0" y="0"/>
                <wp:positionH relativeFrom="column">
                  <wp:posOffset>1689735</wp:posOffset>
                </wp:positionH>
                <wp:positionV relativeFrom="paragraph">
                  <wp:posOffset>251460</wp:posOffset>
                </wp:positionV>
                <wp:extent cx="1706880" cy="300990"/>
                <wp:effectExtent l="0" t="0" r="26670" b="22860"/>
                <wp:wrapNone/>
                <wp:docPr id="58" name="Rectangle 58"/>
                <wp:cNvGraphicFramePr/>
                <a:graphic xmlns:a="http://schemas.openxmlformats.org/drawingml/2006/main">
                  <a:graphicData uri="http://schemas.microsoft.com/office/word/2010/wordprocessingShape">
                    <wps:wsp>
                      <wps:cNvSpPr/>
                      <wps:spPr>
                        <a:xfrm>
                          <a:off x="0" y="0"/>
                          <a:ext cx="1706880" cy="300990"/>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441FBE90" w14:textId="77777777" w:rsidR="00E26C57" w:rsidRPr="00235119" w:rsidRDefault="00E26C57" w:rsidP="00147562">
                            <w:pPr>
                              <w:jc w:val="center"/>
                              <w:rPr>
                                <w:sz w:val="22"/>
                                <w:szCs w:val="16"/>
                              </w:rPr>
                            </w:pPr>
                            <w:r w:rsidRPr="00235119">
                              <w:rPr>
                                <w:sz w:val="22"/>
                                <w:szCs w:val="16"/>
                              </w:rPr>
                              <w:t>Contrôler et réguler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7EE15" id="Rectangle 58" o:spid="_x0000_s1054" style="position:absolute;left:0;text-align:left;margin-left:133.05pt;margin-top:19.8pt;width:134.4pt;height:23.7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NIgQIAAGsFAAAOAAAAZHJzL2Uyb0RvYy54bWysVNtuGyEQfa/Uf0C8N7t2c7WyjqxEqSpF&#10;iZWkyjNmwUYFhgL2rvv1HdhLrDRSq6ovLLPM9cyZubxqjSY74YMCW9HJUUmJsBxqZdcV/fZ8++mc&#10;khCZrZkGKyq6F4FezT9+uGzcTExhA7oWnqATG2aNq+gmRjcrisA3wrBwBE5YfJTgDYso+nVRe9ag&#10;d6OLaVmeFg342nngIgT8e9M90nn2L6Xg8UHKICLRFcXcYj59PlfpLOaXbLb2zG0U79Ng/5CFYcpi&#10;0NHVDYuMbL36zZVR3EMAGY84mAKkVFzkGrCaSfmmmqcNcyLXguAEN8IU/p9bfr9beqLqip5gpywz&#10;2KNHRI3ZtRYE/yFAjQsz1HtyS99LAa+p2lZ6k75YB2kzqPsRVNFGwvHn5Kw8PT9H7Dm+fS7Li4uM&#10;evFq7XyIXwQYki4V9Rg+Y8l2dyFiRFQdVFIwbdMZQKv6VmmdhUQXca092TFsdGwnKW+0O9BCKVkW&#10;qZou/3yLey06r49CIhAp4xw9U/DVJ+Nc2Dj41Ra1k5nEDEbD6Z8Ne/1kKjI9R+O/iDpa5Mhg42hs&#10;lAX/XvT6+5Cy7PQHBLq6EwSxXbWZAdOx2yuo90gLD928BMdvFfbmjoW4ZB4HBNuJQx8f8JAamopC&#10;f6NkA/7ne/+TPvIWXylpcOAqGn5smReU6K8WGX0xOT5OE5qF45OzKQr+8GV1+GK35hqw1RNcL47n&#10;a9KPerhKD+YFd8MiRcUnZjnGriiPfhCuY7cIcLtwsVhkNZxKx+KdfXJ8IELi3nP7wrzrCRqR2vcw&#10;DCebveFpp5taZGGxjSBVJnGCusO1bwFOdOZov33SyjiUs9brjpz/AgAA//8DAFBLAwQUAAYACAAA&#10;ACEAvbgyBOIAAAAJAQAADwAAAGRycy9kb3ducmV2LnhtbEyPwU7DMBBE75X4B2uRuLVOG2qakE2F&#10;KnGBItGAhLi5sZtE2Os0dtvw95gTHFfzNPO2WI/WsLMefOcIYT5LgGmqneqoQXh/e5yugPkgSUnj&#10;SCN8aw/r8mpSyFy5C+30uQoNiyXkc4nQhtDnnPu61Vb6mes1xezgBitDPIeGq0FeYrk1fJEkglvZ&#10;UVxoZa83ra6/qpNFyLafz9VmabcmfX1y6kUcd4ePI+LN9fhwDyzoMfzB8Ksf1aGMTnt3IuWZQVgI&#10;MY8oQpoJYBFYprcZsD3C6i4BXhb8/wflDwAAAP//AwBQSwECLQAUAAYACAAAACEAtoM4kv4AAADh&#10;AQAAEwAAAAAAAAAAAAAAAAAAAAAAW0NvbnRlbnRfVHlwZXNdLnhtbFBLAQItABQABgAIAAAAIQA4&#10;/SH/1gAAAJQBAAALAAAAAAAAAAAAAAAAAC8BAABfcmVscy8ucmVsc1BLAQItABQABgAIAAAAIQAp&#10;ffNIgQIAAGsFAAAOAAAAAAAAAAAAAAAAAC4CAABkcnMvZTJvRG9jLnhtbFBLAQItABQABgAIAAAA&#10;IQC9uDIE4gAAAAkBAAAPAAAAAAAAAAAAAAAAANsEAABkcnMvZG93bnJldi54bWxQSwUGAAAAAAQA&#10;BADzAAAA6gUAAAAA&#10;" fillcolor="#c9dae8 [1620]" strokecolor="black [3213]">
                <v:fill color2="#eff4f8 [500]" rotate="t" angle="180" colors="0 #bbdfff;22938f #cfe8ff;1 #ebf6ff" focus="100%" type="gradient"/>
                <v:shadow on="t" color="black" opacity="24903f" origin=",.5" offset="0,.55556mm"/>
                <v:textbox>
                  <w:txbxContent>
                    <w:p w14:paraId="441FBE90" w14:textId="77777777" w:rsidR="00E26C57" w:rsidRPr="00235119" w:rsidRDefault="00E26C57" w:rsidP="00147562">
                      <w:pPr>
                        <w:jc w:val="center"/>
                        <w:rPr>
                          <w:sz w:val="22"/>
                          <w:szCs w:val="16"/>
                        </w:rPr>
                      </w:pPr>
                      <w:r w:rsidRPr="00235119">
                        <w:rPr>
                          <w:sz w:val="22"/>
                          <w:szCs w:val="16"/>
                        </w:rPr>
                        <w:t>Contrôler et réguler</w:t>
                      </w:r>
                    </w:p>
                  </w:txbxContent>
                </v:textbox>
              </v:rect>
            </w:pict>
          </mc:Fallback>
        </mc:AlternateContent>
      </w:r>
    </w:p>
    <w:p w14:paraId="34E149F3" w14:textId="3D24D26E" w:rsidR="00147562" w:rsidRPr="00704C75" w:rsidRDefault="00147562" w:rsidP="00147562">
      <w:pPr>
        <w:spacing w:line="360" w:lineRule="auto"/>
        <w:ind w:left="360"/>
        <w:jc w:val="center"/>
        <w:rPr>
          <w:rFonts w:asciiTheme="majorBidi" w:hAnsiTheme="majorBidi" w:cstheme="majorBidi"/>
          <w:b/>
          <w:bCs/>
          <w:sz w:val="22"/>
        </w:rPr>
      </w:pPr>
      <w:r w:rsidRPr="00704C75">
        <w:rPr>
          <w:rFonts w:asciiTheme="majorBidi" w:hAnsiTheme="majorBidi" w:cstheme="majorBidi"/>
          <w:b/>
          <w:bCs/>
          <w:noProof/>
          <w:sz w:val="22"/>
          <w:lang w:eastAsia="fr-FR"/>
        </w:rPr>
        <mc:AlternateContent>
          <mc:Choice Requires="wps">
            <w:drawing>
              <wp:anchor distT="0" distB="0" distL="114300" distR="114300" simplePos="0" relativeHeight="251723776" behindDoc="0" locked="0" layoutInCell="1" allowOverlap="1" wp14:anchorId="6810568A" wp14:editId="1464BC3F">
                <wp:simplePos x="0" y="0"/>
                <wp:positionH relativeFrom="column">
                  <wp:posOffset>2535555</wp:posOffset>
                </wp:positionH>
                <wp:positionV relativeFrom="paragraph">
                  <wp:posOffset>198120</wp:posOffset>
                </wp:positionV>
                <wp:extent cx="0" cy="205740"/>
                <wp:effectExtent l="57150" t="19050" r="76200" b="80010"/>
                <wp:wrapNone/>
                <wp:docPr id="59" name="Connecteur droit 59"/>
                <wp:cNvGraphicFramePr/>
                <a:graphic xmlns:a="http://schemas.openxmlformats.org/drawingml/2006/main">
                  <a:graphicData uri="http://schemas.microsoft.com/office/word/2010/wordprocessingShape">
                    <wps:wsp>
                      <wps:cNvCnPr/>
                      <wps:spPr>
                        <a:xfrm>
                          <a:off x="0" y="0"/>
                          <a:ext cx="0" cy="2057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D65986" id="Connecteur droit 5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99.65pt,15.6pt" to="199.6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L8itgEAALYDAAAOAAAAZHJzL2Uyb0RvYy54bWysU02P0zAQvSPxHyzfadKK5SNquoeu4IKg&#10;guUHeO1xY+Evjb1N+u8ZO20WAdoD4uJ47Pdm5j1PtreTs+wEmEzwPV+vWs7Ay6CMP/b8+/2HV+84&#10;S1l4JWzw0PMzJH67e/liO8YONmEIVgEySuJTN8aeDznHrmmSHMCJtAoRPF3qgE5kCvHYKBQjZXe2&#10;2bTtm2YMqCIGCSnR6d18yXc1v9Yg8xetE2Rme0695bpiXR/K2uy2ojuiiIORlzbEP3ThhPFUdEl1&#10;J7Jgj2j+SOWMxJCCzisZXBO0NhKqBlKzbn9T820QEaoWMifFxab0/9LKz6cDMqN6fvOeMy8cvdE+&#10;eE/GwSMyhcFkRlfk0xhTR/C9P+AlSvGARfSk0ZUvyWFT9fa8eAtTZnI+lHS6aW/evq62N0+8iCl/&#10;hOBY2fTcGl9Ui06cPqVMtQh6hVBQ+pgr110+Wyhg67+CJiVUa1PZdYZgb5GdBL2++rEuKihXRRaK&#10;NtYupPZ50gVbaFDnaiGunycu6Fox+LwQnfEB/0bO07VVPeOvqmetRfZDUOf6DtUOGo6q7DLIZfp+&#10;jSv96Xfb/QQAAP//AwBQSwMEFAAGAAgAAAAhABXKSzTcAAAACQEAAA8AAABkcnMvZG93bnJldi54&#10;bWxMj01PwzAMhu9I/IfISFwQS7eKspWmE0JwQNqFgTh7jUkqmqRqsjX8e4w4wM0fj14/brbZDeJE&#10;U+yDV7BcFCDId0H33ih4e326XoOICb3GIXhS8EURtu35WYO1DrN/odM+GcEhPtaowKY01lLGzpLD&#10;uAgjed59hMlh4nYyUk84c7gb5KooKumw93zB4kgPlrrP/dEp6LLMV/ZRm9ncPusdxvW7vNkpdXmR&#10;7+9AJMrpD4YffVaHlp0O4eh1FIOCcrMpGeViuQLBwO/goKAqK5BtI/9/0H4DAAD//wMAUEsBAi0A&#10;FAAGAAgAAAAhALaDOJL+AAAA4QEAABMAAAAAAAAAAAAAAAAAAAAAAFtDb250ZW50X1R5cGVzXS54&#10;bWxQSwECLQAUAAYACAAAACEAOP0h/9YAAACUAQAACwAAAAAAAAAAAAAAAAAvAQAAX3JlbHMvLnJl&#10;bHNQSwECLQAUAAYACAAAACEAPRC/IrYBAAC2AwAADgAAAAAAAAAAAAAAAAAuAgAAZHJzL2Uyb0Rv&#10;Yy54bWxQSwECLQAUAAYACAAAACEAFcpLNNwAAAAJAQAADwAAAAAAAAAAAAAAAAAQBAAAZHJzL2Rv&#10;d25yZXYueG1sUEsFBgAAAAAEAAQA8wAAABkFAAAAAA==&#10;" strokecolor="black [3200]" strokeweight="2pt">
                <v:shadow on="t" color="black" opacity="24903f" origin=",.5" offset="0,.55556mm"/>
              </v:line>
            </w:pict>
          </mc:Fallback>
        </mc:AlternateContent>
      </w:r>
    </w:p>
    <w:p w14:paraId="29CCDE11" w14:textId="1441EF64" w:rsidR="00500099" w:rsidRDefault="00500099" w:rsidP="00704C75">
      <w:pPr>
        <w:spacing w:line="360" w:lineRule="auto"/>
        <w:jc w:val="center"/>
        <w:rPr>
          <w:rFonts w:asciiTheme="majorBidi" w:hAnsiTheme="majorBidi" w:cstheme="majorBidi"/>
          <w:b/>
          <w:bCs/>
          <w:i/>
          <w:iCs/>
          <w:sz w:val="20"/>
          <w:szCs w:val="20"/>
        </w:rPr>
      </w:pPr>
      <w:r w:rsidRPr="00704C75">
        <w:rPr>
          <w:rFonts w:asciiTheme="majorBidi" w:hAnsiTheme="majorBidi" w:cstheme="majorBidi"/>
          <w:b/>
          <w:bCs/>
          <w:i/>
          <w:iCs/>
          <w:noProof/>
          <w:sz w:val="18"/>
          <w:szCs w:val="18"/>
          <w:lang w:eastAsia="fr-FR"/>
        </w:rPr>
        <mc:AlternateContent>
          <mc:Choice Requires="wps">
            <w:drawing>
              <wp:anchor distT="0" distB="0" distL="114300" distR="114300" simplePos="0" relativeHeight="251855872" behindDoc="0" locked="0" layoutInCell="1" allowOverlap="1" wp14:anchorId="65699D5A" wp14:editId="3C4CDE71">
                <wp:simplePos x="0" y="0"/>
                <wp:positionH relativeFrom="column">
                  <wp:posOffset>2526665</wp:posOffset>
                </wp:positionH>
                <wp:positionV relativeFrom="paragraph">
                  <wp:posOffset>59690</wp:posOffset>
                </wp:positionV>
                <wp:extent cx="1055077" cy="0"/>
                <wp:effectExtent l="38100" t="38100" r="69215" b="95250"/>
                <wp:wrapNone/>
                <wp:docPr id="109" name="Connecteur droit 109"/>
                <wp:cNvGraphicFramePr/>
                <a:graphic xmlns:a="http://schemas.openxmlformats.org/drawingml/2006/main">
                  <a:graphicData uri="http://schemas.microsoft.com/office/word/2010/wordprocessingShape">
                    <wps:wsp>
                      <wps:cNvCnPr/>
                      <wps:spPr>
                        <a:xfrm flipV="1">
                          <a:off x="0" y="0"/>
                          <a:ext cx="105507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2E3CF" id="Connecteur droit 109" o:spid="_x0000_s1026" style="position:absolute;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95pt,4.7pt" to="282.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Q1wAEAAMMDAAAOAAAAZHJzL2Uyb0RvYy54bWysU02P0zAQvSPxHyzfadJKy0LUdA9dwQVB&#10;BSx3rz1uLPylsbdJ/z1jpw2IrwPiYmU8897Me55s7yZn2QkwmeB7vl61nIGXQRl/7PnD5zcvXnGW&#10;svBK2OCh52dI/G73/Nl2jB1swhCsAmRE4lM3xp4POceuaZIcwIm0ChE8JXVAJzKFeGwUipHYnW02&#10;bfuyGQOqiEFCSnR7Pyf5rvJrDTJ/0DpBZrbnNFuuJ9bzsZzNbiu6I4o4GHkZQ/zDFE4YT00XqnuR&#10;BXtC8wuVMxJDCjqvZHBN0NpIqBpIzbr9Sc2nQUSoWsicFBeb0v+jle9PB2RG0du1rznzwtEj7YP3&#10;5Bw8IVMYTGYlR06NMXUE2PsDXqIUD1hkTxod09bEL0RUjSBpbKo+nxefYcpM0uW6vblpb285k9dc&#10;M1MUqogpv4XgWPnouTW+WCA6cXqXMrWl0msJBWWkeYj6lc8WSrH1H0GTLGq2qei6ULC3yE6CVkF9&#10;XRdBxFUrC0QbaxdQ+3fQpbbAoC7ZApzF/7HbUl07Bp8XoDM+4O+65uk6qp7rr6pnrUX2Y1Dn+iTV&#10;DtqUquyy1WUVf4wr/Pu/t/sGAAD//wMAUEsDBBQABgAIAAAAIQAB4IaB3QAAAAcBAAAPAAAAZHJz&#10;L2Rvd25yZXYueG1sTI7BbsIwEETvSPyDtZV6AwdKKUnjIIREVU6ooYf2ZuIljojXke1A+vd1e2mP&#10;oxm9efl6MC27ovONJQGzaQIMqbKqoVrA+3E3WQHzQZKSrSUU8IUe1sV4lMtM2Ru94bUMNYsQ8pkU&#10;oEPoMs59pdFIP7UdUuzO1hkZYnQ1V07eIty0fJ4kS25kQ/FByw63GqtL2RsBr3tnL/plU4bVZ787&#10;HPfNx7ncCnF/N2yegQUcwt8YfvSjOhTR6WR7Up61Ah7SpzROBaQLYLF/XC5mwE6/mRc5/+9ffAMA&#10;AP//AwBQSwECLQAUAAYACAAAACEAtoM4kv4AAADhAQAAEwAAAAAAAAAAAAAAAAAAAAAAW0NvbnRl&#10;bnRfVHlwZXNdLnhtbFBLAQItABQABgAIAAAAIQA4/SH/1gAAAJQBAAALAAAAAAAAAAAAAAAAAC8B&#10;AABfcmVscy8ucmVsc1BLAQItABQABgAIAAAAIQACuTQ1wAEAAMMDAAAOAAAAAAAAAAAAAAAAAC4C&#10;AABkcnMvZTJvRG9jLnhtbFBLAQItABQABgAIAAAAIQAB4IaB3QAAAAcBAAAPAAAAAAAAAAAAAAAA&#10;ABoEAABkcnMvZG93bnJldi54bWxQSwUGAAAAAAQABADzAAAAJAUAAAAA&#10;" strokecolor="black [3200]" strokeweight="2pt">
                <v:shadow on="t" color="black" opacity="24903f" origin=",.5" offset="0,.55556mm"/>
              </v:line>
            </w:pict>
          </mc:Fallback>
        </mc:AlternateContent>
      </w:r>
    </w:p>
    <w:p w14:paraId="62820739" w14:textId="74BD10FF" w:rsidR="00637113" w:rsidRPr="00704C75" w:rsidRDefault="00147562" w:rsidP="00704C75">
      <w:pPr>
        <w:spacing w:line="360" w:lineRule="auto"/>
        <w:jc w:val="center"/>
        <w:rPr>
          <w:rFonts w:asciiTheme="majorBidi" w:hAnsiTheme="majorBidi" w:cstheme="majorBidi"/>
          <w:b/>
          <w:bCs/>
          <w:i/>
          <w:iCs/>
          <w:sz w:val="18"/>
          <w:szCs w:val="18"/>
        </w:rPr>
      </w:pPr>
      <w:r w:rsidRPr="00637113">
        <w:rPr>
          <w:rFonts w:asciiTheme="majorBidi" w:hAnsiTheme="majorBidi" w:cstheme="majorBidi"/>
          <w:b/>
          <w:bCs/>
          <w:i/>
          <w:iCs/>
          <w:sz w:val="20"/>
          <w:szCs w:val="20"/>
        </w:rPr>
        <w:t xml:space="preserve">Source : </w:t>
      </w:r>
      <w:r w:rsidR="00235119" w:rsidRPr="00637113">
        <w:rPr>
          <w:rFonts w:asciiTheme="majorBidi" w:hAnsiTheme="majorBidi" w:cstheme="majorBidi"/>
          <w:i/>
          <w:iCs/>
          <w:sz w:val="20"/>
          <w:szCs w:val="20"/>
        </w:rPr>
        <w:t>Anelka (T), Dhenin (J.F)</w:t>
      </w:r>
      <w:r w:rsidRPr="00637113">
        <w:rPr>
          <w:rFonts w:asciiTheme="majorBidi" w:hAnsiTheme="majorBidi" w:cstheme="majorBidi"/>
          <w:i/>
          <w:iCs/>
          <w:sz w:val="20"/>
          <w:szCs w:val="20"/>
        </w:rPr>
        <w:t xml:space="preserve">, Pico </w:t>
      </w:r>
      <w:r w:rsidR="00235119" w:rsidRPr="00637113">
        <w:rPr>
          <w:rFonts w:asciiTheme="majorBidi" w:hAnsiTheme="majorBidi" w:cstheme="majorBidi"/>
          <w:i/>
          <w:iCs/>
          <w:sz w:val="20"/>
          <w:szCs w:val="20"/>
        </w:rPr>
        <w:t>(P), Poumeroulie (M), Collectif, Économie - Droit</w:t>
      </w:r>
      <w:r w:rsidRPr="00637113">
        <w:rPr>
          <w:rFonts w:asciiTheme="majorBidi" w:hAnsiTheme="majorBidi" w:cstheme="majorBidi"/>
          <w:i/>
          <w:iCs/>
          <w:sz w:val="20"/>
          <w:szCs w:val="20"/>
        </w:rPr>
        <w:t>, Édition Bréal, France, 2004, p.108.</w:t>
      </w:r>
    </w:p>
    <w:p w14:paraId="5EC45C96" w14:textId="49604537" w:rsidR="00147562" w:rsidRPr="0053494E" w:rsidRDefault="00147562" w:rsidP="002823B9">
      <w:pPr>
        <w:pStyle w:val="Paragraphedeliste"/>
        <w:numPr>
          <w:ilvl w:val="1"/>
          <w:numId w:val="21"/>
        </w:numPr>
        <w:spacing w:after="160" w:line="360" w:lineRule="auto"/>
        <w:jc w:val="both"/>
        <w:rPr>
          <w:rFonts w:asciiTheme="majorBidi" w:hAnsiTheme="majorBidi" w:cstheme="majorBidi"/>
          <w:sz w:val="24"/>
          <w:szCs w:val="24"/>
          <w:u w:val="single"/>
          <w:lang w:bidi="ar-DZ"/>
        </w:rPr>
      </w:pPr>
      <w:r w:rsidRPr="0053494E">
        <w:rPr>
          <w:rFonts w:asciiTheme="majorBidi" w:hAnsiTheme="majorBidi" w:cstheme="majorBidi"/>
          <w:b/>
          <w:bCs/>
          <w:sz w:val="24"/>
          <w:szCs w:val="24"/>
          <w:u w:val="single"/>
        </w:rPr>
        <w:t>La fonction d'audit interne au sein des entreprises algériennes</w:t>
      </w:r>
    </w:p>
    <w:p w14:paraId="2E20BE76" w14:textId="77777777" w:rsidR="00147562" w:rsidRPr="0053494E" w:rsidRDefault="00147562" w:rsidP="00A50157">
      <w:pPr>
        <w:spacing w:line="360" w:lineRule="auto"/>
        <w:jc w:val="both"/>
        <w:rPr>
          <w:rFonts w:cs="Times New Roman"/>
          <w:sz w:val="24"/>
          <w:szCs w:val="24"/>
        </w:rPr>
      </w:pPr>
      <w:r w:rsidRPr="0053494E">
        <w:rPr>
          <w:rFonts w:cs="Times New Roman"/>
          <w:sz w:val="24"/>
          <w:szCs w:val="24"/>
        </w:rPr>
        <w:t>L'audit interne est une fonction objective et indépendante qui est reconnue à l'échelle mondiale comme une fonction d'assurance et de consultation pour l'amélioration des activités des entreprises.</w:t>
      </w:r>
    </w:p>
    <w:p w14:paraId="393771C9" w14:textId="77777777" w:rsidR="00147562" w:rsidRPr="0053494E" w:rsidRDefault="00147562" w:rsidP="0077164E">
      <w:pPr>
        <w:spacing w:line="360" w:lineRule="auto"/>
        <w:jc w:val="both"/>
        <w:rPr>
          <w:rFonts w:cs="Times New Roman"/>
          <w:sz w:val="24"/>
          <w:szCs w:val="24"/>
        </w:rPr>
      </w:pPr>
      <w:r w:rsidRPr="0053494E">
        <w:rPr>
          <w:rFonts w:cs="Times New Roman"/>
          <w:sz w:val="24"/>
          <w:szCs w:val="24"/>
        </w:rPr>
        <w:t xml:space="preserve">En Algérie, vers le développement durable et la croissance de l'économie notamment avec la mondialisation, qui stimule l'intensification de la concurrence et l'émergence d'une culture de transparence et de qualité, les entreprises publiques algériennes doivent s'adapter au nouveau contexte et entreprendre plusieurs réformes afin de promouvoir leur compétitivité, parmi ces </w:t>
      </w:r>
      <w:r w:rsidRPr="0053494E">
        <w:rPr>
          <w:rFonts w:cs="Times New Roman"/>
          <w:sz w:val="24"/>
          <w:szCs w:val="24"/>
        </w:rPr>
        <w:lastRenderedPageBreak/>
        <w:t>réformes, il y a la création d'une fonction d'audit interne qui peut orienter le système de contrôle interne pour le rendre plus efficace et efficient</w:t>
      </w:r>
      <w:r w:rsidRPr="0053494E">
        <w:rPr>
          <w:rStyle w:val="Appelnotedebasdep"/>
          <w:rFonts w:cs="Times New Roman"/>
          <w:sz w:val="24"/>
          <w:szCs w:val="24"/>
        </w:rPr>
        <w:footnoteReference w:id="64"/>
      </w:r>
      <w:r w:rsidRPr="0053494E">
        <w:rPr>
          <w:rFonts w:cs="Times New Roman"/>
          <w:sz w:val="24"/>
          <w:szCs w:val="24"/>
        </w:rPr>
        <w:t>.</w:t>
      </w:r>
    </w:p>
    <w:p w14:paraId="1F14F959" w14:textId="77777777" w:rsidR="00147562" w:rsidRPr="0053494E" w:rsidRDefault="00147562" w:rsidP="0077164E">
      <w:pPr>
        <w:spacing w:line="360" w:lineRule="auto"/>
        <w:jc w:val="both"/>
        <w:rPr>
          <w:rFonts w:cs="Times New Roman"/>
          <w:sz w:val="24"/>
          <w:szCs w:val="24"/>
        </w:rPr>
      </w:pPr>
      <w:r w:rsidRPr="0053494E">
        <w:rPr>
          <w:rFonts w:cs="Times New Roman"/>
          <w:sz w:val="24"/>
          <w:szCs w:val="24"/>
        </w:rPr>
        <w:t>Généralement, en Algérie, le seul sous-système, le plus fiable et le plus développé dans les entreprises publiques est le système de comptabilisation, qui est une obligation légale, et sa maîtrise a été favorisée par le commissariat aux comptes. En effet, c’est une activité définie par le code de commerce, et sa principale mission et de s’assurer que les comptes de l’entreprise sont bien sincères, puisque tous les acteurs se basent sur la situation financière de l’entreprise. Toutefois, le commissaire aux comptes doit posséder plusieurs qualités et compétences lui permettant de déceler les fraudes et de les communiquer dans son rapport. Quant à la fonction de l’audit interne, il s'agit d'une activité que le grand public ne connaît pas, et très peu de recherches l'ont abordée en Algérie.</w:t>
      </w:r>
    </w:p>
    <w:p w14:paraId="02AE9032" w14:textId="77777777" w:rsidR="00147562" w:rsidRPr="0053494E" w:rsidRDefault="00147562" w:rsidP="0077164E">
      <w:pPr>
        <w:spacing w:line="360" w:lineRule="auto"/>
        <w:jc w:val="both"/>
        <w:rPr>
          <w:rFonts w:cs="Times New Roman"/>
          <w:sz w:val="24"/>
          <w:szCs w:val="24"/>
        </w:rPr>
      </w:pPr>
      <w:r w:rsidRPr="0053494E">
        <w:rPr>
          <w:rFonts w:cs="Times New Roman"/>
          <w:sz w:val="24"/>
          <w:szCs w:val="24"/>
        </w:rPr>
        <w:t xml:space="preserve">L’audit interne devenu obligatoire en Algérie en 1988 par un texte réglementé, l’article 40 de la loi 88-01du 12 janvier 1988 portants la loi d’orientation sur les entreprises publiques économiques, les entreprises publiques économiques algériennes étaient donc soumises à l’obligation d’instaurer un audit interne dans leurs organigrammes pour maitriser les procédures mises en œuvre et leur fonctionnement </w:t>
      </w:r>
      <w:r w:rsidRPr="0053494E">
        <w:rPr>
          <w:rStyle w:val="Appelnotedebasdep"/>
          <w:rFonts w:cs="Times New Roman"/>
          <w:sz w:val="24"/>
          <w:szCs w:val="24"/>
        </w:rPr>
        <w:footnoteReference w:id="65"/>
      </w:r>
      <w:r w:rsidRPr="0053494E">
        <w:rPr>
          <w:rFonts w:cs="Times New Roman"/>
          <w:sz w:val="24"/>
          <w:szCs w:val="24"/>
        </w:rPr>
        <w:t>.</w:t>
      </w:r>
    </w:p>
    <w:p w14:paraId="7DDE7EDD" w14:textId="77777777" w:rsidR="00147562" w:rsidRPr="0053494E" w:rsidRDefault="00147562" w:rsidP="0077164E">
      <w:pPr>
        <w:spacing w:line="360" w:lineRule="auto"/>
        <w:jc w:val="both"/>
        <w:rPr>
          <w:rFonts w:cs="Times New Roman"/>
          <w:sz w:val="24"/>
          <w:szCs w:val="24"/>
        </w:rPr>
      </w:pPr>
      <w:r w:rsidRPr="0053494E">
        <w:rPr>
          <w:rFonts w:cs="Times New Roman"/>
          <w:sz w:val="24"/>
          <w:szCs w:val="24"/>
        </w:rPr>
        <w:t>Les entreprises économiques publiques algériennes étaient donc assujetties à l'obligation d'instituer un audit interne dans leurs organigrammes afin de contrôler les procédures mises en œuvre et leur fonctionnement.</w:t>
      </w:r>
      <w:r w:rsidRPr="0053494E">
        <w:t xml:space="preserve"> </w:t>
      </w:r>
      <w:r w:rsidRPr="0053494E">
        <w:rPr>
          <w:rFonts w:cs="Times New Roman"/>
          <w:sz w:val="24"/>
          <w:szCs w:val="24"/>
        </w:rPr>
        <w:t>On peut observer en toute objectivité que l'audit interne, longtemps limitée à la comptabilité et à la fonction financière, est devenue obligatoire en 1988.</w:t>
      </w:r>
      <w:r w:rsidRPr="0053494E">
        <w:rPr>
          <w:rStyle w:val="Appelnotedebasdep"/>
          <w:rFonts w:cs="Times New Roman"/>
          <w:sz w:val="24"/>
          <w:szCs w:val="24"/>
        </w:rPr>
        <w:footnoteReference w:id="66"/>
      </w:r>
    </w:p>
    <w:p w14:paraId="5BB5E709" w14:textId="77777777" w:rsidR="00147562" w:rsidRPr="0053494E" w:rsidRDefault="00147562" w:rsidP="0077164E">
      <w:pPr>
        <w:spacing w:line="360" w:lineRule="auto"/>
        <w:jc w:val="both"/>
        <w:rPr>
          <w:rFonts w:cs="Times New Roman"/>
          <w:sz w:val="24"/>
          <w:szCs w:val="24"/>
        </w:rPr>
      </w:pPr>
      <w:r w:rsidRPr="0053494E">
        <w:rPr>
          <w:rFonts w:cs="Times New Roman"/>
          <w:sz w:val="24"/>
          <w:szCs w:val="24"/>
        </w:rPr>
        <w:t>La gouvernance est un nouveau terme au sein des organisations et des établissements économiques et financiers. Avec des audits internes réalisés dans ces entités et soutenues par les professionnels, elle édicte les règles pour un meilleur contrôle de l’entreprise.</w:t>
      </w:r>
    </w:p>
    <w:p w14:paraId="6C6D33AF" w14:textId="77777777" w:rsidR="00147562" w:rsidRPr="0053494E" w:rsidRDefault="00147562" w:rsidP="0077164E">
      <w:pPr>
        <w:spacing w:line="360" w:lineRule="auto"/>
        <w:jc w:val="both"/>
        <w:rPr>
          <w:rFonts w:cs="Times New Roman"/>
          <w:sz w:val="24"/>
          <w:szCs w:val="24"/>
        </w:rPr>
      </w:pPr>
      <w:r w:rsidRPr="0053494E">
        <w:rPr>
          <w:rFonts w:cs="Times New Roman"/>
          <w:sz w:val="24"/>
          <w:szCs w:val="24"/>
        </w:rPr>
        <w:t xml:space="preserve">De plus, la fonction a encore était soutenue en Algérie surtout après l’implantation des cabinets d’audit internationaux. En effet, depuis leur installation en Algérie, les BIG FOUR (DELIOTE, </w:t>
      </w:r>
      <w:r w:rsidRPr="0053494E">
        <w:rPr>
          <w:rFonts w:cs="Times New Roman"/>
          <w:sz w:val="24"/>
          <w:szCs w:val="24"/>
        </w:rPr>
        <w:lastRenderedPageBreak/>
        <w:t>KPMG, PWC, .etc.) ont réalisés une grande influence sur le développement de l’audit interne par leurs formations, leurs études et leurs examens afin d’assurer l’amélioration et le bon fonctionnement de l’audit interne</w:t>
      </w:r>
      <w:r w:rsidRPr="0053494E">
        <w:rPr>
          <w:rStyle w:val="Appelnotedebasdep"/>
          <w:rFonts w:cs="Times New Roman"/>
          <w:sz w:val="24"/>
          <w:szCs w:val="24"/>
        </w:rPr>
        <w:footnoteReference w:id="67"/>
      </w:r>
      <w:r w:rsidRPr="0053494E">
        <w:rPr>
          <w:rFonts w:cs="Times New Roman"/>
          <w:sz w:val="24"/>
          <w:szCs w:val="24"/>
        </w:rPr>
        <w:t>.</w:t>
      </w:r>
    </w:p>
    <w:p w14:paraId="3464C499" w14:textId="77777777" w:rsidR="00147562" w:rsidRPr="0053494E" w:rsidRDefault="00147562" w:rsidP="0077164E">
      <w:pPr>
        <w:spacing w:line="360" w:lineRule="auto"/>
        <w:jc w:val="both"/>
        <w:rPr>
          <w:rFonts w:cs="Times New Roman"/>
          <w:sz w:val="24"/>
          <w:szCs w:val="24"/>
        </w:rPr>
      </w:pPr>
      <w:r w:rsidRPr="0053494E">
        <w:rPr>
          <w:rFonts w:cs="Times New Roman"/>
          <w:sz w:val="24"/>
          <w:szCs w:val="24"/>
        </w:rPr>
        <w:t xml:space="preserve"> Ces cabinets réputés par leurs expériences et succès dans le domaine d’audit, favorisent une culture d’audit au sein des organisations pour améliorer les compétences des auditeurs internes améliorant ainsi le rendement de leurs missions.</w:t>
      </w:r>
    </w:p>
    <w:p w14:paraId="3E6AE8D9" w14:textId="77777777" w:rsidR="00147562" w:rsidRPr="0053494E" w:rsidRDefault="00147562" w:rsidP="00147562">
      <w:pPr>
        <w:spacing w:line="360" w:lineRule="auto"/>
        <w:rPr>
          <w:rFonts w:cs="Times New Roman"/>
          <w:sz w:val="24"/>
          <w:szCs w:val="24"/>
        </w:rPr>
      </w:pPr>
    </w:p>
    <w:p w14:paraId="096306F6" w14:textId="77777777" w:rsidR="00EF2BCE" w:rsidRPr="0053494E" w:rsidRDefault="00EF2BCE" w:rsidP="00147562">
      <w:pPr>
        <w:spacing w:line="360" w:lineRule="auto"/>
        <w:rPr>
          <w:rFonts w:cs="Times New Roman"/>
          <w:sz w:val="24"/>
          <w:szCs w:val="24"/>
        </w:rPr>
      </w:pPr>
    </w:p>
    <w:p w14:paraId="370EBCAC" w14:textId="77777777" w:rsidR="00EF2BCE" w:rsidRPr="0053494E" w:rsidRDefault="00EF2BCE" w:rsidP="00147562">
      <w:pPr>
        <w:spacing w:line="360" w:lineRule="auto"/>
        <w:rPr>
          <w:rFonts w:cs="Times New Roman"/>
          <w:sz w:val="24"/>
          <w:szCs w:val="24"/>
        </w:rPr>
      </w:pPr>
    </w:p>
    <w:p w14:paraId="4B68D9E4" w14:textId="77777777" w:rsidR="00EF2BCE" w:rsidRPr="0053494E" w:rsidRDefault="00EF2BCE" w:rsidP="00147562">
      <w:pPr>
        <w:spacing w:line="360" w:lineRule="auto"/>
        <w:rPr>
          <w:rFonts w:cs="Times New Roman"/>
          <w:sz w:val="24"/>
          <w:szCs w:val="24"/>
        </w:rPr>
      </w:pPr>
    </w:p>
    <w:p w14:paraId="107BDDA4" w14:textId="77777777" w:rsidR="00EF2BCE" w:rsidRPr="0053494E" w:rsidRDefault="00EF2BCE" w:rsidP="00147562">
      <w:pPr>
        <w:spacing w:line="360" w:lineRule="auto"/>
        <w:rPr>
          <w:rFonts w:cs="Times New Roman"/>
          <w:sz w:val="24"/>
          <w:szCs w:val="24"/>
        </w:rPr>
      </w:pPr>
    </w:p>
    <w:p w14:paraId="5D55AA25" w14:textId="77777777" w:rsidR="00EF2BCE" w:rsidRPr="0053494E" w:rsidRDefault="00EF2BCE" w:rsidP="00147562">
      <w:pPr>
        <w:spacing w:line="360" w:lineRule="auto"/>
        <w:rPr>
          <w:rFonts w:cs="Times New Roman"/>
          <w:sz w:val="24"/>
          <w:szCs w:val="24"/>
        </w:rPr>
      </w:pPr>
    </w:p>
    <w:p w14:paraId="1552C1B4" w14:textId="77777777" w:rsidR="006271A5" w:rsidRPr="0053494E" w:rsidRDefault="006271A5" w:rsidP="00147562">
      <w:pPr>
        <w:spacing w:line="360" w:lineRule="auto"/>
        <w:rPr>
          <w:rFonts w:cs="Times New Roman"/>
          <w:sz w:val="24"/>
          <w:szCs w:val="24"/>
        </w:rPr>
      </w:pPr>
    </w:p>
    <w:p w14:paraId="76F7CA5A" w14:textId="77777777" w:rsidR="006271A5" w:rsidRDefault="006271A5" w:rsidP="00147562">
      <w:pPr>
        <w:spacing w:line="360" w:lineRule="auto"/>
        <w:rPr>
          <w:rFonts w:cs="Times New Roman"/>
          <w:sz w:val="24"/>
          <w:szCs w:val="24"/>
        </w:rPr>
      </w:pPr>
    </w:p>
    <w:p w14:paraId="762DA18D" w14:textId="77777777" w:rsidR="00500099" w:rsidRDefault="00500099" w:rsidP="00147562">
      <w:pPr>
        <w:spacing w:line="360" w:lineRule="auto"/>
        <w:rPr>
          <w:rFonts w:cs="Times New Roman"/>
          <w:sz w:val="24"/>
          <w:szCs w:val="24"/>
        </w:rPr>
      </w:pPr>
    </w:p>
    <w:p w14:paraId="1D1CFA34" w14:textId="77777777" w:rsidR="00500099" w:rsidRDefault="00500099" w:rsidP="00147562">
      <w:pPr>
        <w:spacing w:line="360" w:lineRule="auto"/>
        <w:rPr>
          <w:rFonts w:cs="Times New Roman"/>
          <w:sz w:val="24"/>
          <w:szCs w:val="24"/>
        </w:rPr>
      </w:pPr>
    </w:p>
    <w:p w14:paraId="7BB763FF" w14:textId="77777777" w:rsidR="00500099" w:rsidRDefault="00500099" w:rsidP="00147562">
      <w:pPr>
        <w:spacing w:line="360" w:lineRule="auto"/>
        <w:rPr>
          <w:rFonts w:cs="Times New Roman"/>
          <w:sz w:val="24"/>
          <w:szCs w:val="24"/>
        </w:rPr>
      </w:pPr>
    </w:p>
    <w:p w14:paraId="458415F0" w14:textId="77777777" w:rsidR="00500099" w:rsidRDefault="00500099" w:rsidP="00147562">
      <w:pPr>
        <w:spacing w:line="360" w:lineRule="auto"/>
        <w:rPr>
          <w:rFonts w:cs="Times New Roman"/>
          <w:sz w:val="24"/>
          <w:szCs w:val="24"/>
        </w:rPr>
      </w:pPr>
    </w:p>
    <w:p w14:paraId="774A6C07" w14:textId="77777777" w:rsidR="00500099" w:rsidRDefault="00500099" w:rsidP="00147562">
      <w:pPr>
        <w:spacing w:line="360" w:lineRule="auto"/>
        <w:rPr>
          <w:rFonts w:cs="Times New Roman"/>
          <w:sz w:val="24"/>
          <w:szCs w:val="24"/>
        </w:rPr>
      </w:pPr>
    </w:p>
    <w:p w14:paraId="7D1F528F" w14:textId="77777777" w:rsidR="00500099" w:rsidRDefault="00500099" w:rsidP="00147562">
      <w:pPr>
        <w:spacing w:line="360" w:lineRule="auto"/>
        <w:rPr>
          <w:rFonts w:cs="Times New Roman"/>
          <w:sz w:val="24"/>
          <w:szCs w:val="24"/>
        </w:rPr>
      </w:pPr>
    </w:p>
    <w:p w14:paraId="35AF2845" w14:textId="77777777" w:rsidR="00500099" w:rsidRDefault="00500099" w:rsidP="00147562">
      <w:pPr>
        <w:spacing w:line="360" w:lineRule="auto"/>
        <w:rPr>
          <w:rFonts w:cs="Times New Roman"/>
          <w:sz w:val="24"/>
          <w:szCs w:val="24"/>
        </w:rPr>
      </w:pPr>
    </w:p>
    <w:p w14:paraId="5268614A" w14:textId="5FF1B29B" w:rsidR="00147562" w:rsidRPr="0053494E" w:rsidRDefault="0077164E" w:rsidP="00147562">
      <w:pPr>
        <w:spacing w:line="360" w:lineRule="auto"/>
        <w:jc w:val="both"/>
        <w:rPr>
          <w:rFonts w:asciiTheme="majorBidi" w:hAnsiTheme="majorBidi" w:cstheme="majorBidi"/>
          <w:b/>
          <w:bCs/>
          <w:sz w:val="28"/>
          <w:szCs w:val="28"/>
          <w:u w:val="single"/>
          <w:lang w:bidi="ar-DZ"/>
        </w:rPr>
      </w:pPr>
      <w:r w:rsidRPr="0053494E">
        <w:rPr>
          <w:rFonts w:asciiTheme="majorBidi" w:hAnsiTheme="majorBidi" w:cstheme="majorBidi"/>
          <w:b/>
          <w:bCs/>
          <w:sz w:val="28"/>
          <w:szCs w:val="28"/>
          <w:u w:val="single"/>
          <w:lang w:bidi="ar-DZ"/>
        </w:rPr>
        <w:lastRenderedPageBreak/>
        <w:t xml:space="preserve">Section </w:t>
      </w:r>
      <w:r w:rsidR="00147562" w:rsidRPr="0053494E">
        <w:rPr>
          <w:rFonts w:asciiTheme="majorBidi" w:hAnsiTheme="majorBidi" w:cstheme="majorBidi"/>
          <w:b/>
          <w:bCs/>
          <w:sz w:val="28"/>
          <w:szCs w:val="28"/>
          <w:u w:val="single"/>
          <w:lang w:bidi="ar-DZ"/>
        </w:rPr>
        <w:t xml:space="preserve">03 : La relation entre audit interne, contrôle interne et le management des risques </w:t>
      </w:r>
    </w:p>
    <w:p w14:paraId="464F5D24" w14:textId="096F9CAB" w:rsidR="004D222B" w:rsidRPr="0053494E" w:rsidRDefault="004D222B" w:rsidP="004D222B">
      <w:pPr>
        <w:spacing w:line="360" w:lineRule="auto"/>
        <w:jc w:val="both"/>
        <w:rPr>
          <w:rFonts w:asciiTheme="majorBidi" w:hAnsiTheme="majorBidi" w:cstheme="majorBidi"/>
          <w:sz w:val="24"/>
          <w:szCs w:val="24"/>
          <w:lang w:bidi="ar-DZ"/>
        </w:rPr>
      </w:pPr>
      <w:r w:rsidRPr="00BD5CF9">
        <w:rPr>
          <w:rFonts w:ascii="Brush Script MT" w:hAnsi="Brush Script MT" w:cstheme="majorBidi"/>
          <w:b/>
          <w:bCs/>
          <w:sz w:val="24"/>
          <w:szCs w:val="24"/>
          <w:lang w:bidi="ar-DZ"/>
        </w:rPr>
        <w:t>E</w:t>
      </w:r>
      <w:r w:rsidRPr="0053494E">
        <w:rPr>
          <w:rFonts w:asciiTheme="majorBidi" w:hAnsiTheme="majorBidi" w:cstheme="majorBidi"/>
          <w:sz w:val="24"/>
          <w:szCs w:val="24"/>
          <w:lang w:bidi="ar-DZ"/>
        </w:rPr>
        <w:t>n ce qui concerne la gestion des risques organisationnels, le rôle clé de l'audit interne est de fournir au Conseil une assurance objective sur l'efficacité de cette activité, la bonne gestion des principaux risques de la société et le bon fonctionnement du système de contrôle interne.</w:t>
      </w:r>
    </w:p>
    <w:p w14:paraId="26F716BF" w14:textId="5CF28C58" w:rsidR="00147562" w:rsidRPr="0053494E" w:rsidRDefault="00147562" w:rsidP="00147562">
      <w:pPr>
        <w:spacing w:line="360" w:lineRule="auto"/>
        <w:jc w:val="both"/>
        <w:rPr>
          <w:rFonts w:asciiTheme="majorBidi" w:hAnsiTheme="majorBidi" w:cstheme="majorBidi"/>
          <w:sz w:val="24"/>
          <w:szCs w:val="24"/>
          <w:u w:val="single"/>
          <w:lang w:bidi="ar-DZ"/>
        </w:rPr>
      </w:pPr>
      <w:r w:rsidRPr="0053494E">
        <w:rPr>
          <w:rFonts w:asciiTheme="majorBidi" w:hAnsiTheme="majorBidi" w:cstheme="majorBidi"/>
          <w:b/>
          <w:bCs/>
          <w:sz w:val="24"/>
          <w:szCs w:val="24"/>
          <w:u w:val="single"/>
          <w:lang w:bidi="ar-DZ"/>
        </w:rPr>
        <w:t>3.1. Articulation entre le contrôle interne et le management des</w:t>
      </w:r>
      <w:r w:rsidR="00BA2B2B">
        <w:rPr>
          <w:rFonts w:asciiTheme="majorBidi" w:hAnsiTheme="majorBidi" w:cstheme="majorBidi"/>
          <w:b/>
          <w:bCs/>
          <w:sz w:val="24"/>
          <w:szCs w:val="24"/>
          <w:u w:val="single"/>
          <w:lang w:bidi="ar-DZ"/>
        </w:rPr>
        <w:t xml:space="preserve"> risques</w:t>
      </w:r>
    </w:p>
    <w:p w14:paraId="703063F7" w14:textId="5464EC77" w:rsidR="00147562" w:rsidRPr="0053494E" w:rsidRDefault="00147562" w:rsidP="004D222B">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Le contrôle interne fait partie intégrante du dispositif de management des risques. Le COSO II intègre le contrôle interne, constituant ainsi une modélisation et un outil de management plus « solide »</w:t>
      </w:r>
      <w:r w:rsidRPr="0053494E">
        <w:rPr>
          <w:rStyle w:val="Appelnotedebasdep"/>
          <w:rFonts w:asciiTheme="majorBidi" w:hAnsiTheme="majorBidi" w:cstheme="majorBidi"/>
          <w:sz w:val="24"/>
          <w:szCs w:val="24"/>
          <w:lang w:bidi="ar-DZ"/>
        </w:rPr>
        <w:footnoteReference w:id="68"/>
      </w:r>
      <w:r w:rsidRPr="0053494E">
        <w:rPr>
          <w:rFonts w:asciiTheme="majorBidi" w:hAnsiTheme="majorBidi" w:cstheme="majorBidi"/>
          <w:sz w:val="24"/>
          <w:szCs w:val="24"/>
          <w:lang w:bidi="ar-DZ"/>
        </w:rPr>
        <w:t xml:space="preserve"> . Selon SHICK, bien que le COSO I (5 composants) concerne le contrôle interne et le COSO II (8 composant) le management des risques, bien que le COSO I (5 composants) concerne le contrôle interne et le COSO II (8 composant) le management des risques, les deux cadres de références sont complémentaires. La composante « évaluation des risques » du COSO I</w:t>
      </w:r>
      <w:r w:rsidR="00BF6F4E">
        <w:rPr>
          <w:rFonts w:asciiTheme="majorBidi" w:hAnsiTheme="majorBidi" w:cstheme="majorBidi"/>
          <w:sz w:val="24"/>
          <w:szCs w:val="24"/>
          <w:lang w:bidi="ar-DZ"/>
        </w:rPr>
        <w:t>l</w:t>
      </w:r>
      <w:r w:rsidRPr="0053494E">
        <w:rPr>
          <w:rFonts w:asciiTheme="majorBidi" w:hAnsiTheme="majorBidi" w:cstheme="majorBidi"/>
          <w:sz w:val="24"/>
          <w:szCs w:val="24"/>
          <w:lang w:bidi="ar-DZ"/>
        </w:rPr>
        <w:t xml:space="preserve"> est divisée en quatre éléments (définition des objectifs, détermination des événements, évaluation des risques, traitement des risques). En outre, la dimension « stratégie » complète les trois objectifs traditionnels du contrôle interne tels qu'ils sont définis dans sa définition.</w:t>
      </w:r>
    </w:p>
    <w:p w14:paraId="0B77FEFC" w14:textId="19DA013F" w:rsidR="00147562" w:rsidRPr="0053494E" w:rsidRDefault="00147562" w:rsidP="004D222B">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Le modèle de gestion des risques des entités représente en outre une conceptualisation plus approfondie de la manière dont les décisions de gestion prises par une organisation devraient découler de sa mission principale et des objectifs dérivés ; de plus, il représente un outil susceptible d’aider la direction à déterminer la réponse correcte face à un événement particulier</w:t>
      </w:r>
      <w:r w:rsidRPr="0053494E">
        <w:rPr>
          <w:rStyle w:val="Appelnotedebasdep"/>
          <w:rFonts w:asciiTheme="majorBidi" w:hAnsiTheme="majorBidi" w:cstheme="majorBidi"/>
          <w:sz w:val="24"/>
          <w:szCs w:val="24"/>
          <w:lang w:bidi="ar-DZ"/>
        </w:rPr>
        <w:footnoteReference w:id="69"/>
      </w:r>
      <w:r w:rsidRPr="0053494E">
        <w:rPr>
          <w:rFonts w:asciiTheme="majorBidi" w:hAnsiTheme="majorBidi" w:cstheme="majorBidi"/>
          <w:sz w:val="24"/>
          <w:szCs w:val="24"/>
          <w:lang w:bidi="ar-DZ"/>
        </w:rPr>
        <w:t>.</w:t>
      </w:r>
    </w:p>
    <w:p w14:paraId="157DAD97" w14:textId="77777777" w:rsidR="00147562" w:rsidRPr="0053494E" w:rsidRDefault="00147562" w:rsidP="004D222B">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Les dispositifs de gestion des risques et de contrôle interne jouent un rôle complémentaire dans le contrôle des activités de la société :</w:t>
      </w:r>
    </w:p>
    <w:p w14:paraId="11793B7F" w14:textId="77777777" w:rsidR="00147562" w:rsidRPr="0053494E" w:rsidRDefault="00147562" w:rsidP="004D222B">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Par conséquent, le système de gestion des risques vise à cerner et à analyser les principaux risques de l'entreprise. Les risques excédant les limites acceptables fixées par l'entreprise sont pris en compte et, le cas échéant, font l'objet de plans d'action. Ce dernier peut prévoir la mise en œuvre de contrôles, un transfert de conséquences financières (mécanisme d'assurance ou </w:t>
      </w:r>
      <w:r w:rsidRPr="0053494E">
        <w:rPr>
          <w:rFonts w:asciiTheme="majorBidi" w:hAnsiTheme="majorBidi" w:cstheme="majorBidi"/>
          <w:sz w:val="24"/>
          <w:szCs w:val="24"/>
          <w:lang w:bidi="ar-DZ"/>
        </w:rPr>
        <w:lastRenderedPageBreak/>
        <w:t>équivalent) ou une adaptation de l'organisme. Les contrôles à réaliser font partie du dispositif de contrôle interne. Ainsi, ce dernier permet de faire face aux risques auxquels les activités de l'entreprise sont exposées ;</w:t>
      </w:r>
    </w:p>
    <w:p w14:paraId="72EC2F1B" w14:textId="77777777" w:rsidR="00147562" w:rsidRPr="0053494E" w:rsidRDefault="00147562" w:rsidP="004D222B">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Sur la base des notions fondamentales d'audit interne et de contrôle interne, il est possible de conclure que ces deux fonctions sont complémentaires et indispensables au bon fonctionnement de l'organisation.</w:t>
      </w:r>
    </w:p>
    <w:p w14:paraId="69D812F2" w14:textId="77777777" w:rsidR="00147562" w:rsidRPr="0053494E" w:rsidRDefault="00147562" w:rsidP="004D222B">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La vérification interne est une fonction d'enquête et d'évaluation du contrôle interne, mais elle contribue au renforcement de l'efficacité de la fonction de vérification.</w:t>
      </w:r>
    </w:p>
    <w:p w14:paraId="215BBCBC" w14:textId="77777777" w:rsidR="00147562" w:rsidRPr="0053494E" w:rsidRDefault="00147562" w:rsidP="004D222B">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Pour mieux comprendre la différence et la complémentarité entre l'audit interne et le contrôle interne, et reconnaître le caractère indispensable de l'existence de ces deux structures au sein d'une entreprise, Voici une table de comparaison de ces deux fonctionnalités :</w:t>
      </w:r>
    </w:p>
    <w:p w14:paraId="57644493" w14:textId="72C7FD2D" w:rsidR="00147562" w:rsidRPr="00AF7AB4" w:rsidRDefault="00F86A11" w:rsidP="00AF7AB4">
      <w:pPr>
        <w:pStyle w:val="Lgende"/>
        <w:jc w:val="center"/>
      </w:pPr>
      <w:r w:rsidRPr="0053494E">
        <w:rPr>
          <w:rFonts w:asciiTheme="majorBidi" w:hAnsiTheme="majorBidi" w:cstheme="majorBidi"/>
          <w:i w:val="0"/>
          <w:iCs w:val="0"/>
          <w:color w:val="000000" w:themeColor="text1"/>
          <w:sz w:val="24"/>
          <w:szCs w:val="24"/>
        </w:rPr>
        <w:t xml:space="preserve"> </w:t>
      </w:r>
      <w:bookmarkStart w:id="13" w:name="_Toc105898573"/>
      <w:r w:rsidR="004F492B" w:rsidRPr="0053494E">
        <w:rPr>
          <w:rFonts w:asciiTheme="majorBidi" w:hAnsiTheme="majorBidi" w:cstheme="majorBidi"/>
          <w:b/>
          <w:bCs/>
          <w:i w:val="0"/>
          <w:iCs w:val="0"/>
          <w:color w:val="auto"/>
          <w:sz w:val="24"/>
          <w:szCs w:val="24"/>
        </w:rPr>
        <w:t>Tableau 0</w:t>
      </w:r>
      <w:r w:rsidR="004F492B" w:rsidRPr="0053494E">
        <w:rPr>
          <w:rFonts w:asciiTheme="majorBidi" w:hAnsiTheme="majorBidi" w:cstheme="majorBidi"/>
          <w:b/>
          <w:bCs/>
          <w:i w:val="0"/>
          <w:iCs w:val="0"/>
          <w:color w:val="auto"/>
          <w:sz w:val="24"/>
          <w:szCs w:val="24"/>
        </w:rPr>
        <w:fldChar w:fldCharType="begin"/>
      </w:r>
      <w:r w:rsidR="004F492B" w:rsidRPr="0053494E">
        <w:rPr>
          <w:rFonts w:asciiTheme="majorBidi" w:hAnsiTheme="majorBidi" w:cstheme="majorBidi"/>
          <w:b/>
          <w:bCs/>
          <w:i w:val="0"/>
          <w:iCs w:val="0"/>
          <w:color w:val="auto"/>
          <w:sz w:val="24"/>
          <w:szCs w:val="24"/>
        </w:rPr>
        <w:instrText xml:space="preserve"> SEQ Tableau \* ARABIC </w:instrText>
      </w:r>
      <w:r w:rsidR="004F492B" w:rsidRPr="0053494E">
        <w:rPr>
          <w:rFonts w:asciiTheme="majorBidi" w:hAnsiTheme="majorBidi" w:cstheme="majorBidi"/>
          <w:b/>
          <w:bCs/>
          <w:i w:val="0"/>
          <w:iCs w:val="0"/>
          <w:color w:val="auto"/>
          <w:sz w:val="24"/>
          <w:szCs w:val="24"/>
        </w:rPr>
        <w:fldChar w:fldCharType="separate"/>
      </w:r>
      <w:r w:rsidR="0056247C" w:rsidRPr="0053494E">
        <w:rPr>
          <w:rFonts w:asciiTheme="majorBidi" w:hAnsiTheme="majorBidi" w:cstheme="majorBidi"/>
          <w:b/>
          <w:bCs/>
          <w:i w:val="0"/>
          <w:iCs w:val="0"/>
          <w:noProof/>
          <w:color w:val="auto"/>
          <w:sz w:val="24"/>
          <w:szCs w:val="24"/>
        </w:rPr>
        <w:t>3</w:t>
      </w:r>
      <w:r w:rsidR="004F492B" w:rsidRPr="0053494E">
        <w:rPr>
          <w:rFonts w:asciiTheme="majorBidi" w:hAnsiTheme="majorBidi" w:cstheme="majorBidi"/>
          <w:b/>
          <w:bCs/>
          <w:i w:val="0"/>
          <w:iCs w:val="0"/>
          <w:color w:val="auto"/>
          <w:sz w:val="24"/>
          <w:szCs w:val="24"/>
        </w:rPr>
        <w:fldChar w:fldCharType="end"/>
      </w:r>
      <w:r w:rsidR="004F492B" w:rsidRPr="0053494E">
        <w:rPr>
          <w:rFonts w:asciiTheme="majorBidi" w:hAnsiTheme="majorBidi" w:cstheme="majorBidi"/>
          <w:i w:val="0"/>
          <w:iCs w:val="0"/>
          <w:color w:val="auto"/>
          <w:sz w:val="24"/>
          <w:szCs w:val="24"/>
        </w:rPr>
        <w:t xml:space="preserve"> : la distinction entre l’audit interne et le contrôle interne</w:t>
      </w:r>
      <w:bookmarkEnd w:id="13"/>
    </w:p>
    <w:tbl>
      <w:tblPr>
        <w:tblStyle w:val="TableauGrille2-Accentuation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ook w:val="04A0" w:firstRow="1" w:lastRow="0" w:firstColumn="1" w:lastColumn="0" w:noHBand="0" w:noVBand="1"/>
      </w:tblPr>
      <w:tblGrid>
        <w:gridCol w:w="4521"/>
        <w:gridCol w:w="4520"/>
      </w:tblGrid>
      <w:tr w:rsidR="00147562" w:rsidRPr="0053494E" w14:paraId="6D327995" w14:textId="77777777" w:rsidTr="00AF7AB4">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4530" w:type="dxa"/>
            <w:tcBorders>
              <w:top w:val="none" w:sz="0" w:space="0" w:color="auto"/>
              <w:bottom w:val="none" w:sz="0" w:space="0" w:color="auto"/>
              <w:right w:val="none" w:sz="0" w:space="0" w:color="auto"/>
            </w:tcBorders>
            <w:shd w:val="clear" w:color="auto" w:fill="E9F0F6" w:themeFill="accent1" w:themeFillTint="33"/>
            <w:vAlign w:val="center"/>
          </w:tcPr>
          <w:p w14:paraId="3CA791CC" w14:textId="77777777" w:rsidR="00147562" w:rsidRPr="0053494E" w:rsidRDefault="00147562" w:rsidP="00AF7AB4">
            <w:pPr>
              <w:spacing w:line="360" w:lineRule="auto"/>
              <w:jc w:val="center"/>
              <w:rPr>
                <w:rFonts w:asciiTheme="majorBidi" w:hAnsiTheme="majorBidi" w:cstheme="majorBidi"/>
                <w:sz w:val="28"/>
                <w:szCs w:val="28"/>
              </w:rPr>
            </w:pPr>
            <w:r w:rsidRPr="0053494E">
              <w:rPr>
                <w:rFonts w:asciiTheme="majorBidi" w:hAnsiTheme="majorBidi" w:cstheme="majorBidi"/>
                <w:sz w:val="28"/>
                <w:szCs w:val="28"/>
              </w:rPr>
              <w:t>L’audit interne</w:t>
            </w:r>
          </w:p>
        </w:tc>
        <w:tc>
          <w:tcPr>
            <w:tcW w:w="4531" w:type="dxa"/>
            <w:tcBorders>
              <w:top w:val="none" w:sz="0" w:space="0" w:color="auto"/>
              <w:left w:val="none" w:sz="0" w:space="0" w:color="auto"/>
              <w:bottom w:val="none" w:sz="0" w:space="0" w:color="auto"/>
            </w:tcBorders>
            <w:shd w:val="clear" w:color="auto" w:fill="E9F0F6" w:themeFill="accent1" w:themeFillTint="33"/>
            <w:vAlign w:val="center"/>
          </w:tcPr>
          <w:p w14:paraId="03910326" w14:textId="77777777" w:rsidR="00147562" w:rsidRPr="0053494E" w:rsidRDefault="00147562" w:rsidP="00AF7AB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53494E">
              <w:rPr>
                <w:rFonts w:asciiTheme="majorBidi" w:hAnsiTheme="majorBidi" w:cstheme="majorBidi"/>
                <w:sz w:val="28"/>
                <w:szCs w:val="28"/>
              </w:rPr>
              <w:t>Le contrôle interne</w:t>
            </w:r>
          </w:p>
        </w:tc>
      </w:tr>
      <w:tr w:rsidR="00147562" w:rsidRPr="0053494E" w14:paraId="05FD12CB" w14:textId="77777777" w:rsidTr="00391EF8">
        <w:trPr>
          <w:cnfStyle w:val="000000100000" w:firstRow="0" w:lastRow="0" w:firstColumn="0" w:lastColumn="0" w:oddVBand="0" w:evenVBand="0" w:oddHBand="1" w:evenHBand="0" w:firstRowFirstColumn="0" w:firstRowLastColumn="0" w:lastRowFirstColumn="0" w:lastRowLastColumn="0"/>
          <w:trHeight w:val="2837"/>
        </w:trPr>
        <w:tc>
          <w:tcPr>
            <w:cnfStyle w:val="001000000000" w:firstRow="0" w:lastRow="0" w:firstColumn="1" w:lastColumn="0" w:oddVBand="0" w:evenVBand="0" w:oddHBand="0" w:evenHBand="0" w:firstRowFirstColumn="0" w:firstRowLastColumn="0" w:lastRowFirstColumn="0" w:lastRowLastColumn="0"/>
            <w:tcW w:w="4530" w:type="dxa"/>
            <w:shd w:val="clear" w:color="auto" w:fill="FFFFFF" w:themeFill="background1"/>
          </w:tcPr>
          <w:p w14:paraId="446F2C7C" w14:textId="77777777" w:rsidR="00147562" w:rsidRPr="0053494E" w:rsidRDefault="00147562" w:rsidP="002823B9">
            <w:pPr>
              <w:pStyle w:val="Paragraphedeliste"/>
              <w:numPr>
                <w:ilvl w:val="0"/>
                <w:numId w:val="18"/>
              </w:numPr>
              <w:spacing w:line="360" w:lineRule="auto"/>
              <w:rPr>
                <w:rFonts w:asciiTheme="majorBidi" w:hAnsiTheme="majorBidi" w:cstheme="majorBidi"/>
                <w:b w:val="0"/>
                <w:bCs w:val="0"/>
                <w:sz w:val="24"/>
                <w:szCs w:val="24"/>
              </w:rPr>
            </w:pPr>
            <w:r w:rsidRPr="0053494E">
              <w:rPr>
                <w:rFonts w:asciiTheme="majorBidi" w:hAnsiTheme="majorBidi" w:cstheme="majorBidi"/>
                <w:b w:val="0"/>
                <w:bCs w:val="0"/>
                <w:sz w:val="24"/>
                <w:szCs w:val="24"/>
              </w:rPr>
              <w:t>Est une activité Indépendante.</w:t>
            </w:r>
          </w:p>
          <w:p w14:paraId="780A657D" w14:textId="77777777" w:rsidR="00147562" w:rsidRPr="0053494E" w:rsidRDefault="00147562" w:rsidP="002823B9">
            <w:pPr>
              <w:pStyle w:val="Paragraphedeliste"/>
              <w:numPr>
                <w:ilvl w:val="0"/>
                <w:numId w:val="18"/>
              </w:numPr>
              <w:spacing w:line="360" w:lineRule="auto"/>
              <w:rPr>
                <w:rFonts w:asciiTheme="majorBidi" w:hAnsiTheme="majorBidi" w:cstheme="majorBidi"/>
                <w:b w:val="0"/>
                <w:bCs w:val="0"/>
                <w:sz w:val="24"/>
                <w:szCs w:val="24"/>
              </w:rPr>
            </w:pPr>
            <w:r w:rsidRPr="0053494E">
              <w:rPr>
                <w:rFonts w:asciiTheme="majorBidi" w:hAnsiTheme="majorBidi" w:cstheme="majorBidi"/>
                <w:b w:val="0"/>
                <w:bCs w:val="0"/>
                <w:sz w:val="24"/>
                <w:szCs w:val="24"/>
              </w:rPr>
              <w:t>Est une vérification du système de contrôle interne.</w:t>
            </w:r>
          </w:p>
          <w:p w14:paraId="41E46173" w14:textId="77777777" w:rsidR="00147562" w:rsidRPr="0053494E" w:rsidRDefault="00147562" w:rsidP="002823B9">
            <w:pPr>
              <w:pStyle w:val="Paragraphedeliste"/>
              <w:numPr>
                <w:ilvl w:val="0"/>
                <w:numId w:val="18"/>
              </w:numPr>
              <w:spacing w:line="360" w:lineRule="auto"/>
              <w:rPr>
                <w:rFonts w:asciiTheme="majorBidi" w:hAnsiTheme="majorBidi" w:cstheme="majorBidi"/>
              </w:rPr>
            </w:pPr>
            <w:r w:rsidRPr="0053494E">
              <w:rPr>
                <w:rFonts w:asciiTheme="majorBidi" w:hAnsiTheme="majorBidi" w:cstheme="majorBidi"/>
                <w:b w:val="0"/>
                <w:bCs w:val="0"/>
                <w:sz w:val="24"/>
                <w:szCs w:val="24"/>
              </w:rPr>
              <w:t>Apporte ses conseils pour améliorer le fonctionnement de l’entreprise.</w:t>
            </w:r>
          </w:p>
        </w:tc>
        <w:tc>
          <w:tcPr>
            <w:tcW w:w="4531" w:type="dxa"/>
            <w:shd w:val="clear" w:color="auto" w:fill="FFFFFF" w:themeFill="background1"/>
          </w:tcPr>
          <w:p w14:paraId="717B4820" w14:textId="77777777" w:rsidR="00147562" w:rsidRPr="0053494E" w:rsidRDefault="00147562" w:rsidP="002823B9">
            <w:pPr>
              <w:pStyle w:val="Paragraphedeliste"/>
              <w:numPr>
                <w:ilvl w:val="0"/>
                <w:numId w:val="18"/>
              </w:num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53494E">
              <w:rPr>
                <w:rFonts w:asciiTheme="majorBidi" w:hAnsiTheme="majorBidi" w:cstheme="majorBidi"/>
                <w:sz w:val="24"/>
                <w:szCs w:val="24"/>
              </w:rPr>
              <w:t xml:space="preserve">Est une activité dépendante </w:t>
            </w:r>
          </w:p>
          <w:p w14:paraId="218ADB2E" w14:textId="77777777" w:rsidR="00147562" w:rsidRPr="0053494E" w:rsidRDefault="00147562" w:rsidP="002823B9">
            <w:pPr>
              <w:pStyle w:val="Paragraphedeliste"/>
              <w:numPr>
                <w:ilvl w:val="0"/>
                <w:numId w:val="18"/>
              </w:num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53494E">
              <w:rPr>
                <w:rFonts w:asciiTheme="majorBidi" w:hAnsiTheme="majorBidi" w:cstheme="majorBidi"/>
                <w:sz w:val="24"/>
                <w:szCs w:val="24"/>
              </w:rPr>
              <w:t>Est un outil ou support de l’audit interne.</w:t>
            </w:r>
          </w:p>
          <w:p w14:paraId="67072862" w14:textId="77777777" w:rsidR="00147562" w:rsidRPr="0053494E" w:rsidRDefault="00147562" w:rsidP="002823B9">
            <w:pPr>
              <w:pStyle w:val="Paragraphedeliste"/>
              <w:numPr>
                <w:ilvl w:val="0"/>
                <w:numId w:val="18"/>
              </w:num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53494E">
              <w:rPr>
                <w:rFonts w:asciiTheme="majorBidi" w:hAnsiTheme="majorBidi" w:cstheme="majorBidi"/>
                <w:sz w:val="24"/>
                <w:szCs w:val="24"/>
              </w:rPr>
              <w:t>Est l’ensemble des mesures et politiques utilisées pour la maitrise de l’entreprise.</w:t>
            </w:r>
          </w:p>
          <w:p w14:paraId="18A52C0B" w14:textId="77777777" w:rsidR="00147562" w:rsidRPr="0053494E" w:rsidRDefault="00147562" w:rsidP="002823B9">
            <w:pPr>
              <w:pStyle w:val="Paragraphedeliste"/>
              <w:numPr>
                <w:ilvl w:val="0"/>
                <w:numId w:val="18"/>
              </w:num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53494E">
              <w:rPr>
                <w:rFonts w:asciiTheme="majorBidi" w:hAnsiTheme="majorBidi" w:cstheme="majorBidi"/>
                <w:sz w:val="24"/>
                <w:szCs w:val="24"/>
              </w:rPr>
              <w:t xml:space="preserve">Est réalisé pour suivre le système de </w:t>
            </w:r>
          </w:p>
          <w:p w14:paraId="13975FD1" w14:textId="77777777" w:rsidR="00147562" w:rsidRPr="0053494E" w:rsidRDefault="00147562" w:rsidP="00AE2465">
            <w:pPr>
              <w:pStyle w:val="Paragraphedeliste"/>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53494E">
              <w:rPr>
                <w:rFonts w:asciiTheme="majorBidi" w:hAnsiTheme="majorBidi" w:cstheme="majorBidi"/>
                <w:sz w:val="24"/>
                <w:szCs w:val="24"/>
              </w:rPr>
              <w:t xml:space="preserve">gestion et détecter des fraudes et des </w:t>
            </w:r>
          </w:p>
          <w:p w14:paraId="314382C8" w14:textId="77777777" w:rsidR="00147562" w:rsidRPr="0053494E" w:rsidRDefault="00147562" w:rsidP="00AE2465">
            <w:pPr>
              <w:pStyle w:val="Paragraphedeliste"/>
              <w:spacing w:line="360" w:lineRule="auto"/>
              <w:cnfStyle w:val="000000100000" w:firstRow="0" w:lastRow="0" w:firstColumn="0" w:lastColumn="0" w:oddVBand="0" w:evenVBand="0" w:oddHBand="1" w:evenHBand="0" w:firstRowFirstColumn="0" w:firstRowLastColumn="0" w:lastRowFirstColumn="0" w:lastRowLastColumn="0"/>
            </w:pPr>
            <w:r w:rsidRPr="0053494E">
              <w:rPr>
                <w:rFonts w:asciiTheme="majorBidi" w:hAnsiTheme="majorBidi" w:cstheme="majorBidi"/>
                <w:sz w:val="24"/>
                <w:szCs w:val="24"/>
              </w:rPr>
              <w:t>erreurs pour les corriger.</w:t>
            </w:r>
          </w:p>
        </w:tc>
      </w:tr>
    </w:tbl>
    <w:p w14:paraId="406AF76F" w14:textId="094E5414" w:rsidR="006271A5" w:rsidRDefault="00147562" w:rsidP="00AF7AB4">
      <w:pPr>
        <w:spacing w:line="360" w:lineRule="auto"/>
        <w:jc w:val="both"/>
        <w:rPr>
          <w:rFonts w:asciiTheme="majorBidi" w:hAnsiTheme="majorBidi" w:cstheme="majorBidi"/>
          <w:i/>
          <w:iCs/>
          <w:sz w:val="20"/>
          <w:szCs w:val="20"/>
          <w:lang w:bidi="ar-DZ"/>
        </w:rPr>
      </w:pPr>
      <w:r w:rsidRPr="00AF7AB4">
        <w:rPr>
          <w:rFonts w:asciiTheme="majorBidi" w:hAnsiTheme="majorBidi" w:cstheme="majorBidi"/>
          <w:b/>
          <w:bCs/>
          <w:i/>
          <w:iCs/>
          <w:sz w:val="20"/>
          <w:szCs w:val="20"/>
          <w:lang w:bidi="ar-DZ"/>
        </w:rPr>
        <w:t>Source :</w:t>
      </w:r>
      <w:r w:rsidRPr="00AF7AB4">
        <w:rPr>
          <w:rFonts w:asciiTheme="majorBidi" w:hAnsiTheme="majorBidi" w:cstheme="majorBidi"/>
          <w:i/>
          <w:iCs/>
          <w:sz w:val="20"/>
          <w:szCs w:val="20"/>
          <w:lang w:bidi="ar-DZ"/>
        </w:rPr>
        <w:t xml:space="preserve"> GRAND.B, VE</w:t>
      </w:r>
      <w:r w:rsidR="00391EF8" w:rsidRPr="00AF7AB4">
        <w:rPr>
          <w:rFonts w:asciiTheme="majorBidi" w:hAnsiTheme="majorBidi" w:cstheme="majorBidi"/>
          <w:i/>
          <w:iCs/>
          <w:sz w:val="20"/>
          <w:szCs w:val="20"/>
          <w:lang w:bidi="ar-DZ"/>
        </w:rPr>
        <w:t>RDALLE.B, audit comptable et financier</w:t>
      </w:r>
      <w:r w:rsidRPr="00AF7AB4">
        <w:rPr>
          <w:rFonts w:asciiTheme="majorBidi" w:hAnsiTheme="majorBidi" w:cstheme="majorBidi"/>
          <w:i/>
          <w:iCs/>
          <w:sz w:val="20"/>
          <w:szCs w:val="20"/>
          <w:lang w:bidi="ar-DZ"/>
        </w:rPr>
        <w:t xml:space="preserve">, </w:t>
      </w:r>
      <w:r w:rsidR="00EF2BCE" w:rsidRPr="00AF7AB4">
        <w:rPr>
          <w:rFonts w:asciiTheme="majorBidi" w:hAnsiTheme="majorBidi" w:cstheme="majorBidi"/>
          <w:i/>
          <w:iCs/>
          <w:sz w:val="20"/>
          <w:szCs w:val="20"/>
          <w:lang w:bidi="ar-DZ"/>
        </w:rPr>
        <w:t>Edition ECONOMICA, Paris, 1999</w:t>
      </w:r>
      <w:r w:rsidRPr="00AF7AB4">
        <w:rPr>
          <w:rFonts w:asciiTheme="majorBidi" w:hAnsiTheme="majorBidi" w:cstheme="majorBidi"/>
          <w:i/>
          <w:iCs/>
          <w:sz w:val="20"/>
          <w:szCs w:val="20"/>
          <w:lang w:bidi="ar-DZ"/>
        </w:rPr>
        <w:t>, P.27</w:t>
      </w:r>
      <w:r w:rsidR="00AF7AB4">
        <w:rPr>
          <w:rFonts w:asciiTheme="majorBidi" w:hAnsiTheme="majorBidi" w:cstheme="majorBidi"/>
          <w:i/>
          <w:iCs/>
          <w:sz w:val="20"/>
          <w:szCs w:val="20"/>
          <w:lang w:bidi="ar-DZ"/>
        </w:rPr>
        <w:br/>
      </w:r>
    </w:p>
    <w:p w14:paraId="1CFC37F1" w14:textId="77777777" w:rsidR="00AF7AB4" w:rsidRDefault="00AF7AB4" w:rsidP="00AF7AB4">
      <w:pPr>
        <w:spacing w:line="360" w:lineRule="auto"/>
        <w:jc w:val="both"/>
        <w:rPr>
          <w:rFonts w:asciiTheme="majorBidi" w:hAnsiTheme="majorBidi" w:cstheme="majorBidi"/>
          <w:i/>
          <w:iCs/>
          <w:sz w:val="20"/>
          <w:szCs w:val="20"/>
          <w:lang w:bidi="ar-DZ"/>
        </w:rPr>
      </w:pPr>
    </w:p>
    <w:p w14:paraId="2D3DC08F" w14:textId="77777777" w:rsidR="00AF7AB4" w:rsidRDefault="00AF7AB4" w:rsidP="00AF7AB4">
      <w:pPr>
        <w:spacing w:line="360" w:lineRule="auto"/>
        <w:jc w:val="both"/>
        <w:rPr>
          <w:rFonts w:asciiTheme="majorBidi" w:hAnsiTheme="majorBidi" w:cstheme="majorBidi"/>
          <w:i/>
          <w:iCs/>
          <w:sz w:val="20"/>
          <w:szCs w:val="20"/>
          <w:lang w:bidi="ar-DZ"/>
        </w:rPr>
      </w:pPr>
    </w:p>
    <w:p w14:paraId="3510E7B8" w14:textId="77777777" w:rsidR="00AF7AB4" w:rsidRDefault="00AF7AB4" w:rsidP="00AF7AB4">
      <w:pPr>
        <w:spacing w:line="360" w:lineRule="auto"/>
        <w:jc w:val="both"/>
        <w:rPr>
          <w:rFonts w:asciiTheme="majorBidi" w:hAnsiTheme="majorBidi" w:cstheme="majorBidi"/>
          <w:i/>
          <w:iCs/>
          <w:sz w:val="20"/>
          <w:szCs w:val="20"/>
          <w:lang w:bidi="ar-DZ"/>
        </w:rPr>
      </w:pPr>
    </w:p>
    <w:p w14:paraId="76F0C345" w14:textId="77777777" w:rsidR="00AF7AB4" w:rsidRPr="00AF7AB4" w:rsidRDefault="00AF7AB4" w:rsidP="00AF7AB4">
      <w:pPr>
        <w:spacing w:line="360" w:lineRule="auto"/>
        <w:jc w:val="both"/>
        <w:rPr>
          <w:rFonts w:asciiTheme="majorBidi" w:hAnsiTheme="majorBidi" w:cstheme="majorBidi"/>
          <w:i/>
          <w:iCs/>
          <w:sz w:val="20"/>
          <w:szCs w:val="20"/>
          <w:lang w:bidi="ar-DZ"/>
        </w:rPr>
      </w:pPr>
    </w:p>
    <w:p w14:paraId="66E514ED" w14:textId="77777777" w:rsidR="00AF7AB4" w:rsidRDefault="00A90A15" w:rsidP="00AF7AB4">
      <w:pPr>
        <w:pStyle w:val="Paragraphedeliste"/>
        <w:numPr>
          <w:ilvl w:val="1"/>
          <w:numId w:val="22"/>
        </w:numPr>
        <w:spacing w:line="360" w:lineRule="auto"/>
        <w:jc w:val="both"/>
        <w:rPr>
          <w:rFonts w:asciiTheme="majorBidi" w:hAnsiTheme="majorBidi" w:cstheme="majorBidi"/>
          <w:b/>
          <w:bCs/>
          <w:sz w:val="24"/>
          <w:szCs w:val="24"/>
          <w:u w:val="single"/>
          <w:lang w:bidi="ar-DZ"/>
        </w:rPr>
      </w:pPr>
      <w:r w:rsidRPr="0053494E">
        <w:rPr>
          <w:rFonts w:asciiTheme="majorBidi" w:hAnsiTheme="majorBidi" w:cstheme="majorBidi"/>
          <w:b/>
          <w:bCs/>
          <w:sz w:val="24"/>
          <w:szCs w:val="24"/>
          <w:u w:val="single"/>
          <w:lang w:bidi="ar-DZ"/>
        </w:rPr>
        <w:lastRenderedPageBreak/>
        <w:t>Les différences entre l’Audit Interne et le Contrôle Interne</w:t>
      </w:r>
    </w:p>
    <w:p w14:paraId="2ED40E71" w14:textId="7D60B843" w:rsidR="00A90A15" w:rsidRPr="00AF7AB4" w:rsidRDefault="00A90A15" w:rsidP="00AF7AB4">
      <w:pPr>
        <w:spacing w:line="360" w:lineRule="auto"/>
        <w:ind w:left="360"/>
        <w:jc w:val="both"/>
        <w:rPr>
          <w:rFonts w:asciiTheme="majorBidi" w:hAnsiTheme="majorBidi" w:cstheme="majorBidi"/>
          <w:b/>
          <w:bCs/>
          <w:sz w:val="24"/>
          <w:szCs w:val="24"/>
          <w:u w:val="single"/>
          <w:lang w:bidi="ar-DZ"/>
        </w:rPr>
      </w:pPr>
      <w:r w:rsidRPr="00AF7AB4">
        <w:rPr>
          <w:rFonts w:asciiTheme="majorBidi" w:hAnsiTheme="majorBidi" w:cstheme="majorBidi"/>
          <w:sz w:val="24"/>
          <w:szCs w:val="24"/>
          <w:lang w:bidi="ar-DZ"/>
        </w:rPr>
        <w:t>Afin de mieux saisir la différence entre « Audit Interne » et « Contrôle Interne », nous présentons dans le tableau ci-dessous une comparaison du rôle de chacune de ces deux fonctions</w:t>
      </w:r>
      <w:r w:rsidRPr="0053494E">
        <w:rPr>
          <w:rStyle w:val="Appelnotedebasdep"/>
          <w:rFonts w:asciiTheme="majorBidi" w:hAnsiTheme="majorBidi" w:cstheme="majorBidi"/>
          <w:sz w:val="24"/>
          <w:szCs w:val="24"/>
          <w:lang w:bidi="ar-DZ"/>
        </w:rPr>
        <w:footnoteReference w:id="70"/>
      </w:r>
      <w:r w:rsidRPr="00AF7AB4">
        <w:rPr>
          <w:rFonts w:asciiTheme="majorBidi" w:hAnsiTheme="majorBidi" w:cstheme="majorBidi"/>
          <w:sz w:val="24"/>
          <w:szCs w:val="24"/>
          <w:lang w:bidi="ar-DZ"/>
        </w:rPr>
        <w:t xml:space="preserve"> :</w:t>
      </w:r>
    </w:p>
    <w:p w14:paraId="1F774F75" w14:textId="4E52555C" w:rsidR="00F86A11" w:rsidRPr="00E421D3" w:rsidRDefault="004F492B" w:rsidP="00E421D3">
      <w:pPr>
        <w:pStyle w:val="Lgende"/>
        <w:keepNext/>
        <w:jc w:val="center"/>
        <w:rPr>
          <w:rFonts w:asciiTheme="majorBidi" w:hAnsiTheme="majorBidi" w:cstheme="majorBidi"/>
          <w:i w:val="0"/>
          <w:iCs w:val="0"/>
          <w:sz w:val="24"/>
          <w:szCs w:val="24"/>
        </w:rPr>
      </w:pPr>
      <w:bookmarkStart w:id="14" w:name="_Toc105898574"/>
      <w:r w:rsidRPr="0053494E">
        <w:rPr>
          <w:rFonts w:asciiTheme="majorBidi" w:hAnsiTheme="majorBidi" w:cstheme="majorBidi"/>
          <w:b/>
          <w:bCs/>
          <w:i w:val="0"/>
          <w:iCs w:val="0"/>
          <w:color w:val="auto"/>
          <w:sz w:val="24"/>
          <w:szCs w:val="24"/>
        </w:rPr>
        <w:t>Tableau 0</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Tableau \* ARABIC </w:instrText>
      </w:r>
      <w:r w:rsidRPr="0053494E">
        <w:rPr>
          <w:rFonts w:asciiTheme="majorBidi" w:hAnsiTheme="majorBidi" w:cstheme="majorBidi"/>
          <w:b/>
          <w:bCs/>
          <w:i w:val="0"/>
          <w:iCs w:val="0"/>
          <w:color w:val="auto"/>
          <w:sz w:val="24"/>
          <w:szCs w:val="24"/>
        </w:rPr>
        <w:fldChar w:fldCharType="separate"/>
      </w:r>
      <w:r w:rsidR="0056247C" w:rsidRPr="0053494E">
        <w:rPr>
          <w:rFonts w:asciiTheme="majorBidi" w:hAnsiTheme="majorBidi" w:cstheme="majorBidi"/>
          <w:b/>
          <w:bCs/>
          <w:i w:val="0"/>
          <w:iCs w:val="0"/>
          <w:noProof/>
          <w:color w:val="auto"/>
          <w:sz w:val="24"/>
          <w:szCs w:val="24"/>
        </w:rPr>
        <w:t>4</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les différences entre l'Audit Interne et le Contrôle Interne</w:t>
      </w:r>
      <w:bookmarkEnd w:id="14"/>
    </w:p>
    <w:tbl>
      <w:tblPr>
        <w:tblStyle w:val="Grilledutableau"/>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41"/>
        <w:gridCol w:w="4340"/>
      </w:tblGrid>
      <w:tr w:rsidR="00A90A15" w:rsidRPr="0053494E" w14:paraId="10C72782" w14:textId="77777777" w:rsidTr="00A10B9B">
        <w:tc>
          <w:tcPr>
            <w:tcW w:w="4341" w:type="dxa"/>
            <w:shd w:val="clear" w:color="auto" w:fill="E9F0F6" w:themeFill="accent1" w:themeFillTint="33"/>
          </w:tcPr>
          <w:p w14:paraId="7A73C03C" w14:textId="2B2E0714" w:rsidR="00A90A15" w:rsidRPr="0053494E" w:rsidRDefault="00A90A15" w:rsidP="00A90A15">
            <w:pPr>
              <w:spacing w:line="360" w:lineRule="auto"/>
              <w:jc w:val="center"/>
              <w:rPr>
                <w:rFonts w:asciiTheme="majorBidi" w:hAnsiTheme="majorBidi" w:cstheme="majorBidi"/>
                <w:b/>
                <w:bCs/>
                <w:sz w:val="24"/>
                <w:szCs w:val="24"/>
                <w:lang w:bidi="ar-DZ"/>
              </w:rPr>
            </w:pPr>
            <w:r w:rsidRPr="0053494E">
              <w:rPr>
                <w:b/>
                <w:bCs/>
                <w:sz w:val="24"/>
                <w:szCs w:val="24"/>
              </w:rPr>
              <w:t>Audit Interne (contrôle périodique)</w:t>
            </w:r>
          </w:p>
        </w:tc>
        <w:tc>
          <w:tcPr>
            <w:tcW w:w="4340" w:type="dxa"/>
            <w:shd w:val="clear" w:color="auto" w:fill="E9F0F6" w:themeFill="accent1" w:themeFillTint="33"/>
          </w:tcPr>
          <w:p w14:paraId="45A2C75D" w14:textId="1FD2472F" w:rsidR="00A90A15" w:rsidRPr="0053494E" w:rsidRDefault="00A90A15" w:rsidP="00A90A15">
            <w:pPr>
              <w:spacing w:line="360" w:lineRule="auto"/>
              <w:jc w:val="center"/>
              <w:rPr>
                <w:rFonts w:asciiTheme="majorBidi" w:hAnsiTheme="majorBidi" w:cstheme="majorBidi"/>
                <w:b/>
                <w:bCs/>
                <w:sz w:val="24"/>
                <w:szCs w:val="18"/>
                <w:lang w:bidi="ar-DZ"/>
              </w:rPr>
            </w:pPr>
            <w:r w:rsidRPr="0053494E">
              <w:rPr>
                <w:b/>
                <w:bCs/>
                <w:sz w:val="24"/>
                <w:szCs w:val="18"/>
              </w:rPr>
              <w:t>Contrôle Interne (contrôle permanent)</w:t>
            </w:r>
          </w:p>
        </w:tc>
      </w:tr>
      <w:tr w:rsidR="00A90A15" w:rsidRPr="0053494E" w14:paraId="712C95D2" w14:textId="77777777" w:rsidTr="00A10B9B">
        <w:tc>
          <w:tcPr>
            <w:tcW w:w="4341" w:type="dxa"/>
          </w:tcPr>
          <w:p w14:paraId="43436F35" w14:textId="4BE7C46E"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Agit sur mandat de la Haute Direction dans le cadre du plan annuel.</w:t>
            </w:r>
          </w:p>
        </w:tc>
        <w:tc>
          <w:tcPr>
            <w:tcW w:w="4340" w:type="dxa"/>
          </w:tcPr>
          <w:p w14:paraId="0D0E1AF3" w14:textId="75D33B04" w:rsidR="00A90A15" w:rsidRPr="0053494E" w:rsidRDefault="00A90A15" w:rsidP="00A90A15">
            <w:pPr>
              <w:spacing w:line="360" w:lineRule="auto"/>
              <w:jc w:val="both"/>
              <w:rPr>
                <w:rFonts w:asciiTheme="majorBidi" w:hAnsiTheme="majorBidi" w:cstheme="majorBidi"/>
                <w:sz w:val="24"/>
                <w:szCs w:val="18"/>
                <w:lang w:bidi="ar-DZ"/>
              </w:rPr>
            </w:pPr>
            <w:r w:rsidRPr="0053494E">
              <w:rPr>
                <w:rFonts w:asciiTheme="majorBidi" w:hAnsiTheme="majorBidi" w:cstheme="majorBidi"/>
                <w:sz w:val="24"/>
                <w:szCs w:val="18"/>
                <w:lang w:bidi="ar-DZ"/>
              </w:rPr>
              <w:t>Agit sous sa propre initiative dans le cadre de son travail habituel</w:t>
            </w:r>
          </w:p>
        </w:tc>
      </w:tr>
      <w:tr w:rsidR="00A90A15" w:rsidRPr="0053494E" w14:paraId="6F9612A9" w14:textId="77777777" w:rsidTr="00A10B9B">
        <w:tc>
          <w:tcPr>
            <w:tcW w:w="4341" w:type="dxa"/>
          </w:tcPr>
          <w:p w14:paraId="567C864F" w14:textId="110941CD"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Collecte des informations et recherche les documents.</w:t>
            </w:r>
          </w:p>
        </w:tc>
        <w:tc>
          <w:tcPr>
            <w:tcW w:w="4340" w:type="dxa"/>
          </w:tcPr>
          <w:p w14:paraId="023969A2" w14:textId="095AF749"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Exige les informations et on lui communique les documents.</w:t>
            </w:r>
          </w:p>
        </w:tc>
      </w:tr>
      <w:tr w:rsidR="00A90A15" w:rsidRPr="0053494E" w14:paraId="64E2FE58" w14:textId="77777777" w:rsidTr="00A10B9B">
        <w:tc>
          <w:tcPr>
            <w:tcW w:w="4341" w:type="dxa"/>
          </w:tcPr>
          <w:p w14:paraId="6B56E10B" w14:textId="2D12ED22"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Analyse les faits.</w:t>
            </w:r>
          </w:p>
        </w:tc>
        <w:tc>
          <w:tcPr>
            <w:tcW w:w="4340" w:type="dxa"/>
          </w:tcPr>
          <w:p w14:paraId="7F04594E" w14:textId="6675E6B2"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Vérifie les dossiers et les pièces.</w:t>
            </w:r>
          </w:p>
        </w:tc>
      </w:tr>
      <w:tr w:rsidR="00A90A15" w:rsidRPr="0053494E" w14:paraId="65567DDE" w14:textId="77777777" w:rsidTr="00A10B9B">
        <w:tc>
          <w:tcPr>
            <w:tcW w:w="4341" w:type="dxa"/>
          </w:tcPr>
          <w:p w14:paraId="73445D4B" w14:textId="7E172F26"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Procède par échantillonnage.</w:t>
            </w:r>
          </w:p>
        </w:tc>
        <w:tc>
          <w:tcPr>
            <w:tcW w:w="4340" w:type="dxa"/>
          </w:tcPr>
          <w:p w14:paraId="20BBF298" w14:textId="3BA2959E"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Procède par l’exhaustivité.</w:t>
            </w:r>
          </w:p>
        </w:tc>
      </w:tr>
      <w:tr w:rsidR="00A90A15" w:rsidRPr="0053494E" w14:paraId="7A678734" w14:textId="77777777" w:rsidTr="00A10B9B">
        <w:tc>
          <w:tcPr>
            <w:tcW w:w="4341" w:type="dxa"/>
          </w:tcPr>
          <w:p w14:paraId="4227A6E2" w14:textId="27660CE4" w:rsidR="00A90A15" w:rsidRPr="0053494E" w:rsidRDefault="00A90A15" w:rsidP="00A90A15">
            <w:pPr>
              <w:spacing w:line="360" w:lineRule="auto"/>
              <w:jc w:val="both"/>
              <w:rPr>
                <w:rFonts w:asciiTheme="majorBidi" w:hAnsiTheme="majorBidi" w:cstheme="majorBidi"/>
                <w:sz w:val="24"/>
                <w:szCs w:val="24"/>
                <w:lang w:bidi="ar-DZ"/>
              </w:rPr>
            </w:pPr>
            <w:r w:rsidRPr="0053494E">
              <w:rPr>
                <w:sz w:val="24"/>
                <w:szCs w:val="24"/>
              </w:rPr>
              <w:t>Remet en cause les procédures.</w:t>
            </w:r>
          </w:p>
        </w:tc>
        <w:tc>
          <w:tcPr>
            <w:tcW w:w="4340" w:type="dxa"/>
          </w:tcPr>
          <w:p w14:paraId="063A01E6" w14:textId="14D55364"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Sans remettre en cause les procédures.</w:t>
            </w:r>
          </w:p>
        </w:tc>
      </w:tr>
      <w:tr w:rsidR="00A90A15" w:rsidRPr="0053494E" w14:paraId="76CC9178" w14:textId="77777777" w:rsidTr="00A10B9B">
        <w:tc>
          <w:tcPr>
            <w:tcW w:w="4341" w:type="dxa"/>
          </w:tcPr>
          <w:p w14:paraId="70BACDFF" w14:textId="4938E996"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Formule une opinion.</w:t>
            </w:r>
          </w:p>
        </w:tc>
        <w:tc>
          <w:tcPr>
            <w:tcW w:w="4340" w:type="dxa"/>
          </w:tcPr>
          <w:p w14:paraId="497DB66F" w14:textId="2474CB06"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Sans interprétation aucune.</w:t>
            </w:r>
          </w:p>
        </w:tc>
      </w:tr>
      <w:tr w:rsidR="00A90A15" w:rsidRPr="0053494E" w14:paraId="0AAC76A5" w14:textId="77777777" w:rsidTr="00A10B9B">
        <w:tc>
          <w:tcPr>
            <w:tcW w:w="4341" w:type="dxa"/>
          </w:tcPr>
          <w:p w14:paraId="20F59DEF" w14:textId="722E0AE6"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propose des recommandations.</w:t>
            </w:r>
          </w:p>
        </w:tc>
        <w:tc>
          <w:tcPr>
            <w:tcW w:w="4340" w:type="dxa"/>
          </w:tcPr>
          <w:p w14:paraId="09B89EB0" w14:textId="403112A6"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Exige des corrections immédiates des erreurs et des infractions.</w:t>
            </w:r>
          </w:p>
        </w:tc>
      </w:tr>
      <w:tr w:rsidR="00A90A15" w:rsidRPr="0053494E" w14:paraId="0942E142" w14:textId="77777777" w:rsidTr="00A10B9B">
        <w:tc>
          <w:tcPr>
            <w:tcW w:w="4341" w:type="dxa"/>
          </w:tcPr>
          <w:p w14:paraId="042CBFF1" w14:textId="34590BFD"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évalue le travail des hommes (performance, efficacité etc.)</w:t>
            </w:r>
          </w:p>
        </w:tc>
        <w:tc>
          <w:tcPr>
            <w:tcW w:w="4340" w:type="dxa"/>
          </w:tcPr>
          <w:p w14:paraId="43CC220B" w14:textId="2485CB44"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Contrôle les hommes dans le cadre d’exercice de leurs tâches.</w:t>
            </w:r>
          </w:p>
        </w:tc>
      </w:tr>
      <w:tr w:rsidR="00A90A15" w:rsidRPr="0053494E" w14:paraId="646622E0" w14:textId="77777777" w:rsidTr="00A10B9B">
        <w:tc>
          <w:tcPr>
            <w:tcW w:w="4341" w:type="dxa"/>
          </w:tcPr>
          <w:p w14:paraId="7B893257" w14:textId="6851BF6C"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Agit sur le fond.</w:t>
            </w:r>
          </w:p>
        </w:tc>
        <w:tc>
          <w:tcPr>
            <w:tcW w:w="4340" w:type="dxa"/>
          </w:tcPr>
          <w:p w14:paraId="595D1E74" w14:textId="50402E31" w:rsidR="00A90A15" w:rsidRPr="0053494E" w:rsidRDefault="00A90A15" w:rsidP="00A90A1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Agit sur la forme.</w:t>
            </w:r>
          </w:p>
        </w:tc>
      </w:tr>
    </w:tbl>
    <w:p w14:paraId="7B10FF53" w14:textId="62A32BB3" w:rsidR="00A90A15" w:rsidRPr="00AF7AB4" w:rsidRDefault="00A10B9B" w:rsidP="00E421D3">
      <w:pPr>
        <w:spacing w:before="240" w:line="360" w:lineRule="auto"/>
        <w:ind w:left="360"/>
        <w:jc w:val="center"/>
        <w:rPr>
          <w:rFonts w:asciiTheme="majorBidi" w:hAnsiTheme="majorBidi" w:cstheme="majorBidi"/>
          <w:i/>
          <w:iCs/>
          <w:sz w:val="20"/>
          <w:szCs w:val="20"/>
          <w:lang w:bidi="ar-DZ"/>
        </w:rPr>
      </w:pPr>
      <w:r w:rsidRPr="00AF7AB4">
        <w:rPr>
          <w:rFonts w:asciiTheme="majorBidi" w:hAnsiTheme="majorBidi" w:cstheme="majorBidi"/>
          <w:b/>
          <w:bCs/>
          <w:i/>
          <w:iCs/>
          <w:sz w:val="20"/>
          <w:szCs w:val="20"/>
          <w:lang w:bidi="ar-DZ"/>
        </w:rPr>
        <w:t>Source :</w:t>
      </w:r>
      <w:r w:rsidRPr="00AF7AB4">
        <w:rPr>
          <w:rFonts w:asciiTheme="majorBidi" w:hAnsiTheme="majorBidi" w:cstheme="majorBidi"/>
          <w:i/>
          <w:iCs/>
          <w:sz w:val="20"/>
          <w:szCs w:val="20"/>
          <w:lang w:bidi="ar-DZ"/>
        </w:rPr>
        <w:t xml:space="preserve"> BOUDRIGA (Zied), L’AUDIT INTERNE : Organisation et Pratiques, Collection Azurite, Tunisie, septembre 2012, p228</w:t>
      </w:r>
    </w:p>
    <w:p w14:paraId="7B99031C" w14:textId="79FD9C1A" w:rsidR="00147562" w:rsidRPr="0053494E" w:rsidRDefault="00147562" w:rsidP="002823B9">
      <w:pPr>
        <w:pStyle w:val="Paragraphedeliste"/>
        <w:numPr>
          <w:ilvl w:val="1"/>
          <w:numId w:val="22"/>
        </w:numPr>
        <w:spacing w:after="160" w:line="360" w:lineRule="auto"/>
        <w:jc w:val="both"/>
        <w:rPr>
          <w:rFonts w:asciiTheme="majorBidi" w:hAnsiTheme="majorBidi" w:cstheme="majorBidi"/>
          <w:b/>
          <w:bCs/>
          <w:sz w:val="24"/>
          <w:szCs w:val="24"/>
          <w:u w:val="single"/>
          <w:lang w:bidi="ar-DZ"/>
        </w:rPr>
      </w:pPr>
      <w:r w:rsidRPr="0053494E">
        <w:rPr>
          <w:rFonts w:asciiTheme="majorBidi" w:hAnsiTheme="majorBidi" w:cstheme="majorBidi"/>
          <w:b/>
          <w:bCs/>
          <w:sz w:val="24"/>
          <w:szCs w:val="24"/>
          <w:u w:val="single"/>
          <w:lang w:bidi="ar-DZ"/>
        </w:rPr>
        <w:t>Le contrôle interne et la gestion des risques</w:t>
      </w:r>
    </w:p>
    <w:p w14:paraId="38194661" w14:textId="69477022" w:rsidR="00147562" w:rsidRPr="0053494E" w:rsidRDefault="00EF2BCE" w:rsidP="00147562">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w:t>
      </w:r>
      <w:r w:rsidR="00147562" w:rsidRPr="0053494E">
        <w:rPr>
          <w:rFonts w:asciiTheme="majorBidi" w:hAnsiTheme="majorBidi" w:cstheme="majorBidi"/>
          <w:sz w:val="24"/>
          <w:szCs w:val="24"/>
          <w:lang w:bidi="ar-DZ"/>
        </w:rPr>
        <w:t xml:space="preserve">'évaluation du système de contrôle interne a pour objectif de détecter s'il contient des éléments susceptibles d'entraîner des erreurs, anomalies, fraudes, etc... Chaque risque déterminé peut être </w:t>
      </w:r>
      <w:r w:rsidR="00147562" w:rsidRPr="0053494E">
        <w:rPr>
          <w:rFonts w:asciiTheme="majorBidi" w:hAnsiTheme="majorBidi" w:cstheme="majorBidi"/>
          <w:sz w:val="24"/>
          <w:szCs w:val="24"/>
          <w:lang w:bidi="ar-DZ"/>
        </w:rPr>
        <w:lastRenderedPageBreak/>
        <w:t>évalué en fonction de la probabilité de survenance et de l'incidence sur l'objectif stratégique de l'entreprise</w:t>
      </w:r>
      <w:r w:rsidR="00147562" w:rsidRPr="0053494E">
        <w:rPr>
          <w:rStyle w:val="Appelnotedebasdep"/>
          <w:rFonts w:asciiTheme="majorBidi" w:hAnsiTheme="majorBidi" w:cstheme="majorBidi"/>
          <w:sz w:val="24"/>
          <w:szCs w:val="24"/>
          <w:lang w:bidi="ar-DZ"/>
        </w:rPr>
        <w:footnoteReference w:id="71"/>
      </w:r>
      <w:r w:rsidR="00147562" w:rsidRPr="0053494E">
        <w:rPr>
          <w:rFonts w:asciiTheme="majorBidi" w:hAnsiTheme="majorBidi" w:cstheme="majorBidi"/>
          <w:sz w:val="24"/>
          <w:szCs w:val="24"/>
          <w:lang w:bidi="ar-DZ"/>
        </w:rPr>
        <w:t>.</w:t>
      </w:r>
    </w:p>
    <w:p w14:paraId="3CADBECC" w14:textId="77777777" w:rsidR="00147562" w:rsidRPr="0053494E" w:rsidRDefault="00147562" w:rsidP="00147562">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L'auditeur effectue une évaluation du contrôle interne en vue de réduire les risques susceptibles d'avoir une incidence sur la qualité des activités de l'entreprise. Un processus de gestion des risques comprend trois étapes</w:t>
      </w:r>
      <w:r w:rsidRPr="0053494E">
        <w:rPr>
          <w:rStyle w:val="Appelnotedebasdep"/>
          <w:rFonts w:asciiTheme="majorBidi" w:hAnsiTheme="majorBidi" w:cstheme="majorBidi"/>
          <w:sz w:val="24"/>
          <w:szCs w:val="24"/>
          <w:lang w:bidi="ar-DZ"/>
        </w:rPr>
        <w:footnoteReference w:id="72"/>
      </w:r>
      <w:r w:rsidRPr="0053494E">
        <w:rPr>
          <w:rFonts w:asciiTheme="majorBidi" w:hAnsiTheme="majorBidi" w:cstheme="majorBidi"/>
          <w:sz w:val="24"/>
          <w:szCs w:val="24"/>
          <w:lang w:bidi="ar-DZ"/>
        </w:rPr>
        <w:t xml:space="preserve"> :</w:t>
      </w:r>
    </w:p>
    <w:p w14:paraId="29BE039C" w14:textId="77777777" w:rsidR="004D222B" w:rsidRPr="0053494E" w:rsidRDefault="00147562" w:rsidP="00151D5E">
      <w:pPr>
        <w:pStyle w:val="Paragraphedeliste"/>
        <w:numPr>
          <w:ilvl w:val="0"/>
          <w:numId w:val="28"/>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Identification des risques :</w:t>
      </w:r>
      <w:r w:rsidRPr="0053494E">
        <w:rPr>
          <w:rFonts w:asciiTheme="majorBidi" w:hAnsiTheme="majorBidi" w:cstheme="majorBidi"/>
          <w:sz w:val="24"/>
          <w:szCs w:val="24"/>
          <w:lang w:bidi="ar-DZ"/>
        </w:rPr>
        <w:t xml:space="preserve"> étape permettant de recenser et de centraliser les principaux risques, menaçant l’atteinte des objectifs. Un risque représente une menace ou une opportunité manquée. Il se caractérise par un événement, une ou plusieurs sources et une ou plusieurs conséquences. L’identification des risques s’inscrit dans une démarche continue. </w:t>
      </w:r>
    </w:p>
    <w:p w14:paraId="6BB37AFF" w14:textId="77777777" w:rsidR="004D222B" w:rsidRPr="0053494E" w:rsidRDefault="00147562" w:rsidP="00151D5E">
      <w:pPr>
        <w:pStyle w:val="Paragraphedeliste"/>
        <w:numPr>
          <w:ilvl w:val="0"/>
          <w:numId w:val="28"/>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Analyse des risques :</w:t>
      </w:r>
      <w:r w:rsidRPr="0053494E">
        <w:rPr>
          <w:rFonts w:asciiTheme="majorBidi" w:hAnsiTheme="majorBidi" w:cstheme="majorBidi"/>
          <w:sz w:val="24"/>
          <w:szCs w:val="24"/>
          <w:lang w:bidi="ar-DZ"/>
        </w:rPr>
        <w:t xml:space="preserve"> étape consistant à examiner les conséquences potentielles des principaux risques (conséquences qui peuvent être notamment financières, humaines, juridiques, ou de réputation) et à apprécier leur possible occurrence. Cette démarche est continue. </w:t>
      </w:r>
    </w:p>
    <w:p w14:paraId="6FA97F97" w14:textId="5F827728" w:rsidR="00147562" w:rsidRPr="0053494E" w:rsidRDefault="00147562" w:rsidP="00151D5E">
      <w:pPr>
        <w:pStyle w:val="Paragraphedeliste"/>
        <w:numPr>
          <w:ilvl w:val="0"/>
          <w:numId w:val="28"/>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b/>
          <w:bCs/>
          <w:sz w:val="24"/>
          <w:szCs w:val="24"/>
          <w:lang w:bidi="ar-DZ"/>
        </w:rPr>
        <w:t>Traitement du risque :</w:t>
      </w:r>
      <w:r w:rsidRPr="0053494E">
        <w:rPr>
          <w:rFonts w:asciiTheme="majorBidi" w:hAnsiTheme="majorBidi" w:cstheme="majorBidi"/>
          <w:sz w:val="24"/>
          <w:szCs w:val="24"/>
          <w:lang w:bidi="ar-DZ"/>
        </w:rPr>
        <w:t xml:space="preserve"> étape permettant de choisir le(s) plan(s) d’action le(s) plus adapté(s) à la société. Pour maintenir les risques dans les limites acceptables, plusieurs mesures peuvent être envisagées : la réduction, le transfert, la suppression ou l’acceptation d’un risque.</w:t>
      </w:r>
    </w:p>
    <w:p w14:paraId="5490A5DC" w14:textId="77777777" w:rsidR="00147562" w:rsidRPr="0053494E" w:rsidRDefault="00147562" w:rsidP="004D222B">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L'identification des risques et des dysfonctionnements conduit notamment à la détermination des critères de qualité du contrôle interne et à la vérification du respect de ces critères</w:t>
      </w:r>
      <w:r w:rsidRPr="0053494E">
        <w:rPr>
          <w:rStyle w:val="Appelnotedebasdep"/>
          <w:rFonts w:asciiTheme="majorBidi" w:hAnsiTheme="majorBidi" w:cstheme="majorBidi"/>
          <w:sz w:val="24"/>
          <w:szCs w:val="24"/>
          <w:lang w:bidi="ar-DZ"/>
        </w:rPr>
        <w:footnoteReference w:id="73"/>
      </w:r>
      <w:r w:rsidRPr="0053494E">
        <w:rPr>
          <w:rFonts w:asciiTheme="majorBidi" w:hAnsiTheme="majorBidi" w:cstheme="majorBidi"/>
          <w:sz w:val="24"/>
          <w:szCs w:val="24"/>
          <w:lang w:bidi="ar-DZ"/>
        </w:rPr>
        <w:t>.</w:t>
      </w:r>
    </w:p>
    <w:p w14:paraId="1595DDB8" w14:textId="54DAFA5B" w:rsidR="00147562" w:rsidRPr="0053494E" w:rsidRDefault="00147562" w:rsidP="004D222B">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Une fois les menaces les plus importantes sont identifiées, l’auditeur évalue la probabilité de leur apparition et propose des solutions et des suggestions pour réduire les risques opérationnels susceptibles de se produire. </w:t>
      </w:r>
      <w:r w:rsidR="004D222B" w:rsidRPr="0053494E">
        <w:rPr>
          <w:rFonts w:asciiTheme="majorBidi" w:hAnsiTheme="majorBidi" w:cstheme="majorBidi"/>
          <w:sz w:val="24"/>
          <w:szCs w:val="24"/>
          <w:lang w:bidi="ar-DZ"/>
        </w:rPr>
        <w:t xml:space="preserve"> </w:t>
      </w:r>
      <w:r w:rsidRPr="0053494E">
        <w:rPr>
          <w:rFonts w:asciiTheme="majorBidi" w:hAnsiTheme="majorBidi" w:cstheme="majorBidi"/>
          <w:sz w:val="24"/>
          <w:szCs w:val="24"/>
          <w:lang w:bidi="ar-DZ"/>
        </w:rPr>
        <w:t>Au terme de la mission, l'auditeur établit son rapport dans lequel il met en évidence :</w:t>
      </w:r>
    </w:p>
    <w:p w14:paraId="3167862E" w14:textId="2F62818F" w:rsidR="00147562" w:rsidRPr="0053494E" w:rsidRDefault="00147562" w:rsidP="002823B9">
      <w:pPr>
        <w:pStyle w:val="Paragraphedeliste"/>
        <w:numPr>
          <w:ilvl w:val="1"/>
          <w:numId w:val="17"/>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Les faits constatés ;</w:t>
      </w:r>
    </w:p>
    <w:p w14:paraId="1637B1E5" w14:textId="77777777" w:rsidR="004D222B" w:rsidRPr="0053494E" w:rsidRDefault="00147562" w:rsidP="002823B9">
      <w:pPr>
        <w:pStyle w:val="Paragraphedeliste"/>
        <w:numPr>
          <w:ilvl w:val="1"/>
          <w:numId w:val="17"/>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 Les forces et les faiblesses ;</w:t>
      </w:r>
    </w:p>
    <w:p w14:paraId="0799815E" w14:textId="77777777" w:rsidR="004D222B" w:rsidRPr="0053494E" w:rsidRDefault="00147562" w:rsidP="002823B9">
      <w:pPr>
        <w:pStyle w:val="Paragraphedeliste"/>
        <w:numPr>
          <w:ilvl w:val="1"/>
          <w:numId w:val="17"/>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lastRenderedPageBreak/>
        <w:t xml:space="preserve"> Les risques les plus significatifs ;</w:t>
      </w:r>
    </w:p>
    <w:p w14:paraId="1B62DF8B" w14:textId="27049518" w:rsidR="00147562" w:rsidRPr="0053494E" w:rsidRDefault="00147562" w:rsidP="002823B9">
      <w:pPr>
        <w:pStyle w:val="Paragraphedeliste"/>
        <w:numPr>
          <w:ilvl w:val="1"/>
          <w:numId w:val="17"/>
        </w:numPr>
        <w:spacing w:after="160"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 Les recommandations les solutions.</w:t>
      </w:r>
    </w:p>
    <w:p w14:paraId="3B268B7F" w14:textId="3D0F81AF" w:rsidR="00147562" w:rsidRPr="0053494E" w:rsidRDefault="00147562" w:rsidP="00EF2BCE">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À cette fin, l'analyse des risques permet de cerner les principales forces et faiblesses liées au contrôle interne, afin de maintenir et d'améliorer ses forces et de réduire ses faiblesses. L'analyse des points forts et des points faibles est un moyen pour l'auditeur d'aider l'entreprise à mieux contrôler ses activités, faire prendre conscience à la direction de l'impact de ces risques sur la fiabilité des états financiers et réduire les risques les plus importants liés à ses processus mis en œuvre. Ainsi, l'auditeur appréciera la qualité du contrôle interne et les solutions permettant d'en améliorer l'efficacité.</w:t>
      </w:r>
    </w:p>
    <w:p w14:paraId="50C26339" w14:textId="6313E6A0" w:rsidR="00147562" w:rsidRPr="0053494E" w:rsidRDefault="00147562" w:rsidP="002823B9">
      <w:pPr>
        <w:pStyle w:val="Paragraphedeliste"/>
        <w:numPr>
          <w:ilvl w:val="1"/>
          <w:numId w:val="22"/>
        </w:numPr>
        <w:spacing w:after="160" w:line="360" w:lineRule="auto"/>
        <w:jc w:val="both"/>
        <w:rPr>
          <w:rFonts w:asciiTheme="majorBidi" w:hAnsiTheme="majorBidi" w:cstheme="majorBidi"/>
          <w:b/>
          <w:bCs/>
          <w:sz w:val="24"/>
          <w:szCs w:val="24"/>
          <w:u w:val="single"/>
          <w:lang w:bidi="ar-DZ"/>
        </w:rPr>
      </w:pPr>
      <w:r w:rsidRPr="0053494E">
        <w:rPr>
          <w:rFonts w:asciiTheme="majorBidi" w:hAnsiTheme="majorBidi" w:cstheme="majorBidi"/>
          <w:b/>
          <w:bCs/>
          <w:sz w:val="24"/>
          <w:szCs w:val="24"/>
          <w:u w:val="single"/>
          <w:lang w:bidi="ar-DZ"/>
        </w:rPr>
        <w:t>L’audit int</w:t>
      </w:r>
      <w:r w:rsidR="00BA2B2B">
        <w:rPr>
          <w:rFonts w:asciiTheme="majorBidi" w:hAnsiTheme="majorBidi" w:cstheme="majorBidi"/>
          <w:b/>
          <w:bCs/>
          <w:sz w:val="24"/>
          <w:szCs w:val="24"/>
          <w:u w:val="single"/>
          <w:lang w:bidi="ar-DZ"/>
        </w:rPr>
        <w:t>erne et le contrôle de gestion</w:t>
      </w:r>
    </w:p>
    <w:p w14:paraId="4C65649D" w14:textId="77777777" w:rsidR="00147562" w:rsidRPr="0053494E" w:rsidRDefault="00147562" w:rsidP="00F87756">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Le CG est défini comme le processus par lequel le cadre supérieur s'assure que les ressources sont obtenues et utilisées de manière efficace et efficiente pour atteindre les objectifs organisationnels. De façon générale, le contrôle de gestion est un processus destiné à motiver les RESPENSABLES et à les encourager à mener des activités qui contribuent à la réalisation des objectifs de l'organisation »</w:t>
      </w:r>
      <w:r w:rsidRPr="0053494E">
        <w:rPr>
          <w:rStyle w:val="Appelnotedebasdep"/>
          <w:rFonts w:asciiTheme="majorBidi" w:hAnsiTheme="majorBidi" w:cstheme="majorBidi"/>
          <w:sz w:val="24"/>
          <w:szCs w:val="24"/>
          <w:lang w:bidi="ar-DZ"/>
        </w:rPr>
        <w:footnoteReference w:id="74"/>
      </w:r>
      <w:r w:rsidRPr="0053494E">
        <w:rPr>
          <w:rFonts w:asciiTheme="majorBidi" w:hAnsiTheme="majorBidi" w:cstheme="majorBidi"/>
          <w:sz w:val="24"/>
          <w:szCs w:val="24"/>
          <w:lang w:bidi="ar-DZ"/>
        </w:rPr>
        <w:t>.</w:t>
      </w:r>
    </w:p>
    <w:p w14:paraId="68D1ABE1" w14:textId="77777777" w:rsidR="00147562" w:rsidRPr="0053494E" w:rsidRDefault="00147562" w:rsidP="00F87756">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Les organismes doivent assurer l'efficacité des structures de gouvernance et de gestion des risques. </w:t>
      </w:r>
    </w:p>
    <w:p w14:paraId="4EBBD691" w14:textId="77777777" w:rsidR="00147562" w:rsidRPr="0053494E" w:rsidRDefault="00147562" w:rsidP="00F87756">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 xml:space="preserve">La structure de gouvernance encadre les activités de ceux qui gèrent quotidiennement les risques inhérents au modèle opérationnel de leur organisation, ces activités devraient être gérées de façon à garantir la cohérence. </w:t>
      </w:r>
    </w:p>
    <w:p w14:paraId="37935B6D" w14:textId="2B06AEFE" w:rsidR="00373A3F" w:rsidRPr="0053494E" w:rsidRDefault="00147562" w:rsidP="005D1265">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Les trois éléments de gouvernance sont présentés ci-dessous :</w:t>
      </w:r>
    </w:p>
    <w:p w14:paraId="3134A10C" w14:textId="19D6EEDA" w:rsidR="004F492B" w:rsidRPr="0053494E" w:rsidRDefault="004F492B" w:rsidP="004F492B">
      <w:pPr>
        <w:pStyle w:val="Lgende"/>
        <w:keepNext/>
        <w:jc w:val="center"/>
        <w:rPr>
          <w:rFonts w:asciiTheme="majorBidi" w:hAnsiTheme="majorBidi" w:cstheme="majorBidi"/>
          <w:i w:val="0"/>
          <w:iCs w:val="0"/>
          <w:color w:val="auto"/>
          <w:sz w:val="24"/>
          <w:szCs w:val="24"/>
        </w:rPr>
      </w:pPr>
      <w:bookmarkStart w:id="15" w:name="_Toc105898606"/>
      <w:r w:rsidRPr="0053494E">
        <w:rPr>
          <w:rFonts w:asciiTheme="majorBidi" w:hAnsiTheme="majorBidi" w:cstheme="majorBidi"/>
          <w:b/>
          <w:bCs/>
          <w:i w:val="0"/>
          <w:iCs w:val="0"/>
          <w:color w:val="auto"/>
          <w:sz w:val="24"/>
          <w:szCs w:val="24"/>
        </w:rPr>
        <w:lastRenderedPageBreak/>
        <w:t>Figure 0</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Figure \* ARABIC </w:instrText>
      </w:r>
      <w:r w:rsidRPr="0053494E">
        <w:rPr>
          <w:rFonts w:asciiTheme="majorBidi" w:hAnsiTheme="majorBidi" w:cstheme="majorBidi"/>
          <w:b/>
          <w:bCs/>
          <w:i w:val="0"/>
          <w:iCs w:val="0"/>
          <w:color w:val="auto"/>
          <w:sz w:val="24"/>
          <w:szCs w:val="24"/>
        </w:rPr>
        <w:fldChar w:fldCharType="separate"/>
      </w:r>
      <w:r w:rsidR="00824609" w:rsidRPr="0053494E">
        <w:rPr>
          <w:rFonts w:asciiTheme="majorBidi" w:hAnsiTheme="majorBidi" w:cstheme="majorBidi"/>
          <w:b/>
          <w:bCs/>
          <w:i w:val="0"/>
          <w:iCs w:val="0"/>
          <w:noProof/>
          <w:color w:val="auto"/>
          <w:sz w:val="24"/>
          <w:szCs w:val="24"/>
        </w:rPr>
        <w:t>8</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Principaux éléments de la gouvernance</w:t>
      </w:r>
      <w:bookmarkEnd w:id="15"/>
    </w:p>
    <w:p w14:paraId="4A9C1502" w14:textId="66405525" w:rsidR="00147562" w:rsidRPr="0053494E" w:rsidRDefault="00391EF8" w:rsidP="00147562">
      <w:pPr>
        <w:spacing w:line="360" w:lineRule="auto"/>
        <w:ind w:left="1416"/>
        <w:rPr>
          <w:rFonts w:asciiTheme="majorBidi" w:hAnsiTheme="majorBidi" w:cstheme="majorBidi"/>
          <w:b/>
          <w:bCs/>
          <w:i/>
          <w:iCs/>
          <w:sz w:val="20"/>
          <w:szCs w:val="20"/>
          <w:lang w:bidi="ar-DZ"/>
        </w:rPr>
      </w:pPr>
      <w:r w:rsidRPr="0053494E">
        <w:rPr>
          <w:rFonts w:asciiTheme="majorBidi" w:hAnsiTheme="majorBidi" w:cstheme="majorBidi"/>
          <w:noProof/>
          <w:color w:val="A17B36" w:themeColor="background2" w:themeShade="80"/>
          <w:sz w:val="24"/>
          <w:szCs w:val="24"/>
          <w:lang w:eastAsia="fr-FR"/>
        </w:rPr>
        <mc:AlternateContent>
          <mc:Choice Requires="wps">
            <w:drawing>
              <wp:anchor distT="0" distB="0" distL="114300" distR="114300" simplePos="0" relativeHeight="251710464" behindDoc="0" locked="0" layoutInCell="1" allowOverlap="1" wp14:anchorId="040CD1D9" wp14:editId="4BB79D89">
                <wp:simplePos x="0" y="0"/>
                <wp:positionH relativeFrom="column">
                  <wp:posOffset>2127885</wp:posOffset>
                </wp:positionH>
                <wp:positionV relativeFrom="paragraph">
                  <wp:posOffset>445135</wp:posOffset>
                </wp:positionV>
                <wp:extent cx="198120" cy="240030"/>
                <wp:effectExtent l="76200" t="38100" r="11430" b="102870"/>
                <wp:wrapNone/>
                <wp:docPr id="63" name="Flèche vers le haut 63"/>
                <wp:cNvGraphicFramePr/>
                <a:graphic xmlns:a="http://schemas.openxmlformats.org/drawingml/2006/main">
                  <a:graphicData uri="http://schemas.microsoft.com/office/word/2010/wordprocessingShape">
                    <wps:wsp>
                      <wps:cNvSpPr/>
                      <wps:spPr>
                        <a:xfrm rot="10800000">
                          <a:off x="0" y="0"/>
                          <a:ext cx="198120" cy="240030"/>
                        </a:xfrm>
                        <a:prstGeom prst="up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32EC2D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63" o:spid="_x0000_s1026" type="#_x0000_t68" style="position:absolute;margin-left:167.55pt;margin-top:35.05pt;width:15.6pt;height:18.9pt;rotation:18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8bdgIAADQFAAAOAAAAZHJzL2Uyb0RvYy54bWysVN1O2zAUvp+0d7B8P5KUwqAiRRWIaRKC&#10;ajBxbRybRLJ9vGO3afdEe4+92I6dtCCGJm1aLiwfn//vfCdn5xtr2Fph6MDVvDooOVNOQtO5p5p/&#10;vb/6cMJZiMI1woBTNd+qwM/n79+d9X6mJtCCaRQyCuLCrPc1b2P0s6IIslVWhAPwypFSA1oRScSn&#10;okHRU3RriklZHhc9YOMRpAqBXi8HJZ/n+ForGW+1DioyU3OqLeYT8/mYzmJ+JmZPKHzbybEM8Q9V&#10;WNE5SroPdSmiYCvsfgtlO4kQQMcDCbYArTupcg/UTVW+6uauFV7lXgic4Pcwhf8XVt6sl8i6pubH&#10;h5w5YWlGV+bnD8I/j5UZxVqxiozUhFXvw4xc7vwSRynQNTW+0WgZAgFclSdl+jIe1CHbZLi3e7jV&#10;JjJJj9XpSTWhoUhSTaZleZjHUQyxUkyPIX5SYFm61HzlF4jQ57hifR0ilUDWOysSUnlDQfkWt0al&#10;OMZ9UZqazIWkh0wvdWGQrQURQ0ipXDxKDVK8bJ2sdGfM3vEwp/2j42ifXFWm3t847z1yZnBx72w7&#10;B/hWdhOrsWQ92O8QGPpOEDxCs6X55rkQ0sHLq46wvBYhLgUS0+mRtjfe0qEN9DWH8cZZC/j9rfdk&#10;TwQkLWc9bU7Nw7eVQMWZ+eyImqfVdJpWLQvTo49pxPhS8/hS41b2AmgGVa4uX5N9NLurRrAPtOSL&#10;lJVUwknKXXMZcSdcxGGj6Tch1WKRzWi9vIjX7s7LFDyhmohyv3kQ6EdCRWLiDey2TMxekWqwTZ4O&#10;FqsIusuMe8Z1xJtWMxNn/I2k3X8pZ6vnn938FwAAAP//AwBQSwMEFAAGAAgAAAAhAHJdr6DeAAAA&#10;CgEAAA8AAABkcnMvZG93bnJldi54bWxMj8FOwzAMhu9IvENkJG4s2So61jWdUCcE141duGWJaas1&#10;SZWkXff2mBOcLMuffn9/uZttzyYMsfNOwnIhgKHT3nSukXD6fHt6ARaTckb13qGEG0bYVfd3pSqM&#10;v7oDTsfUMApxsVAS2pSGgvOoW7QqLvyAjm7fPliVaA0NN0FdKdz2fCVEzq3qHH1o1YB1i/pyHK2E&#10;g9/fRr2ag9Af+/dNferM11RL+fgwv26BJZzTHwy/+qQOFTmd/ehMZL2ELHteEiphLWgSkOV5BuxM&#10;pFhvgFcl/1+h+gEAAP//AwBQSwECLQAUAAYACAAAACEAtoM4kv4AAADhAQAAEwAAAAAAAAAAAAAA&#10;AAAAAAAAW0NvbnRlbnRfVHlwZXNdLnhtbFBLAQItABQABgAIAAAAIQA4/SH/1gAAAJQBAAALAAAA&#10;AAAAAAAAAAAAAC8BAABfcmVscy8ucmVsc1BLAQItABQABgAIAAAAIQDQQR8bdgIAADQFAAAOAAAA&#10;AAAAAAAAAAAAAC4CAABkcnMvZTJvRG9jLnhtbFBLAQItABQABgAIAAAAIQByXa+g3gAAAAoBAAAP&#10;AAAAAAAAAAAAAAAAANAEAABkcnMvZG93bnJldi54bWxQSwUGAAAAAAQABADzAAAA2wUAAAAA&#10;" adj="8914" fillcolor="#3b5851 [1640]" stroked="f">
                <v:fill color2="#709f94 [3016]" rotate="t" angle="180" colors="0 #548076;52429f #71a89b;1 #70aa9d" focus="100%" type="gradient">
                  <o:fill v:ext="view" type="gradientUnscaled"/>
                </v:fill>
                <v:shadow on="t" color="black" opacity="22937f" origin=",.5" offset="0,.63889mm"/>
              </v:shape>
            </w:pict>
          </mc:Fallback>
        </mc:AlternateContent>
      </w:r>
      <w:r w:rsidRPr="0053494E">
        <w:rPr>
          <w:rFonts w:asciiTheme="majorBidi" w:hAnsiTheme="majorBidi" w:cstheme="majorBidi"/>
          <w:noProof/>
          <w:color w:val="A17B36" w:themeColor="background2" w:themeShade="80"/>
          <w:sz w:val="24"/>
          <w:szCs w:val="24"/>
          <w:lang w:eastAsia="fr-FR"/>
        </w:rPr>
        <mc:AlternateContent>
          <mc:Choice Requires="wps">
            <w:drawing>
              <wp:anchor distT="0" distB="0" distL="114300" distR="114300" simplePos="0" relativeHeight="251711488" behindDoc="0" locked="0" layoutInCell="1" allowOverlap="1" wp14:anchorId="5D879D2B" wp14:editId="7530EE94">
                <wp:simplePos x="0" y="0"/>
                <wp:positionH relativeFrom="column">
                  <wp:posOffset>3277235</wp:posOffset>
                </wp:positionH>
                <wp:positionV relativeFrom="paragraph">
                  <wp:posOffset>1343025</wp:posOffset>
                </wp:positionV>
                <wp:extent cx="268483" cy="147860"/>
                <wp:effectExtent l="57150" t="38100" r="17780" b="81280"/>
                <wp:wrapNone/>
                <wp:docPr id="62" name="Double flèche horizontale 62"/>
                <wp:cNvGraphicFramePr/>
                <a:graphic xmlns:a="http://schemas.openxmlformats.org/drawingml/2006/main">
                  <a:graphicData uri="http://schemas.microsoft.com/office/word/2010/wordprocessingShape">
                    <wps:wsp>
                      <wps:cNvSpPr/>
                      <wps:spPr>
                        <a:xfrm>
                          <a:off x="0" y="0"/>
                          <a:ext cx="268483" cy="147860"/>
                        </a:xfrm>
                        <a:prstGeom prst="leftRightArrow">
                          <a:avLst/>
                        </a:prstGeom>
                      </wps:spPr>
                      <wps:style>
                        <a:lnRef idx="0">
                          <a:schemeClr val="dk1"/>
                        </a:lnRef>
                        <a:fillRef idx="3">
                          <a:schemeClr val="dk1"/>
                        </a:fillRef>
                        <a:effectRef idx="3">
                          <a:schemeClr val="dk1"/>
                        </a:effectRef>
                        <a:fontRef idx="minor">
                          <a:schemeClr val="lt1"/>
                        </a:fontRef>
                      </wps:style>
                      <wps:txbx>
                        <w:txbxContent>
                          <w:p w14:paraId="3F6E811C" w14:textId="77777777" w:rsidR="00E26C57" w:rsidRDefault="00E26C57" w:rsidP="00147562">
                            <w:pPr>
                              <w:jc w:val="center"/>
                            </w:pPr>
                            <w:r>
                              <w:t xml:space="preserve">Audit interne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79D2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62" o:spid="_x0000_s1055" type="#_x0000_t69" style="position:absolute;left:0;text-align:left;margin-left:258.05pt;margin-top:105.75pt;width:21.15pt;height:1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6igAIAADkFAAAOAAAAZHJzL2Uyb0RvYy54bWysVN1O2zAUvp+0d7B8P9KWrisVKapATJMQ&#10;IGDi2nXsxprt49luk/JEe4+92I6dpCDGpGnaTeLj853/7/j0rDWa7IQPCmxJx0cjSoTlUCm7KenX&#10;h8sPc0pCZLZiGqwo6V4EerZ8/+60cQsxgRp0JTxBJzYsGlfSOka3KIrAa2FYOAInLColeMMiin5T&#10;VJ416N3oYjIazYoGfOU8cBEC3l50SrrM/qUUPN5IGUQkuqSYW8xfn7/r9C2Wp2yx8czVivdpsH/I&#10;wjBlMejB1QWLjGy9+s2VUdxDABmPOJgCpFRc5BqwmvHoVTX3NXMi14LNCe7QpvD/3PLr3a0nqirp&#10;bEKJZQZndAHbtRZE6p8/cAykBq+ewEaGdwjCjjUuLNDw3t36Xgp4TOW30pv0x8JIm7u8P3RZtJFw&#10;vJzM5tP5MSUcVePpp/ksT6F4NnY+xM8CDEmHkmoh453a1HHlPTS5y2x3FSKGRqMBjEJKq0skn+Je&#10;i5SLtndCYok5n3SRySXOtSc7hrSovo1TUegrIxNCKq0PRsc55B+NemwyE5lwf2t4QOeI2OCDoVEW&#10;/FtRdRxSlR1+qLqrNZUd23Wb5zk5GUa1hmqPQ/bQsT84fqmws1csxFvmke64GLjC8QY/UkNTUuhP&#10;NA3/6a37hEcWopaSBtenpOH7lnlBif5ikZ8n4+k07VsWph8/TVDwLzXrlxq7NeeAoxjjY+F4PiZ8&#10;1MNRejCPuOmrFBVVzHKMXVIe/SCcx26t8a3gYrXKMNwxx+KVvXc8OU+NTnx5aB+Zdz29IvLyGoZV&#10;Y4tX3OqwydLCahtBqky81Oqur/0IcD8zh/q3JD0AL+WMen7xlr8AAAD//wMAUEsDBBQABgAIAAAA&#10;IQB8/lN14AAAAAsBAAAPAAAAZHJzL2Rvd25yZXYueG1sTI/BTsMwDIbvSLxD5EncWNqxTlVpOiFQ&#10;OWwnBhLazWu8tlrjVE22hbcnnNjR9qff31+ugxnEhSbXW1aQzhMQxI3VPbcKvj7rxxyE88gaB8uk&#10;4IccrKv7uxILba/8QZedb0UMYVeggs77sZDSNR0ZdHM7Esfb0U4GfRynVuoJrzHcDHKRJCtpsOf4&#10;ocORXjtqTruzUbCp37f4FrbUf9dhfwp6g7xHpR5m4eUZhKfg/2H404/qUEWngz2zdmJQkKWrNKIK&#10;FmmagYhEluVLEIe4eVrmIKtS3naofgEAAP//AwBQSwECLQAUAAYACAAAACEAtoM4kv4AAADhAQAA&#10;EwAAAAAAAAAAAAAAAAAAAAAAW0NvbnRlbnRfVHlwZXNdLnhtbFBLAQItABQABgAIAAAAIQA4/SH/&#10;1gAAAJQBAAALAAAAAAAAAAAAAAAAAC8BAABfcmVscy8ucmVsc1BLAQItABQABgAIAAAAIQDgyD6i&#10;gAIAADkFAAAOAAAAAAAAAAAAAAAAAC4CAABkcnMvZTJvRG9jLnhtbFBLAQItABQABgAIAAAAIQB8&#10;/lN14AAAAAsBAAAPAAAAAAAAAAAAAAAAANoEAABkcnMvZG93bnJldi54bWxQSwUGAAAAAAQABADz&#10;AAAA5wUAAAAA&#10;" adj="5948" fillcolor="black [1632]" stroked="f">
                <v:fill color2="black [3008]" rotate="t" angle="180" focus="80%" type="gradient">
                  <o:fill v:ext="view" type="gradientUnscaled"/>
                </v:fill>
                <v:shadow on="t" color="black" opacity="22937f" origin=",.5" offset="0,.63889mm"/>
                <v:textbox>
                  <w:txbxContent>
                    <w:p w14:paraId="3F6E811C" w14:textId="77777777" w:rsidR="00E26C57" w:rsidRDefault="00E26C57" w:rsidP="00147562">
                      <w:pPr>
                        <w:jc w:val="center"/>
                      </w:pPr>
                      <w:r>
                        <w:t xml:space="preserve">Audit interne </w:t>
                      </w:r>
                    </w:p>
                  </w:txbxContent>
                </v:textbox>
              </v:shape>
            </w:pict>
          </mc:Fallback>
        </mc:AlternateContent>
      </w:r>
      <w:r w:rsidRPr="0053494E">
        <w:rPr>
          <w:rFonts w:asciiTheme="majorBidi" w:hAnsiTheme="majorBidi" w:cstheme="majorBidi"/>
          <w:noProof/>
          <w:color w:val="A17B36" w:themeColor="background2" w:themeShade="80"/>
          <w:sz w:val="24"/>
          <w:szCs w:val="24"/>
          <w:lang w:eastAsia="fr-FR"/>
        </w:rPr>
        <mc:AlternateContent>
          <mc:Choice Requires="wps">
            <w:drawing>
              <wp:anchor distT="0" distB="0" distL="114300" distR="114300" simplePos="0" relativeHeight="251709440" behindDoc="0" locked="0" layoutInCell="1" allowOverlap="1" wp14:anchorId="47FD1B16" wp14:editId="4D0F5F3B">
                <wp:simplePos x="0" y="0"/>
                <wp:positionH relativeFrom="column">
                  <wp:posOffset>2097405</wp:posOffset>
                </wp:positionH>
                <wp:positionV relativeFrom="paragraph">
                  <wp:posOffset>1000760</wp:posOffset>
                </wp:positionV>
                <wp:extent cx="217170" cy="248285"/>
                <wp:effectExtent l="76200" t="38100" r="11430" b="94615"/>
                <wp:wrapNone/>
                <wp:docPr id="61" name="Flèche vers le bas 61"/>
                <wp:cNvGraphicFramePr/>
                <a:graphic xmlns:a="http://schemas.openxmlformats.org/drawingml/2006/main">
                  <a:graphicData uri="http://schemas.microsoft.com/office/word/2010/wordprocessingShape">
                    <wps:wsp>
                      <wps:cNvSpPr/>
                      <wps:spPr>
                        <a:xfrm>
                          <a:off x="0" y="0"/>
                          <a:ext cx="217170" cy="248285"/>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6F035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61" o:spid="_x0000_s1026" type="#_x0000_t67" style="position:absolute;margin-left:165.15pt;margin-top:78.8pt;width:17.1pt;height:19.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siawIAACYFAAAOAAAAZHJzL2Uyb0RvYy54bWysVM1uGjEQvlfqO1i+lwVKQopYIpSIqhJK&#10;oiZVzsZrh5Vsjzs2LPSJ+h59sYy9C0RpVKlVL16P5/+bb3Z6ubOGbRWGGlzJB70+Z8pJqGr3VPJv&#10;D4sPF5yFKFwlDDhV8r0K/HL2/t208RM1hDWYSiGjIC5MGl/ydYx+UhRBrpUVoQdeOVJqQCsiifhU&#10;VCgaim5NMez3z4sGsPIIUoVAr9etks9yfK2VjLdaBxWZKTnVFvOJ+Vyls5hNxeQJhV/XsitD/EMV&#10;VtSOkh5DXYso2Abr30LZWiIE0LEnwRagdS1V7oG6GfRfdXO/Fl7lXgic4I8whf8XVt5s75DVVcnP&#10;B5w5YWlGC/PrJ+Gfx8qMYisRGGkJqsaHCXnc+zvspEDX1PdOo01f6ojtMrz7I7xqF5mkx+FgPBjT&#10;ECSphqOL4cVZilmcnD2G+FmBZelS8goaN0eEJiMrtssQW/uDHTmnitoa8i3ujUplGPdVaWorl5Ie&#10;MqHUlUG2FUQFIaVy8ZA/WycrXRtzdPyY0/7RsbNPriqT7W+cjx45M7h4dLa1A3wru4l5DASZbu0P&#10;CLR9JwhWUO1poggt1YOXi5rQXIoQ7wQSt2kAtK/xlg5toCk5dDfO1oA/3npP9kQ50nLW0K6UPHzf&#10;CFScmS+OyPhpMBql5crC6Gw8JAFfalYvNW5jr4BmQHyj6vI12UdzuGoE+0hrPU9ZSSWcpNwllxEP&#10;wlVsd5h+DFLN59mMFsqLuHT3XqbgCdVElIfdo0DfUSoSF2/gsFdi8opUrW3ydDDfRNB1ZtwJ1w5v&#10;WsZM3O7Hkbb9pZytTr+32TMAAAD//wMAUEsDBBQABgAIAAAAIQCK8Hk93gAAAAsBAAAPAAAAZHJz&#10;L2Rvd25yZXYueG1sTI9NT8MwDIbvSPyHyEjcWMq6tVCaThPSrkj7uOzmNaGpaJyoybry7zEnONrv&#10;o9eP683sBjGZMfaeFDwvMhCGWq976hScjrunFxAxIWkcPBkF3ybCprm/q7HS/kZ7Mx1SJ7iEYoUK&#10;bEqhkjK21jiMCx8McfbpR4eJx7GTesQbl7tBLrOskA574gsWg3m3pv06XJ0Cn8rlaot6PvlwDh92&#10;N6X9USr1+DBv30AkM6c/GH71WR0adrr4K+koBgV5nuWMcrAuCxBM5MVqDeLCm9eiBNnU8v8PzQ8A&#10;AAD//wMAUEsBAi0AFAAGAAgAAAAhALaDOJL+AAAA4QEAABMAAAAAAAAAAAAAAAAAAAAAAFtDb250&#10;ZW50X1R5cGVzXS54bWxQSwECLQAUAAYACAAAACEAOP0h/9YAAACUAQAACwAAAAAAAAAAAAAAAAAv&#10;AQAAX3JlbHMvLnJlbHNQSwECLQAUAAYACAAAACEAGS77ImsCAAAmBQAADgAAAAAAAAAAAAAAAAAu&#10;AgAAZHJzL2Uyb0RvYy54bWxQSwECLQAUAAYACAAAACEAivB5Pd4AAAALAQAADwAAAAAAAAAAAAAA&#10;AADFBAAAZHJzL2Rvd25yZXYueG1sUEsFBgAAAAAEAAQA8wAAANAFAAAAAA==&#10;" adj="12153" fillcolor="#3b5851 [1640]" stroked="f">
                <v:fill color2="#709f94 [3016]" rotate="t" angle="180" colors="0 #548076;52429f #71a89b;1 #70aa9d" focus="100%" type="gradient">
                  <o:fill v:ext="view" type="gradientUnscaled"/>
                </v:fill>
                <v:shadow on="t" color="black" opacity="22937f" origin=",.5" offset="0,.63889mm"/>
              </v:shape>
            </w:pict>
          </mc:Fallback>
        </mc:AlternateContent>
      </w:r>
      <w:r w:rsidRPr="0053494E">
        <w:rPr>
          <w:rFonts w:asciiTheme="majorBidi" w:hAnsiTheme="majorBidi" w:cstheme="majorBidi"/>
          <w:noProof/>
          <w:color w:val="A17B36" w:themeColor="background2" w:themeShade="80"/>
          <w:sz w:val="24"/>
          <w:szCs w:val="24"/>
          <w:lang w:eastAsia="fr-FR"/>
        </w:rPr>
        <mc:AlternateContent>
          <mc:Choice Requires="wps">
            <w:drawing>
              <wp:anchor distT="0" distB="0" distL="114300" distR="114300" simplePos="0" relativeHeight="251707392" behindDoc="0" locked="0" layoutInCell="1" allowOverlap="1" wp14:anchorId="63B239F7" wp14:editId="27454056">
                <wp:simplePos x="0" y="0"/>
                <wp:positionH relativeFrom="column">
                  <wp:posOffset>3278505</wp:posOffset>
                </wp:positionH>
                <wp:positionV relativeFrom="paragraph">
                  <wp:posOffset>989965</wp:posOffset>
                </wp:positionV>
                <wp:extent cx="205740" cy="259080"/>
                <wp:effectExtent l="57150" t="38100" r="22860" b="121920"/>
                <wp:wrapNone/>
                <wp:docPr id="60" name="Flèche vers le haut 60"/>
                <wp:cNvGraphicFramePr/>
                <a:graphic xmlns:a="http://schemas.openxmlformats.org/drawingml/2006/main">
                  <a:graphicData uri="http://schemas.microsoft.com/office/word/2010/wordprocessingShape">
                    <wps:wsp>
                      <wps:cNvSpPr/>
                      <wps:spPr>
                        <a:xfrm>
                          <a:off x="0" y="0"/>
                          <a:ext cx="205740" cy="259080"/>
                        </a:xfrm>
                        <a:prstGeom prst="up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ACA39B" id="Flèche vers le haut 60" o:spid="_x0000_s1026" type="#_x0000_t68" style="position:absolute;margin-left:258.15pt;margin-top:77.95pt;width:16.2pt;height:2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pawIAACUFAAAOAAAAZHJzL2Uyb0RvYy54bWysVNtqGzEQfS/0H4Tem7Vd52ayDiYhpRAS&#10;06TkWdFK2QWtRh2NvXa/qP/RH+tIu3ZCGgotfdmd0dyPzujsfNM6sTYYG/ClHB+MpDBeQ9X4p1J+&#10;vb/6cCJFJOUr5cCbUm5NlOfz9+/OujAzE6jBVQYFJ/Fx1oVS1kRhVhRR16ZV8QCC8Wy0gK0iVvGp&#10;qFB1nL11xWQ0Oio6wCogaBMjn172RjnP+a01mm6tjYaEKyX3RvmL+fuYvsX8TM2eUIW60UMb6h+6&#10;aFXjueg+1aUiJVbY/JaqbTRCBEsHGtoCrG20yTPwNOPRq2nuahVMnoXBiWEPU/x/afXNeomiqUp5&#10;xPB41fIdXbmfPxj/fK3CGVGrFQk2M1ZdiDMOuQtLHLTIYhp8Y7FNfx5JbDK+2z2+ZkNC8+FkdHg8&#10;5TKaTZPD09FJzlk8BweM9MlAK5JQylVYIEKXgVXr60hck713XqykfvoOskRbZ1ITzn8xlqfKjaSD&#10;zCdz4VCsFTNBaW08TdNEnC97Jy/bOLcP/JjL/jFw8E+hJnPtb4L3EbkyeNoHt40HfKu6o/HQsu39&#10;dwj0cycIHqHa8oUi9EyPQV81jOW1irRUyNRm+Hld6ZY/1kFXShgkKWrA72+dJ39mHFul6HhVShm/&#10;rRQaKdxnz1w8HU/TrVJWpofHE1bwpeXxpcWv2gvgOxjzwxB0FpM/uZ1oEdoH3upFqsom5TXXLqUm&#10;3CkX1K8wvwvaLBbZjfcpKLr2d0Gn5AnVRJT7zYPCMBCKmIk3sFsrNXtFqt43RXpYrAhskxn3jOuA&#10;N+9iJs7wbqRlf6lnr+fXbf4LAAD//wMAUEsDBBQABgAIAAAAIQB0FWWQ3wAAAAsBAAAPAAAAZHJz&#10;L2Rvd25yZXYueG1sTI9BT4NAEIXvJv6HzZh4MXZBCxRkaYyJJ8PB1t4XmAKRnUV2C/jvHU96nHlv&#10;3nwv369mEDNOrrekINwEIJBq2/TUKvg4vt7vQDivqdGDJVTwjQ72xfVVrrPGLvSO88G3gkPIZVpB&#10;5/2YSenqDo12GzsisXa2k9Gex6mVzaQXDjeDfAiCWBrdE3/o9IgvHdafh4thjHKujja928b122LK&#10;8CtMgvKk1O3N+vwEwuPq/8zwi883UDBTZS/UODEoiML4ka0sRFEKgh3RdpeAqHiTxgnIIpf/OxQ/&#10;AAAA//8DAFBLAQItABQABgAIAAAAIQC2gziS/gAAAOEBAAATAAAAAAAAAAAAAAAAAAAAAABbQ29u&#10;dGVudF9UeXBlc10ueG1sUEsBAi0AFAAGAAgAAAAhADj9If/WAAAAlAEAAAsAAAAAAAAAAAAAAAAA&#10;LwEAAF9yZWxzLy5yZWxzUEsBAi0AFAAGAAgAAAAhALn9eilrAgAAJQUAAA4AAAAAAAAAAAAAAAAA&#10;LgIAAGRycy9lMm9Eb2MueG1sUEsBAi0AFAAGAAgAAAAhAHQVZZDfAAAACwEAAA8AAAAAAAAAAAAA&#10;AAAAxQQAAGRycy9kb3ducmV2LnhtbFBLBQYAAAAABAAEAPMAAADRBQAAAAA=&#10;" adj="8576" fillcolor="#7e601e [1639]" stroked="f">
                <v:fill color2="#d4aa4c [3015]" rotate="t" angle="180" colors="0 #ae8834;52429f #e3b347;1 #e7b544" focus="100%" type="gradient">
                  <o:fill v:ext="view" type="gradientUnscaled"/>
                </v:fill>
                <v:shadow on="t" color="black" opacity="22937f" origin=",.5" offset="0,.63889mm"/>
              </v:shape>
            </w:pict>
          </mc:Fallback>
        </mc:AlternateContent>
      </w:r>
      <w:r w:rsidRPr="0053494E">
        <w:rPr>
          <w:rFonts w:asciiTheme="majorBidi" w:hAnsiTheme="majorBidi" w:cstheme="majorBidi"/>
          <w:noProof/>
          <w:color w:val="A17B36" w:themeColor="background2" w:themeShade="80"/>
          <w:sz w:val="24"/>
          <w:szCs w:val="24"/>
          <w:lang w:eastAsia="fr-FR"/>
        </w:rPr>
        <mc:AlternateContent>
          <mc:Choice Requires="wps">
            <w:drawing>
              <wp:anchor distT="0" distB="0" distL="114300" distR="114300" simplePos="0" relativeHeight="251708416" behindDoc="0" locked="0" layoutInCell="1" allowOverlap="1" wp14:anchorId="4380E164" wp14:editId="6C33DF7F">
                <wp:simplePos x="0" y="0"/>
                <wp:positionH relativeFrom="column">
                  <wp:posOffset>3274060</wp:posOffset>
                </wp:positionH>
                <wp:positionV relativeFrom="paragraph">
                  <wp:posOffset>449581</wp:posOffset>
                </wp:positionV>
                <wp:extent cx="202335" cy="245137"/>
                <wp:effectExtent l="57150" t="38100" r="7620" b="78740"/>
                <wp:wrapNone/>
                <wp:docPr id="192" name="Flèche vers le haut 192"/>
                <wp:cNvGraphicFramePr/>
                <a:graphic xmlns:a="http://schemas.openxmlformats.org/drawingml/2006/main">
                  <a:graphicData uri="http://schemas.microsoft.com/office/word/2010/wordprocessingShape">
                    <wps:wsp>
                      <wps:cNvSpPr/>
                      <wps:spPr>
                        <a:xfrm>
                          <a:off x="0" y="0"/>
                          <a:ext cx="202335" cy="245137"/>
                        </a:xfrm>
                        <a:prstGeom prst="up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AB5E9C" id="Flèche vers le haut 192" o:spid="_x0000_s1026" type="#_x0000_t68" style="position:absolute;margin-left:257.8pt;margin-top:35.4pt;width:15.95pt;height:19.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hbAIAACcFAAAOAAAAZHJzL2Uyb0RvYy54bWysVM1OGzEQvlfqO1i+l002oZSIDYpAVJUQ&#10;oELF2fHa2ZVsjzt2skmfqO/RF2Ps3QREUaVWvex6PP/ffOOz8601bKMwtOAqPj4acaachLp1q4p/&#10;e7j68ImzEIWrhQGnKr5TgZ/P37876/xMldCAqRUyCuLCrPMVb2L0s6IIslFWhCPwypFSA1oRScRV&#10;UaPoKLo1RTkafSw6wNojSBUC3V72Sj7P8bVWMt5qHVRkpuJUW8xfzN9l+hbzMzFbofBNK4cyxD9U&#10;YUXrKOkh1KWIgq2x/S2UbSVCAB2PJNgCtG6lyj1QN+PRq27uG+FV7oXACf4AU/h/YeXN5g5ZW9Ps&#10;TkvOnLA0pCvz6ycNIM+VGcUasY4s6QmtzocZOd37OxykQMfU+lajTX9qim0zwrsDwmobmaTLclRO&#10;JsecSVKV0+Px5CTFLJ6dPYb4WYFl6VDxtV8gQpehFZvrEHvrvRW5pnr6CvIp7oxKRRj3VWnqKxeS&#10;LjKj1IVBthHEBSGlcnE6ZM/WyUq3xhwcJzntHx0H++SqMtv+xvngkTODiwdn2zrAt7KbOB5K1r39&#10;HoG+7wTBEuodjRSh53rw8qolLK9FiHcCidy0BrSw8ZY+2kBXcRhOnDWAP966T/bEOdJy1tGyVDx8&#10;XwtUnJkvjth4Op5O03ZlYXp8UpKALzXLlxq3thdAMxjT0+BlPib7aPZHjWAfaa8XKSuphJOUu+Iy&#10;4l64iP0S08sg1WKRzWijvIjX7t7LFDyhmojysH0U6AdCRWLiDewXS8xekaq3TZ4OFusIus2Me8Z1&#10;wJu2MdN2eDnSur+Us9Xz+zZ/AgAA//8DAFBLAwQUAAYACAAAACEAAbOj690AAAAKAQAADwAAAGRy&#10;cy9kb3ducmV2LnhtbEyPy07DMBBF90j8gzVI7KgdlLQlxKkqJBYskKDtB0ziIQnEdhQ7D/6eYQXL&#10;0Rzde25xWG0vZhpD552GZKNAkKu96Vyj4XJ+vtuDCBGdwd470vBNAQ7l9VWBufGLe6f5FBvBIS7k&#10;qKGNccilDHVLFsPGD+T49+FHi5HPsZFmxIXDbS/vldpKi53jhhYHemqp/jpNVkNKYzdVry9xyWYV&#10;j2+I/jNBrW9v1uMjiEhr/IPhV5/VoWSnyk/OBNFryJJsy6iGneIJDGTpLgNRMakeUpBlIf9PKH8A&#10;AAD//wMAUEsBAi0AFAAGAAgAAAAhALaDOJL+AAAA4QEAABMAAAAAAAAAAAAAAAAAAAAAAFtDb250&#10;ZW50X1R5cGVzXS54bWxQSwECLQAUAAYACAAAACEAOP0h/9YAAACUAQAACwAAAAAAAAAAAAAAAAAv&#10;AQAAX3JlbHMvLnJlbHNQSwECLQAUAAYACAAAACEAvxTi4WwCAAAnBQAADgAAAAAAAAAAAAAAAAAu&#10;AgAAZHJzL2Uyb0RvYy54bWxQSwECLQAUAAYACAAAACEAAbOj690AAAAKAQAADwAAAAAAAAAAAAAA&#10;AADGBAAAZHJzL2Rvd25yZXYueG1sUEsFBgAAAAAEAAQA8wAAANAFAAAAAA==&#10;" adj="8914" fillcolor="#7e601e [1639]" stroked="f">
                <v:fill color2="#d4aa4c [3015]" rotate="t" angle="180" colors="0 #ae8834;52429f #e3b347;1 #e7b544" focus="100%" type="gradient">
                  <o:fill v:ext="view" type="gradientUnscaled"/>
                </v:fill>
                <v:shadow on="t" color="black" opacity="22937f" origin=",.5" offset="0,.63889mm"/>
              </v:shape>
            </w:pict>
          </mc:Fallback>
        </mc:AlternateContent>
      </w:r>
      <w:r w:rsidR="00147562" w:rsidRPr="0053494E">
        <w:rPr>
          <w:rFonts w:asciiTheme="majorBidi" w:hAnsiTheme="majorBidi" w:cstheme="majorBidi"/>
          <w:noProof/>
          <w:sz w:val="24"/>
          <w:szCs w:val="24"/>
          <w:lang w:eastAsia="fr-FR"/>
        </w:rPr>
        <w:drawing>
          <wp:inline distT="0" distB="0" distL="0" distR="0" wp14:anchorId="193C4193" wp14:editId="59C58252">
            <wp:extent cx="3834025" cy="2803490"/>
            <wp:effectExtent l="0" t="0" r="14605" b="16510"/>
            <wp:docPr id="214" name="Diagramme 2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0DECD8F" w14:textId="740D2984" w:rsidR="00147562" w:rsidRPr="004F0B55" w:rsidRDefault="004F0B55" w:rsidP="004F0B55">
      <w:pPr>
        <w:spacing w:line="360" w:lineRule="auto"/>
        <w:ind w:left="1416"/>
        <w:rPr>
          <w:rFonts w:asciiTheme="majorBidi" w:hAnsiTheme="majorBidi" w:cstheme="majorBidi"/>
          <w:sz w:val="24"/>
          <w:szCs w:val="24"/>
          <w:lang w:bidi="ar-DZ"/>
        </w:rPr>
      </w:pPr>
      <w:r>
        <w:rPr>
          <w:rFonts w:asciiTheme="majorBidi" w:hAnsiTheme="majorBidi" w:cstheme="majorBidi"/>
          <w:b/>
          <w:bCs/>
          <w:i/>
          <w:iCs/>
          <w:sz w:val="20"/>
          <w:szCs w:val="20"/>
          <w:lang w:bidi="ar-DZ"/>
        </w:rPr>
        <w:t xml:space="preserve">                           </w:t>
      </w:r>
      <w:r w:rsidR="00147562" w:rsidRPr="004F0B55">
        <w:rPr>
          <w:rFonts w:asciiTheme="majorBidi" w:hAnsiTheme="majorBidi" w:cstheme="majorBidi"/>
          <w:b/>
          <w:bCs/>
          <w:i/>
          <w:iCs/>
          <w:sz w:val="20"/>
          <w:szCs w:val="20"/>
          <w:lang w:bidi="ar-DZ"/>
        </w:rPr>
        <w:t>Source :</w:t>
      </w:r>
      <w:r w:rsidR="00147562" w:rsidRPr="004F0B55">
        <w:rPr>
          <w:i/>
          <w:iCs/>
          <w:sz w:val="18"/>
          <w:szCs w:val="18"/>
        </w:rPr>
        <w:t xml:space="preserve"> </w:t>
      </w:r>
      <w:r w:rsidR="00147562" w:rsidRPr="004F0B55">
        <w:rPr>
          <w:rFonts w:asciiTheme="majorBidi" w:hAnsiTheme="majorBidi" w:cstheme="majorBidi"/>
          <w:i/>
          <w:iCs/>
          <w:sz w:val="20"/>
          <w:szCs w:val="20"/>
          <w:lang w:bidi="ar-DZ"/>
        </w:rPr>
        <w:t>IFACI, Manuel d'audit interne.</w:t>
      </w:r>
    </w:p>
    <w:p w14:paraId="2D863FFD" w14:textId="68655F45" w:rsidR="00147562" w:rsidRPr="0053494E" w:rsidRDefault="00147562" w:rsidP="00F87756">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Le contrôle de gestion en tant que mode de management peut être défini comme « le processus par lequel les dirigeants de l’entreprise s’assurent que les moyens sont utilisés de manière efficace et efficiente pour atteindre les objectifs fixés ».</w:t>
      </w:r>
      <w:r w:rsidRPr="0053494E">
        <w:rPr>
          <w:rStyle w:val="Appelnotedebasdep"/>
          <w:rFonts w:asciiTheme="majorBidi" w:hAnsiTheme="majorBidi" w:cstheme="majorBidi"/>
          <w:sz w:val="24"/>
          <w:szCs w:val="24"/>
          <w:lang w:bidi="ar-DZ"/>
        </w:rPr>
        <w:footnoteReference w:id="75"/>
      </w:r>
    </w:p>
    <w:p w14:paraId="70D9A438" w14:textId="77777777" w:rsidR="006271A5" w:rsidRPr="0053494E" w:rsidRDefault="006271A5" w:rsidP="00F87756">
      <w:pPr>
        <w:spacing w:line="360" w:lineRule="auto"/>
        <w:jc w:val="both"/>
        <w:rPr>
          <w:rFonts w:asciiTheme="majorBidi" w:hAnsiTheme="majorBidi" w:cstheme="majorBidi"/>
          <w:sz w:val="24"/>
          <w:szCs w:val="24"/>
          <w:lang w:bidi="ar-DZ"/>
        </w:rPr>
      </w:pPr>
    </w:p>
    <w:p w14:paraId="687DDC39" w14:textId="77777777" w:rsidR="006271A5" w:rsidRPr="0053494E" w:rsidRDefault="006271A5" w:rsidP="00F87756">
      <w:pPr>
        <w:spacing w:line="360" w:lineRule="auto"/>
        <w:jc w:val="both"/>
        <w:rPr>
          <w:rFonts w:asciiTheme="majorBidi" w:hAnsiTheme="majorBidi" w:cstheme="majorBidi"/>
          <w:sz w:val="24"/>
          <w:szCs w:val="24"/>
          <w:lang w:bidi="ar-DZ"/>
        </w:rPr>
      </w:pPr>
    </w:p>
    <w:p w14:paraId="3F76557E" w14:textId="77777777" w:rsidR="006271A5" w:rsidRPr="0053494E" w:rsidRDefault="006271A5" w:rsidP="00F87756">
      <w:pPr>
        <w:spacing w:line="360" w:lineRule="auto"/>
        <w:jc w:val="both"/>
        <w:rPr>
          <w:rFonts w:asciiTheme="majorBidi" w:hAnsiTheme="majorBidi" w:cstheme="majorBidi"/>
          <w:sz w:val="24"/>
          <w:szCs w:val="24"/>
          <w:lang w:bidi="ar-DZ"/>
        </w:rPr>
      </w:pPr>
    </w:p>
    <w:p w14:paraId="39BA93FF" w14:textId="77777777" w:rsidR="006271A5" w:rsidRPr="0053494E" w:rsidRDefault="006271A5" w:rsidP="00F87756">
      <w:pPr>
        <w:spacing w:line="360" w:lineRule="auto"/>
        <w:jc w:val="both"/>
        <w:rPr>
          <w:rFonts w:asciiTheme="majorBidi" w:hAnsiTheme="majorBidi" w:cstheme="majorBidi"/>
          <w:sz w:val="24"/>
          <w:szCs w:val="24"/>
          <w:lang w:bidi="ar-DZ"/>
        </w:rPr>
      </w:pPr>
    </w:p>
    <w:p w14:paraId="45CC7394" w14:textId="77777777" w:rsidR="006271A5" w:rsidRPr="0053494E" w:rsidRDefault="006271A5" w:rsidP="00F87756">
      <w:pPr>
        <w:spacing w:line="360" w:lineRule="auto"/>
        <w:jc w:val="both"/>
        <w:rPr>
          <w:rFonts w:asciiTheme="majorBidi" w:hAnsiTheme="majorBidi" w:cstheme="majorBidi"/>
          <w:sz w:val="24"/>
          <w:szCs w:val="24"/>
          <w:lang w:bidi="ar-DZ"/>
        </w:rPr>
      </w:pPr>
    </w:p>
    <w:p w14:paraId="4F7ADBB7" w14:textId="77777777" w:rsidR="006271A5" w:rsidRPr="0053494E" w:rsidRDefault="006271A5" w:rsidP="00F87756">
      <w:pPr>
        <w:spacing w:line="360" w:lineRule="auto"/>
        <w:jc w:val="both"/>
        <w:rPr>
          <w:rFonts w:asciiTheme="majorBidi" w:hAnsiTheme="majorBidi" w:cstheme="majorBidi"/>
          <w:sz w:val="24"/>
          <w:szCs w:val="24"/>
          <w:lang w:bidi="ar-DZ"/>
        </w:rPr>
      </w:pPr>
    </w:p>
    <w:p w14:paraId="374BEB59" w14:textId="77777777" w:rsidR="006271A5" w:rsidRPr="0053494E" w:rsidRDefault="006271A5" w:rsidP="00F87756">
      <w:pPr>
        <w:spacing w:line="360" w:lineRule="auto"/>
        <w:jc w:val="both"/>
        <w:rPr>
          <w:rFonts w:asciiTheme="majorBidi" w:hAnsiTheme="majorBidi" w:cstheme="majorBidi"/>
          <w:sz w:val="24"/>
          <w:szCs w:val="24"/>
          <w:lang w:bidi="ar-DZ"/>
        </w:rPr>
      </w:pPr>
    </w:p>
    <w:p w14:paraId="1D8A91E4" w14:textId="77777777" w:rsidR="006271A5" w:rsidRDefault="006271A5" w:rsidP="00F87756">
      <w:pPr>
        <w:spacing w:line="360" w:lineRule="auto"/>
        <w:jc w:val="both"/>
        <w:rPr>
          <w:rFonts w:asciiTheme="majorBidi" w:hAnsiTheme="majorBidi" w:cstheme="majorBidi"/>
          <w:sz w:val="24"/>
          <w:szCs w:val="24"/>
          <w:lang w:bidi="ar-DZ"/>
        </w:rPr>
      </w:pPr>
    </w:p>
    <w:p w14:paraId="4FEAC860" w14:textId="77777777" w:rsidR="008901E6" w:rsidRDefault="008901E6" w:rsidP="00F86A11">
      <w:pPr>
        <w:pStyle w:val="Lgende"/>
        <w:jc w:val="center"/>
        <w:rPr>
          <w:rFonts w:asciiTheme="majorBidi" w:hAnsiTheme="majorBidi" w:cstheme="majorBidi"/>
          <w:i w:val="0"/>
          <w:iCs w:val="0"/>
          <w:color w:val="auto"/>
          <w:sz w:val="24"/>
          <w:szCs w:val="24"/>
          <w:lang w:bidi="ar-DZ"/>
        </w:rPr>
      </w:pPr>
      <w:bookmarkStart w:id="16" w:name="_Toc105898575"/>
    </w:p>
    <w:p w14:paraId="76CF6104" w14:textId="3B8AC19B" w:rsidR="00F86A11" w:rsidRPr="0053494E" w:rsidRDefault="004F492B" w:rsidP="00F86A11">
      <w:pPr>
        <w:pStyle w:val="Lgende"/>
        <w:jc w:val="center"/>
        <w:rPr>
          <w:rFonts w:asciiTheme="majorBidi" w:hAnsiTheme="majorBidi" w:cstheme="majorBidi"/>
          <w:i w:val="0"/>
          <w:iCs w:val="0"/>
          <w:color w:val="auto"/>
          <w:sz w:val="24"/>
          <w:szCs w:val="24"/>
        </w:rPr>
      </w:pPr>
      <w:r w:rsidRPr="0053494E">
        <w:rPr>
          <w:rFonts w:asciiTheme="majorBidi" w:hAnsiTheme="majorBidi" w:cstheme="majorBidi"/>
          <w:b/>
          <w:bCs/>
          <w:i w:val="0"/>
          <w:iCs w:val="0"/>
          <w:color w:val="auto"/>
          <w:sz w:val="24"/>
          <w:szCs w:val="24"/>
        </w:rPr>
        <w:t>Tableau 0</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Tableau \* ARABIC </w:instrText>
      </w:r>
      <w:r w:rsidRPr="0053494E">
        <w:rPr>
          <w:rFonts w:asciiTheme="majorBidi" w:hAnsiTheme="majorBidi" w:cstheme="majorBidi"/>
          <w:b/>
          <w:bCs/>
          <w:i w:val="0"/>
          <w:iCs w:val="0"/>
          <w:color w:val="auto"/>
          <w:sz w:val="24"/>
          <w:szCs w:val="24"/>
        </w:rPr>
        <w:fldChar w:fldCharType="separate"/>
      </w:r>
      <w:r w:rsidR="0056247C" w:rsidRPr="0053494E">
        <w:rPr>
          <w:rFonts w:asciiTheme="majorBidi" w:hAnsiTheme="majorBidi" w:cstheme="majorBidi"/>
          <w:b/>
          <w:bCs/>
          <w:i w:val="0"/>
          <w:iCs w:val="0"/>
          <w:noProof/>
          <w:color w:val="auto"/>
          <w:sz w:val="24"/>
          <w:szCs w:val="24"/>
        </w:rPr>
        <w:t>5</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 </w:t>
      </w:r>
      <w:r w:rsidRPr="0053494E">
        <w:rPr>
          <w:rFonts w:asciiTheme="majorBidi" w:hAnsiTheme="majorBidi" w:cstheme="majorBidi"/>
          <w:i w:val="0"/>
          <w:iCs w:val="0"/>
          <w:color w:val="auto"/>
          <w:sz w:val="24"/>
          <w:szCs w:val="24"/>
        </w:rPr>
        <w:t>Les points de différence entre l’AI et CG</w:t>
      </w:r>
      <w:bookmarkEnd w:id="16"/>
    </w:p>
    <w:tbl>
      <w:tblPr>
        <w:tblStyle w:val="TableauGrille5Fonc-Accentuation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3012"/>
        <w:gridCol w:w="3015"/>
      </w:tblGrid>
      <w:tr w:rsidR="00147562" w:rsidRPr="0053494E" w14:paraId="67292221" w14:textId="77777777" w:rsidTr="00E42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Borders>
              <w:top w:val="none" w:sz="0" w:space="0" w:color="auto"/>
              <w:left w:val="none" w:sz="0" w:space="0" w:color="auto"/>
              <w:right w:val="none" w:sz="0" w:space="0" w:color="auto"/>
            </w:tcBorders>
            <w:shd w:val="clear" w:color="auto" w:fill="E9F0F6" w:themeFill="accent1" w:themeFillTint="33"/>
            <w:vAlign w:val="center"/>
          </w:tcPr>
          <w:p w14:paraId="5E5209A2" w14:textId="10D42280" w:rsidR="00147562" w:rsidRPr="00E421D3" w:rsidRDefault="00E421D3" w:rsidP="00E421D3">
            <w:pPr>
              <w:spacing w:line="360" w:lineRule="auto"/>
              <w:jc w:val="center"/>
              <w:rPr>
                <w:rFonts w:asciiTheme="majorBidi" w:hAnsiTheme="majorBidi" w:cstheme="majorBidi"/>
                <w:color w:val="000000" w:themeColor="text1"/>
                <w:sz w:val="24"/>
                <w:szCs w:val="18"/>
                <w:lang w:bidi="ar-DZ"/>
              </w:rPr>
            </w:pPr>
            <w:r>
              <w:rPr>
                <w:rFonts w:asciiTheme="majorBidi" w:hAnsiTheme="majorBidi" w:cstheme="majorBidi"/>
                <w:color w:val="000000" w:themeColor="text1"/>
                <w:sz w:val="24"/>
                <w:szCs w:val="18"/>
                <w:lang w:bidi="ar-DZ"/>
              </w:rPr>
              <w:t>Les points de différence</w:t>
            </w:r>
          </w:p>
        </w:tc>
        <w:tc>
          <w:tcPr>
            <w:tcW w:w="3012" w:type="dxa"/>
            <w:tcBorders>
              <w:top w:val="none" w:sz="0" w:space="0" w:color="auto"/>
              <w:left w:val="none" w:sz="0" w:space="0" w:color="auto"/>
              <w:right w:val="none" w:sz="0" w:space="0" w:color="auto"/>
            </w:tcBorders>
            <w:shd w:val="clear" w:color="auto" w:fill="E9F0F6" w:themeFill="accent1" w:themeFillTint="33"/>
            <w:vAlign w:val="center"/>
          </w:tcPr>
          <w:p w14:paraId="0C48683E" w14:textId="77777777" w:rsidR="00147562" w:rsidRPr="00E421D3" w:rsidRDefault="00147562" w:rsidP="00E421D3">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18"/>
                <w:lang w:bidi="ar-DZ"/>
              </w:rPr>
            </w:pPr>
            <w:r w:rsidRPr="00E421D3">
              <w:rPr>
                <w:rFonts w:asciiTheme="majorBidi" w:hAnsiTheme="majorBidi" w:cstheme="majorBidi"/>
                <w:color w:val="000000" w:themeColor="text1"/>
                <w:sz w:val="24"/>
                <w:szCs w:val="18"/>
                <w:lang w:bidi="ar-DZ"/>
              </w:rPr>
              <w:t>Audit internet</w:t>
            </w:r>
          </w:p>
        </w:tc>
        <w:tc>
          <w:tcPr>
            <w:tcW w:w="3015" w:type="dxa"/>
            <w:tcBorders>
              <w:top w:val="none" w:sz="0" w:space="0" w:color="auto"/>
              <w:left w:val="none" w:sz="0" w:space="0" w:color="auto"/>
              <w:right w:val="none" w:sz="0" w:space="0" w:color="auto"/>
            </w:tcBorders>
            <w:shd w:val="clear" w:color="auto" w:fill="E9F0F6" w:themeFill="accent1" w:themeFillTint="33"/>
            <w:vAlign w:val="center"/>
          </w:tcPr>
          <w:p w14:paraId="50D3C493" w14:textId="77777777" w:rsidR="00147562" w:rsidRPr="00E421D3" w:rsidRDefault="00147562" w:rsidP="00E421D3">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18"/>
                <w:lang w:bidi="ar-DZ"/>
              </w:rPr>
            </w:pPr>
            <w:r w:rsidRPr="00E421D3">
              <w:rPr>
                <w:rFonts w:asciiTheme="majorBidi" w:hAnsiTheme="majorBidi" w:cstheme="majorBidi"/>
                <w:color w:val="000000" w:themeColor="text1"/>
                <w:sz w:val="24"/>
                <w:szCs w:val="18"/>
                <w:lang w:bidi="ar-DZ"/>
              </w:rPr>
              <w:t>Contrôle de Gestion</w:t>
            </w:r>
          </w:p>
        </w:tc>
      </w:tr>
      <w:tr w:rsidR="00147562" w:rsidRPr="0053494E" w14:paraId="796AFC01" w14:textId="77777777" w:rsidTr="00E421D3">
        <w:trPr>
          <w:cnfStyle w:val="000000100000" w:firstRow="0" w:lastRow="0" w:firstColumn="0" w:lastColumn="0" w:oddVBand="0" w:evenVBand="0" w:oddHBand="1" w:evenHBand="0" w:firstRowFirstColumn="0" w:firstRowLastColumn="0" w:lastRowFirstColumn="0" w:lastRowLastColumn="0"/>
          <w:trHeight w:val="2457"/>
        </w:trPr>
        <w:tc>
          <w:tcPr>
            <w:cnfStyle w:val="001000000000" w:firstRow="0" w:lastRow="0" w:firstColumn="1" w:lastColumn="0" w:oddVBand="0" w:evenVBand="0" w:oddHBand="0" w:evenHBand="0" w:firstRowFirstColumn="0" w:firstRowLastColumn="0" w:lastRowFirstColumn="0" w:lastRowLastColumn="0"/>
            <w:tcW w:w="3014" w:type="dxa"/>
            <w:tcBorders>
              <w:left w:val="none" w:sz="0" w:space="0" w:color="auto"/>
            </w:tcBorders>
            <w:shd w:val="clear" w:color="auto" w:fill="E9F0F6" w:themeFill="accent1" w:themeFillTint="33"/>
            <w:vAlign w:val="center"/>
          </w:tcPr>
          <w:p w14:paraId="300F26F4" w14:textId="77777777" w:rsidR="00147562" w:rsidRPr="0053494E" w:rsidRDefault="00147562" w:rsidP="00E421D3">
            <w:pPr>
              <w:spacing w:line="360" w:lineRule="auto"/>
              <w:jc w:val="center"/>
              <w:rPr>
                <w:rFonts w:asciiTheme="majorBidi" w:hAnsiTheme="majorBidi" w:cstheme="majorBidi"/>
                <w:color w:val="000000" w:themeColor="text1"/>
                <w:sz w:val="24"/>
                <w:szCs w:val="18"/>
                <w:lang w:bidi="ar-DZ"/>
              </w:rPr>
            </w:pPr>
            <w:r w:rsidRPr="0053494E">
              <w:rPr>
                <w:rFonts w:asciiTheme="majorBidi" w:hAnsiTheme="majorBidi" w:cstheme="majorBidi"/>
                <w:color w:val="000000" w:themeColor="text1"/>
                <w:sz w:val="24"/>
                <w:szCs w:val="18"/>
                <w:lang w:bidi="ar-DZ"/>
              </w:rPr>
              <w:t>Objectifs</w:t>
            </w:r>
          </w:p>
        </w:tc>
        <w:tc>
          <w:tcPr>
            <w:tcW w:w="3012" w:type="dxa"/>
            <w:shd w:val="clear" w:color="auto" w:fill="FFFFFF" w:themeFill="background1"/>
            <w:vAlign w:val="center"/>
          </w:tcPr>
          <w:p w14:paraId="505625BF" w14:textId="77777777" w:rsidR="00147562" w:rsidRPr="0053494E" w:rsidRDefault="00147562" w:rsidP="00E421D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18"/>
                <w:lang w:bidi="ar-DZ"/>
              </w:rPr>
            </w:pPr>
          </w:p>
          <w:p w14:paraId="13F2F8B1" w14:textId="77777777" w:rsidR="00147562" w:rsidRPr="0053494E" w:rsidRDefault="00147562" w:rsidP="00E421D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18"/>
                <w:lang w:bidi="ar-DZ"/>
              </w:rPr>
            </w:pPr>
            <w:r w:rsidRPr="0053494E">
              <w:rPr>
                <w:rFonts w:asciiTheme="majorBidi" w:hAnsiTheme="majorBidi" w:cstheme="majorBidi"/>
                <w:sz w:val="24"/>
                <w:szCs w:val="18"/>
                <w:lang w:bidi="ar-DZ"/>
              </w:rPr>
              <w:t>Vise à mieux maîtriser les activités par un diagnostic des dispositifs de contrôle interne.</w:t>
            </w:r>
          </w:p>
        </w:tc>
        <w:tc>
          <w:tcPr>
            <w:tcW w:w="3015" w:type="dxa"/>
            <w:shd w:val="clear" w:color="auto" w:fill="FFFFFF" w:themeFill="background1"/>
            <w:vAlign w:val="center"/>
          </w:tcPr>
          <w:p w14:paraId="6B3B4BC8" w14:textId="77777777" w:rsidR="00147562" w:rsidRPr="0053494E" w:rsidRDefault="00147562" w:rsidP="00E421D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18"/>
                <w:lang w:bidi="ar-DZ"/>
              </w:rPr>
            </w:pPr>
          </w:p>
          <w:p w14:paraId="5CD71B4F" w14:textId="77777777" w:rsidR="00147562" w:rsidRPr="0053494E" w:rsidRDefault="00147562" w:rsidP="00E421D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18"/>
                <w:lang w:bidi="ar-DZ"/>
              </w:rPr>
            </w:pPr>
            <w:r w:rsidRPr="0053494E">
              <w:rPr>
                <w:rFonts w:asciiTheme="majorBidi" w:hAnsiTheme="majorBidi" w:cstheme="majorBidi"/>
                <w:sz w:val="24"/>
                <w:szCs w:val="18"/>
                <w:lang w:bidi="ar-DZ"/>
              </w:rPr>
              <w:t>Définir ou d’aider à définir la performance, sa mesure et son suivi et à recommander les dispositions à prendre pour restaurer la situation.</w:t>
            </w:r>
          </w:p>
          <w:p w14:paraId="433F9604" w14:textId="77777777" w:rsidR="00147562" w:rsidRPr="0053494E" w:rsidRDefault="00147562" w:rsidP="00E421D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18"/>
                <w:lang w:bidi="ar-DZ"/>
              </w:rPr>
            </w:pPr>
          </w:p>
        </w:tc>
      </w:tr>
      <w:tr w:rsidR="00147562" w:rsidRPr="0053494E" w14:paraId="1D1A625D" w14:textId="77777777" w:rsidTr="00E421D3">
        <w:trPr>
          <w:trHeight w:val="510"/>
        </w:trPr>
        <w:tc>
          <w:tcPr>
            <w:cnfStyle w:val="001000000000" w:firstRow="0" w:lastRow="0" w:firstColumn="1" w:lastColumn="0" w:oddVBand="0" w:evenVBand="0" w:oddHBand="0" w:evenHBand="0" w:firstRowFirstColumn="0" w:firstRowLastColumn="0" w:lastRowFirstColumn="0" w:lastRowLastColumn="0"/>
            <w:tcW w:w="3014" w:type="dxa"/>
            <w:tcBorders>
              <w:left w:val="none" w:sz="0" w:space="0" w:color="auto"/>
            </w:tcBorders>
            <w:shd w:val="clear" w:color="auto" w:fill="E9F0F6" w:themeFill="accent1" w:themeFillTint="33"/>
            <w:vAlign w:val="center"/>
          </w:tcPr>
          <w:p w14:paraId="1852A96D" w14:textId="77777777" w:rsidR="00147562" w:rsidRPr="0053494E" w:rsidRDefault="00147562" w:rsidP="00E421D3">
            <w:pPr>
              <w:spacing w:line="360" w:lineRule="auto"/>
              <w:jc w:val="center"/>
              <w:rPr>
                <w:rFonts w:asciiTheme="majorBidi" w:hAnsiTheme="majorBidi" w:cstheme="majorBidi"/>
                <w:color w:val="000000" w:themeColor="text1"/>
                <w:sz w:val="24"/>
                <w:szCs w:val="18"/>
              </w:rPr>
            </w:pPr>
            <w:r w:rsidRPr="0053494E">
              <w:rPr>
                <w:rFonts w:asciiTheme="majorBidi" w:hAnsiTheme="majorBidi" w:cstheme="majorBidi"/>
                <w:color w:val="000000" w:themeColor="text1"/>
                <w:sz w:val="24"/>
                <w:szCs w:val="18"/>
              </w:rPr>
              <w:t>Champ d’application</w:t>
            </w:r>
          </w:p>
        </w:tc>
        <w:tc>
          <w:tcPr>
            <w:tcW w:w="3012" w:type="dxa"/>
            <w:shd w:val="clear" w:color="auto" w:fill="FFFFFF" w:themeFill="background1"/>
            <w:vAlign w:val="center"/>
          </w:tcPr>
          <w:p w14:paraId="363A8634" w14:textId="77777777" w:rsidR="00147562" w:rsidRPr="0053494E" w:rsidRDefault="00147562" w:rsidP="00E421D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18"/>
              </w:rPr>
            </w:pPr>
          </w:p>
          <w:p w14:paraId="7E3B36EE" w14:textId="77777777" w:rsidR="00147562" w:rsidRPr="0053494E" w:rsidRDefault="00147562" w:rsidP="00E421D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18"/>
              </w:rPr>
            </w:pPr>
            <w:r w:rsidRPr="0053494E">
              <w:rPr>
                <w:rFonts w:asciiTheme="majorBidi" w:hAnsiTheme="majorBidi" w:cstheme="majorBidi"/>
                <w:sz w:val="24"/>
                <w:szCs w:val="18"/>
              </w:rPr>
              <w:t>Prendra en compte tout ce qui est chiffré ou chiffrable.</w:t>
            </w:r>
          </w:p>
        </w:tc>
        <w:tc>
          <w:tcPr>
            <w:tcW w:w="3015" w:type="dxa"/>
            <w:shd w:val="clear" w:color="auto" w:fill="FFFFFF" w:themeFill="background1"/>
            <w:vAlign w:val="center"/>
          </w:tcPr>
          <w:p w14:paraId="40B73196" w14:textId="77777777" w:rsidR="00147562" w:rsidRPr="0053494E" w:rsidRDefault="00147562" w:rsidP="00E421D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18"/>
              </w:rPr>
            </w:pPr>
          </w:p>
          <w:p w14:paraId="4EF61B56" w14:textId="77777777" w:rsidR="00147562" w:rsidRPr="0053494E" w:rsidRDefault="00147562" w:rsidP="00E421D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18"/>
              </w:rPr>
            </w:pPr>
            <w:r w:rsidRPr="0053494E">
              <w:rPr>
                <w:rFonts w:asciiTheme="majorBidi" w:hAnsiTheme="majorBidi" w:cstheme="majorBidi"/>
                <w:sz w:val="24"/>
                <w:szCs w:val="18"/>
              </w:rPr>
              <w:t>Intervenir dans des domaines tels que la sécurité, la qualité, les relations sociales, l'environnement, etc.</w:t>
            </w:r>
          </w:p>
          <w:p w14:paraId="528395E5" w14:textId="77777777" w:rsidR="00147562" w:rsidRPr="0053494E" w:rsidRDefault="00147562" w:rsidP="00E421D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18"/>
              </w:rPr>
            </w:pPr>
          </w:p>
        </w:tc>
      </w:tr>
      <w:tr w:rsidR="00147562" w:rsidRPr="0053494E" w14:paraId="06CE2D27" w14:textId="77777777" w:rsidTr="00E4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Borders>
              <w:left w:val="none" w:sz="0" w:space="0" w:color="auto"/>
            </w:tcBorders>
            <w:shd w:val="clear" w:color="auto" w:fill="E9F0F6" w:themeFill="accent1" w:themeFillTint="33"/>
            <w:vAlign w:val="center"/>
          </w:tcPr>
          <w:p w14:paraId="183C3A0B" w14:textId="77777777" w:rsidR="00147562" w:rsidRPr="0053494E" w:rsidRDefault="00147562" w:rsidP="00E421D3">
            <w:pPr>
              <w:spacing w:line="360" w:lineRule="auto"/>
              <w:jc w:val="center"/>
              <w:rPr>
                <w:rFonts w:asciiTheme="majorBidi" w:hAnsiTheme="majorBidi" w:cstheme="majorBidi"/>
                <w:color w:val="000000" w:themeColor="text1"/>
                <w:sz w:val="24"/>
                <w:szCs w:val="18"/>
              </w:rPr>
            </w:pPr>
            <w:r w:rsidRPr="0053494E">
              <w:rPr>
                <w:rFonts w:asciiTheme="majorBidi" w:hAnsiTheme="majorBidi" w:cstheme="majorBidi"/>
                <w:color w:val="000000" w:themeColor="text1"/>
                <w:sz w:val="24"/>
                <w:szCs w:val="18"/>
              </w:rPr>
              <w:t>Périodicité</w:t>
            </w:r>
          </w:p>
        </w:tc>
        <w:tc>
          <w:tcPr>
            <w:tcW w:w="3012" w:type="dxa"/>
            <w:shd w:val="clear" w:color="auto" w:fill="FFFFFF" w:themeFill="background1"/>
            <w:vAlign w:val="center"/>
          </w:tcPr>
          <w:p w14:paraId="598B6A92" w14:textId="77777777" w:rsidR="00147562" w:rsidRPr="0053494E" w:rsidRDefault="00147562" w:rsidP="00E421D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18"/>
              </w:rPr>
            </w:pPr>
          </w:p>
          <w:p w14:paraId="5484542E" w14:textId="77777777" w:rsidR="00147562" w:rsidRPr="0053494E" w:rsidRDefault="00147562" w:rsidP="00E421D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18"/>
              </w:rPr>
            </w:pPr>
            <w:r w:rsidRPr="0053494E">
              <w:rPr>
                <w:rFonts w:asciiTheme="majorBidi" w:hAnsiTheme="majorBidi" w:cstheme="majorBidi"/>
                <w:sz w:val="24"/>
                <w:szCs w:val="18"/>
              </w:rPr>
              <w:t>Les missions sont périodiques et dépendent du niveau de risque encouru</w:t>
            </w:r>
          </w:p>
        </w:tc>
        <w:tc>
          <w:tcPr>
            <w:tcW w:w="3015" w:type="dxa"/>
            <w:shd w:val="clear" w:color="auto" w:fill="FFFFFF" w:themeFill="background1"/>
            <w:vAlign w:val="center"/>
          </w:tcPr>
          <w:p w14:paraId="739E4D30" w14:textId="77777777" w:rsidR="00147562" w:rsidRPr="0053494E" w:rsidRDefault="00147562" w:rsidP="00E421D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18"/>
              </w:rPr>
            </w:pPr>
          </w:p>
          <w:p w14:paraId="1B041A88" w14:textId="77777777" w:rsidR="00147562" w:rsidRPr="0053494E" w:rsidRDefault="00147562" w:rsidP="00E421D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18"/>
              </w:rPr>
            </w:pPr>
            <w:r w:rsidRPr="0053494E">
              <w:rPr>
                <w:rFonts w:asciiTheme="majorBidi" w:hAnsiTheme="majorBidi" w:cstheme="majorBidi"/>
                <w:sz w:val="24"/>
                <w:szCs w:val="18"/>
              </w:rPr>
              <w:t>Les travaux dépendent des résultats et des périodes de reporting</w:t>
            </w:r>
          </w:p>
          <w:p w14:paraId="077AA30F" w14:textId="77777777" w:rsidR="00147562" w:rsidRPr="0053494E" w:rsidRDefault="00147562" w:rsidP="00E421D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18"/>
              </w:rPr>
            </w:pPr>
          </w:p>
        </w:tc>
      </w:tr>
      <w:tr w:rsidR="00147562" w:rsidRPr="0053494E" w14:paraId="28A2F709" w14:textId="77777777" w:rsidTr="00E421D3">
        <w:trPr>
          <w:trHeight w:val="2379"/>
        </w:trPr>
        <w:tc>
          <w:tcPr>
            <w:cnfStyle w:val="001000000000" w:firstRow="0" w:lastRow="0" w:firstColumn="1" w:lastColumn="0" w:oddVBand="0" w:evenVBand="0" w:oddHBand="0" w:evenHBand="0" w:firstRowFirstColumn="0" w:firstRowLastColumn="0" w:lastRowFirstColumn="0" w:lastRowLastColumn="0"/>
            <w:tcW w:w="3014" w:type="dxa"/>
            <w:tcBorders>
              <w:left w:val="none" w:sz="0" w:space="0" w:color="auto"/>
              <w:bottom w:val="none" w:sz="0" w:space="0" w:color="auto"/>
            </w:tcBorders>
            <w:shd w:val="clear" w:color="auto" w:fill="E9F0F6" w:themeFill="accent1" w:themeFillTint="33"/>
            <w:vAlign w:val="center"/>
          </w:tcPr>
          <w:p w14:paraId="2EA6D536" w14:textId="77777777" w:rsidR="00147562" w:rsidRPr="0053494E" w:rsidRDefault="00147562" w:rsidP="00E421D3">
            <w:pPr>
              <w:spacing w:line="360" w:lineRule="auto"/>
              <w:jc w:val="center"/>
              <w:rPr>
                <w:rFonts w:asciiTheme="majorBidi" w:hAnsiTheme="majorBidi" w:cstheme="majorBidi"/>
                <w:color w:val="000000" w:themeColor="text1"/>
                <w:sz w:val="24"/>
                <w:szCs w:val="18"/>
              </w:rPr>
            </w:pPr>
            <w:r w:rsidRPr="0053494E">
              <w:rPr>
                <w:rFonts w:asciiTheme="majorBidi" w:hAnsiTheme="majorBidi" w:cstheme="majorBidi"/>
                <w:color w:val="000000" w:themeColor="text1"/>
                <w:sz w:val="24"/>
                <w:szCs w:val="18"/>
              </w:rPr>
              <w:t>Méthodologie</w:t>
            </w:r>
          </w:p>
        </w:tc>
        <w:tc>
          <w:tcPr>
            <w:tcW w:w="3012" w:type="dxa"/>
            <w:shd w:val="clear" w:color="auto" w:fill="FFFFFF" w:themeFill="background1"/>
            <w:vAlign w:val="center"/>
          </w:tcPr>
          <w:p w14:paraId="514E3A41" w14:textId="77777777" w:rsidR="00147562" w:rsidRPr="0053494E" w:rsidRDefault="00147562" w:rsidP="00E421D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18"/>
              </w:rPr>
            </w:pPr>
          </w:p>
          <w:p w14:paraId="411DADF3" w14:textId="77777777" w:rsidR="00147562" w:rsidRPr="0053494E" w:rsidRDefault="00147562" w:rsidP="00E421D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18"/>
              </w:rPr>
            </w:pPr>
            <w:r w:rsidRPr="0053494E">
              <w:rPr>
                <w:rFonts w:asciiTheme="majorBidi" w:hAnsiTheme="majorBidi" w:cstheme="majorBidi"/>
                <w:sz w:val="24"/>
                <w:szCs w:val="18"/>
              </w:rPr>
              <w:t>Est spécifique à la fonction.</w:t>
            </w:r>
          </w:p>
        </w:tc>
        <w:tc>
          <w:tcPr>
            <w:tcW w:w="3015" w:type="dxa"/>
            <w:shd w:val="clear" w:color="auto" w:fill="FFFFFF" w:themeFill="background1"/>
            <w:vAlign w:val="center"/>
          </w:tcPr>
          <w:p w14:paraId="66460E64" w14:textId="61F58194" w:rsidR="00147562" w:rsidRPr="0053494E" w:rsidRDefault="00147562" w:rsidP="00E421D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18"/>
              </w:rPr>
            </w:pPr>
            <w:r w:rsidRPr="0053494E">
              <w:rPr>
                <w:rFonts w:asciiTheme="majorBidi" w:hAnsiTheme="majorBidi" w:cstheme="majorBidi"/>
                <w:sz w:val="24"/>
                <w:szCs w:val="18"/>
              </w:rPr>
              <w:t>Originales et elles s’appuient sur les informations des opérationnels et sont large</w:t>
            </w:r>
            <w:r w:rsidR="00E421D3">
              <w:rPr>
                <w:rFonts w:asciiTheme="majorBidi" w:hAnsiTheme="majorBidi" w:cstheme="majorBidi"/>
                <w:sz w:val="24"/>
                <w:szCs w:val="18"/>
              </w:rPr>
              <w:t>ment analytiques et déductives.</w:t>
            </w:r>
          </w:p>
        </w:tc>
      </w:tr>
    </w:tbl>
    <w:p w14:paraId="0EEBCC8B" w14:textId="1D619DD6" w:rsidR="00147562" w:rsidRPr="008901E6" w:rsidRDefault="00147562" w:rsidP="00391EF8">
      <w:pPr>
        <w:spacing w:line="360" w:lineRule="auto"/>
        <w:ind w:left="360"/>
        <w:jc w:val="center"/>
        <w:rPr>
          <w:rFonts w:asciiTheme="majorBidi" w:hAnsiTheme="majorBidi" w:cstheme="majorBidi"/>
          <w:i/>
          <w:iCs/>
          <w:sz w:val="20"/>
          <w:szCs w:val="20"/>
          <w:lang w:bidi="ar-DZ"/>
        </w:rPr>
      </w:pPr>
      <w:r w:rsidRPr="008901E6">
        <w:rPr>
          <w:rFonts w:asciiTheme="majorBidi" w:hAnsiTheme="majorBidi" w:cstheme="majorBidi"/>
          <w:b/>
          <w:bCs/>
          <w:i/>
          <w:iCs/>
          <w:sz w:val="20"/>
          <w:szCs w:val="20"/>
          <w:lang w:bidi="ar-DZ"/>
        </w:rPr>
        <w:t>Source :</w:t>
      </w:r>
      <w:r w:rsidRPr="008901E6">
        <w:rPr>
          <w:rFonts w:asciiTheme="majorBidi" w:hAnsiTheme="majorBidi" w:cstheme="majorBidi"/>
          <w:i/>
          <w:iCs/>
          <w:sz w:val="20"/>
          <w:szCs w:val="20"/>
          <w:lang w:bidi="ar-DZ"/>
        </w:rPr>
        <w:t xml:space="preserve"> Inspiré de </w:t>
      </w:r>
      <w:r w:rsidR="00391EF8" w:rsidRPr="008901E6">
        <w:rPr>
          <w:rFonts w:asciiTheme="majorBidi" w:hAnsiTheme="majorBidi" w:cstheme="majorBidi"/>
          <w:i/>
          <w:iCs/>
          <w:sz w:val="20"/>
          <w:szCs w:val="20"/>
          <w:lang w:bidi="ar-DZ"/>
        </w:rPr>
        <w:t xml:space="preserve">JACQUES (Renard), The Institute of Internal auditors lui a décerné le Bradford Cadmus Award. </w:t>
      </w:r>
      <w:r w:rsidRPr="008901E6">
        <w:rPr>
          <w:rFonts w:asciiTheme="majorBidi" w:hAnsiTheme="majorBidi" w:cstheme="majorBidi"/>
          <w:i/>
          <w:iCs/>
          <w:sz w:val="20"/>
          <w:szCs w:val="20"/>
          <w:lang w:bidi="ar-DZ"/>
        </w:rPr>
        <w:t>P 94-95.</w:t>
      </w:r>
    </w:p>
    <w:p w14:paraId="0712B3C9" w14:textId="160B4B49" w:rsidR="00147562" w:rsidRPr="0053494E" w:rsidRDefault="00147562" w:rsidP="00F87756">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lastRenderedPageBreak/>
        <w:t>Dans l'ensemble de ses activités, la vérification interne contri</w:t>
      </w:r>
      <w:r w:rsidR="004D222B" w:rsidRPr="0053494E">
        <w:rPr>
          <w:rFonts w:asciiTheme="majorBidi" w:hAnsiTheme="majorBidi" w:cstheme="majorBidi"/>
          <w:sz w:val="24"/>
          <w:szCs w:val="24"/>
          <w:lang w:bidi="ar-DZ"/>
        </w:rPr>
        <w:t>bue au contrôle de la direction</w:t>
      </w:r>
      <w:r w:rsidR="00F87756" w:rsidRPr="0053494E">
        <w:rPr>
          <w:rFonts w:asciiTheme="majorBidi" w:hAnsiTheme="majorBidi" w:cstheme="majorBidi"/>
          <w:sz w:val="24"/>
          <w:szCs w:val="24"/>
          <w:lang w:bidi="ar-DZ"/>
        </w:rPr>
        <w:t xml:space="preserve"> </w:t>
      </w:r>
      <w:r w:rsidRPr="0053494E">
        <w:rPr>
          <w:rFonts w:asciiTheme="majorBidi" w:hAnsiTheme="majorBidi" w:cstheme="majorBidi"/>
          <w:sz w:val="24"/>
          <w:szCs w:val="24"/>
          <w:lang w:bidi="ar-DZ"/>
        </w:rPr>
        <w:t>: le contrôle de gestion est d'autant plus efficace lorsqu'il reçoit des informations développées et transmises dans un dispositif de contrôle interne fiable et validé par l'audit interne.</w:t>
      </w:r>
    </w:p>
    <w:p w14:paraId="3E56674F" w14:textId="50BAA025" w:rsidR="00147562" w:rsidRPr="0053494E" w:rsidRDefault="00147562" w:rsidP="00F87756">
      <w:pPr>
        <w:spacing w:line="360" w:lineRule="auto"/>
        <w:jc w:val="both"/>
        <w:rPr>
          <w:rFonts w:asciiTheme="majorBidi" w:hAnsiTheme="majorBidi" w:cstheme="majorBidi"/>
          <w:sz w:val="24"/>
          <w:szCs w:val="24"/>
          <w:lang w:bidi="ar-DZ"/>
        </w:rPr>
      </w:pPr>
      <w:r w:rsidRPr="0053494E">
        <w:rPr>
          <w:rFonts w:asciiTheme="majorBidi" w:hAnsiTheme="majorBidi" w:cstheme="majorBidi"/>
          <w:sz w:val="24"/>
          <w:szCs w:val="24"/>
          <w:lang w:bidi="ar-DZ"/>
        </w:rPr>
        <w:t>De la même manière et vice versa, l'audit interne trouvera avec le responsable de la gestion de l'information, Il s'agira de feux clignotants qui attireront l'attention des auditeurs sur les faiblesses à prendre en considération lors des missions d'audit.</w:t>
      </w:r>
    </w:p>
    <w:p w14:paraId="13C61240" w14:textId="3DA4F98F" w:rsidR="00147562" w:rsidRPr="0053494E" w:rsidRDefault="00147562" w:rsidP="002823B9">
      <w:pPr>
        <w:pStyle w:val="Paragraphedeliste"/>
        <w:numPr>
          <w:ilvl w:val="1"/>
          <w:numId w:val="22"/>
        </w:numPr>
        <w:spacing w:after="160" w:line="360" w:lineRule="auto"/>
        <w:jc w:val="both"/>
        <w:rPr>
          <w:rFonts w:asciiTheme="majorBidi" w:hAnsiTheme="majorBidi" w:cstheme="majorBidi"/>
          <w:b/>
          <w:bCs/>
          <w:sz w:val="24"/>
          <w:szCs w:val="24"/>
          <w:u w:val="single"/>
        </w:rPr>
      </w:pPr>
      <w:r w:rsidRPr="0053494E">
        <w:rPr>
          <w:rFonts w:asciiTheme="majorBidi" w:hAnsiTheme="majorBidi" w:cstheme="majorBidi"/>
          <w:b/>
          <w:bCs/>
          <w:sz w:val="24"/>
          <w:szCs w:val="24"/>
          <w:u w:val="single"/>
        </w:rPr>
        <w:t>Le rôle de l’audit interne dans le management des risques</w:t>
      </w:r>
    </w:p>
    <w:p w14:paraId="728FC3C8" w14:textId="3024FD04" w:rsidR="00147562" w:rsidRPr="0053494E" w:rsidRDefault="00147562" w:rsidP="00F87756">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L’audit interne est une activité indépendante qui apporte des conseils et une assurance objectifs. Concernant le management des risques, son principal rôle consiste à donner au Conseil l’assurance objective que la gestion des risques est efficace.</w:t>
      </w:r>
      <w:r w:rsidR="00F87756" w:rsidRPr="0053494E">
        <w:rPr>
          <w:rFonts w:asciiTheme="majorBidi" w:hAnsiTheme="majorBidi" w:cstheme="majorBidi"/>
          <w:sz w:val="24"/>
          <w:szCs w:val="24"/>
        </w:rPr>
        <w:t xml:space="preserve"> </w:t>
      </w:r>
      <w:r w:rsidRPr="0053494E">
        <w:rPr>
          <w:rFonts w:asciiTheme="majorBidi" w:hAnsiTheme="majorBidi" w:cstheme="majorBidi"/>
          <w:sz w:val="24"/>
          <w:szCs w:val="24"/>
        </w:rPr>
        <w:t>Des travaux de recherche ont montré que les membres du conseil et les auditeurs internes s’accordent à dire</w:t>
      </w:r>
      <w:r w:rsidR="00F87756" w:rsidRPr="0053494E">
        <w:rPr>
          <w:rFonts w:asciiTheme="majorBidi" w:hAnsiTheme="majorBidi" w:cstheme="majorBidi"/>
          <w:sz w:val="24"/>
          <w:szCs w:val="24"/>
        </w:rPr>
        <w:t xml:space="preserve"> </w:t>
      </w:r>
      <w:r w:rsidRPr="0053494E">
        <w:rPr>
          <w:rFonts w:asciiTheme="majorBidi" w:hAnsiTheme="majorBidi" w:cstheme="majorBidi"/>
          <w:sz w:val="24"/>
          <w:szCs w:val="24"/>
        </w:rPr>
        <w:t xml:space="preserve">que les deux activités d’audit interne les plus porteuses de valeur ajoutée pour les organisations sont les suivantes </w:t>
      </w:r>
      <w:r w:rsidRPr="0053494E">
        <w:rPr>
          <w:rStyle w:val="Appelnotedebasdep"/>
          <w:rFonts w:asciiTheme="majorBidi" w:hAnsiTheme="majorBidi" w:cstheme="majorBidi"/>
          <w:sz w:val="24"/>
          <w:szCs w:val="24"/>
        </w:rPr>
        <w:footnoteReference w:id="76"/>
      </w:r>
      <w:r w:rsidRPr="0053494E">
        <w:rPr>
          <w:rFonts w:asciiTheme="majorBidi" w:hAnsiTheme="majorBidi" w:cstheme="majorBidi"/>
          <w:sz w:val="24"/>
          <w:szCs w:val="24"/>
        </w:rPr>
        <w:t>:</w:t>
      </w:r>
    </w:p>
    <w:p w14:paraId="1056BC28" w14:textId="258AE310" w:rsidR="00147562" w:rsidRPr="0053494E" w:rsidRDefault="00147562" w:rsidP="002823B9">
      <w:pPr>
        <w:pStyle w:val="Paragraphedeliste"/>
        <w:numPr>
          <w:ilvl w:val="1"/>
          <w:numId w:val="17"/>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Apporter l’assurance objective que les principaux risques sont bien gérés.</w:t>
      </w:r>
    </w:p>
    <w:p w14:paraId="6A7CFE9B" w14:textId="5FBFDCF5" w:rsidR="00147562" w:rsidRPr="0053494E" w:rsidRDefault="00147562" w:rsidP="002823B9">
      <w:pPr>
        <w:pStyle w:val="Paragraphedeliste"/>
        <w:numPr>
          <w:ilvl w:val="1"/>
          <w:numId w:val="17"/>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Apporter l’assurance que le cadre de la gestion des risques et du contrôle interne fonctionne correctement. </w:t>
      </w:r>
    </w:p>
    <w:p w14:paraId="5840635D" w14:textId="0F5324B7" w:rsidR="00147562" w:rsidRPr="0053494E" w:rsidRDefault="00147562" w:rsidP="002823B9">
      <w:pPr>
        <w:pStyle w:val="Paragraphedeliste"/>
        <w:numPr>
          <w:ilvl w:val="2"/>
          <w:numId w:val="22"/>
        </w:numPr>
        <w:spacing w:after="160" w:line="360" w:lineRule="auto"/>
        <w:jc w:val="both"/>
        <w:rPr>
          <w:rFonts w:asciiTheme="majorBidi" w:hAnsiTheme="majorBidi" w:cstheme="majorBidi"/>
          <w:b/>
          <w:bCs/>
          <w:sz w:val="24"/>
          <w:szCs w:val="24"/>
        </w:rPr>
      </w:pPr>
      <w:r w:rsidRPr="0053494E">
        <w:rPr>
          <w:rFonts w:asciiTheme="majorBidi" w:hAnsiTheme="majorBidi" w:cstheme="majorBidi"/>
          <w:b/>
          <w:bCs/>
          <w:sz w:val="24"/>
          <w:szCs w:val="24"/>
        </w:rPr>
        <w:t>Les principaux rôles de l’audit interne dans le proces</w:t>
      </w:r>
      <w:r w:rsidR="00A863EB" w:rsidRPr="0053494E">
        <w:rPr>
          <w:rFonts w:asciiTheme="majorBidi" w:hAnsiTheme="majorBidi" w:cstheme="majorBidi"/>
          <w:b/>
          <w:bCs/>
          <w:sz w:val="24"/>
          <w:szCs w:val="24"/>
        </w:rPr>
        <w:t xml:space="preserve">sus de management des risques </w:t>
      </w:r>
    </w:p>
    <w:p w14:paraId="3930C592" w14:textId="77777777" w:rsidR="00147562" w:rsidRPr="0053494E" w:rsidRDefault="00147562" w:rsidP="00F87756">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Ces rôles, qui se trouvent à la gauche du spectre, font partie de l'objectif général de fournir une assurance sur le management des risques. Ils font partie de l'objectif plus vaste de fournir une assurance en matière de gestion des risques. Une fonction d'audit interne conforme aux normes internationales professionnelles de l'audit interne peut et doit s'acquitter de ces activités, au moins en partie.</w:t>
      </w:r>
    </w:p>
    <w:p w14:paraId="1F184343" w14:textId="77777777" w:rsidR="00147562" w:rsidRPr="0053494E" w:rsidRDefault="00147562" w:rsidP="00F87756">
      <w:pPr>
        <w:spacing w:line="360" w:lineRule="auto"/>
        <w:ind w:left="360"/>
        <w:jc w:val="both"/>
        <w:rPr>
          <w:rFonts w:asciiTheme="majorBidi" w:hAnsiTheme="majorBidi" w:cstheme="majorBidi"/>
          <w:sz w:val="24"/>
          <w:szCs w:val="24"/>
        </w:rPr>
      </w:pPr>
      <w:r w:rsidRPr="0053494E">
        <w:rPr>
          <w:rFonts w:asciiTheme="majorBidi" w:hAnsiTheme="majorBidi" w:cstheme="majorBidi"/>
          <w:sz w:val="24"/>
          <w:szCs w:val="24"/>
        </w:rPr>
        <w:t xml:space="preserve"> Ces activités sont décrites ci-dessous</w:t>
      </w:r>
      <w:r w:rsidRPr="0053494E">
        <w:rPr>
          <w:rStyle w:val="Appelnotedebasdep"/>
          <w:rFonts w:asciiTheme="majorBidi" w:hAnsiTheme="majorBidi" w:cstheme="majorBidi"/>
          <w:sz w:val="24"/>
          <w:szCs w:val="24"/>
        </w:rPr>
        <w:footnoteReference w:id="77"/>
      </w:r>
      <w:r w:rsidRPr="0053494E">
        <w:rPr>
          <w:rFonts w:asciiTheme="majorBidi" w:hAnsiTheme="majorBidi" w:cstheme="majorBidi"/>
          <w:sz w:val="24"/>
          <w:szCs w:val="24"/>
        </w:rPr>
        <w:t xml:space="preserve"> :</w:t>
      </w:r>
    </w:p>
    <w:p w14:paraId="00D93749" w14:textId="679FA097" w:rsidR="00147562" w:rsidRPr="0053494E" w:rsidRDefault="00147562" w:rsidP="002823B9">
      <w:pPr>
        <w:pStyle w:val="Paragraphedeliste"/>
        <w:numPr>
          <w:ilvl w:val="1"/>
          <w:numId w:val="17"/>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Donner une assurance sur les processus de gestion des risques. </w:t>
      </w:r>
    </w:p>
    <w:p w14:paraId="282AAC1C" w14:textId="339EFB94" w:rsidR="00147562" w:rsidRPr="0053494E" w:rsidRDefault="00147562" w:rsidP="002823B9">
      <w:pPr>
        <w:pStyle w:val="Paragraphedeliste"/>
        <w:numPr>
          <w:ilvl w:val="1"/>
          <w:numId w:val="17"/>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lastRenderedPageBreak/>
        <w:t xml:space="preserve">Donner l’assurance que les risques sont bien évalués. </w:t>
      </w:r>
    </w:p>
    <w:p w14:paraId="081977AE" w14:textId="3318F5AD" w:rsidR="00147562" w:rsidRPr="0053494E" w:rsidRDefault="00147562" w:rsidP="002823B9">
      <w:pPr>
        <w:pStyle w:val="Paragraphedeliste"/>
        <w:numPr>
          <w:ilvl w:val="1"/>
          <w:numId w:val="17"/>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Évaluer les processus de gestion des risques. </w:t>
      </w:r>
    </w:p>
    <w:p w14:paraId="54111475" w14:textId="5671A7EC" w:rsidR="00147562" w:rsidRPr="0053494E" w:rsidRDefault="00147562" w:rsidP="002823B9">
      <w:pPr>
        <w:pStyle w:val="Paragraphedeliste"/>
        <w:numPr>
          <w:ilvl w:val="1"/>
          <w:numId w:val="17"/>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Évaluer la communication des risques majeurs. </w:t>
      </w:r>
    </w:p>
    <w:p w14:paraId="2E4A9E37" w14:textId="23F664E8" w:rsidR="00147562" w:rsidRPr="0053494E" w:rsidRDefault="00147562" w:rsidP="002823B9">
      <w:pPr>
        <w:pStyle w:val="Paragraphedeliste"/>
        <w:numPr>
          <w:ilvl w:val="1"/>
          <w:numId w:val="17"/>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Examiner la gestion des principaux risques.</w:t>
      </w:r>
    </w:p>
    <w:p w14:paraId="7FA46DB5" w14:textId="77777777" w:rsidR="00147562" w:rsidRPr="0053494E" w:rsidRDefault="00147562" w:rsidP="00F87756">
      <w:pPr>
        <w:pStyle w:val="Paragraphedeliste"/>
        <w:spacing w:line="360" w:lineRule="auto"/>
        <w:ind w:left="780"/>
        <w:jc w:val="both"/>
        <w:rPr>
          <w:rFonts w:asciiTheme="majorBidi" w:hAnsiTheme="majorBidi" w:cstheme="majorBidi"/>
          <w:sz w:val="24"/>
          <w:szCs w:val="24"/>
        </w:rPr>
      </w:pPr>
    </w:p>
    <w:p w14:paraId="6211AEC4" w14:textId="35031B1D" w:rsidR="00147562" w:rsidRPr="0053494E" w:rsidRDefault="00147562" w:rsidP="002823B9">
      <w:pPr>
        <w:pStyle w:val="Paragraphedeliste"/>
        <w:numPr>
          <w:ilvl w:val="2"/>
          <w:numId w:val="22"/>
        </w:numPr>
        <w:spacing w:after="160" w:line="360" w:lineRule="auto"/>
        <w:jc w:val="both"/>
        <w:rPr>
          <w:rFonts w:asciiTheme="majorBidi" w:hAnsiTheme="majorBidi" w:cstheme="majorBidi"/>
          <w:b/>
          <w:bCs/>
          <w:sz w:val="24"/>
          <w:szCs w:val="24"/>
        </w:rPr>
      </w:pPr>
      <w:r w:rsidRPr="0053494E">
        <w:rPr>
          <w:rFonts w:asciiTheme="majorBidi" w:hAnsiTheme="majorBidi" w:cstheme="majorBidi"/>
          <w:b/>
          <w:bCs/>
          <w:sz w:val="24"/>
          <w:szCs w:val="24"/>
        </w:rPr>
        <w:t>Le rôle de l’audit interne dans le processus de management des risques selon les nor</w:t>
      </w:r>
      <w:r w:rsidR="00A863EB" w:rsidRPr="0053494E">
        <w:rPr>
          <w:rFonts w:asciiTheme="majorBidi" w:hAnsiTheme="majorBidi" w:cstheme="majorBidi"/>
          <w:b/>
          <w:bCs/>
          <w:sz w:val="24"/>
          <w:szCs w:val="24"/>
        </w:rPr>
        <w:t xml:space="preserve">mes </w:t>
      </w:r>
    </w:p>
    <w:p w14:paraId="42A9273B" w14:textId="46897C8F" w:rsidR="00F87756" w:rsidRPr="0053494E" w:rsidRDefault="00147562" w:rsidP="00391EF8">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D'après l'IFACI, la norme 2120 relative à la gestion des risques stipule que l'audit interne doit évaluer l'efficacité des processus de management des risques et contribuer à leur amélioration. Afin de déterminer si les processus de management des risques sont efficaces, les auditeurs internes doivent s’assurer que</w:t>
      </w:r>
      <w:r w:rsidR="00391EF8" w:rsidRPr="0053494E">
        <w:rPr>
          <w:rFonts w:asciiTheme="majorBidi" w:hAnsiTheme="majorBidi" w:cstheme="majorBidi"/>
          <w:sz w:val="24"/>
          <w:szCs w:val="24"/>
        </w:rPr>
        <w:t xml:space="preserve"> </w:t>
      </w:r>
      <w:r w:rsidRPr="0053494E">
        <w:rPr>
          <w:rFonts w:asciiTheme="majorBidi" w:hAnsiTheme="majorBidi" w:cstheme="majorBidi"/>
          <w:sz w:val="24"/>
          <w:szCs w:val="24"/>
        </w:rPr>
        <w:t>:</w:t>
      </w:r>
    </w:p>
    <w:p w14:paraId="276B67EA" w14:textId="2B8FDED2" w:rsidR="00147562" w:rsidRPr="0053494E" w:rsidRDefault="00147562" w:rsidP="002823B9">
      <w:pPr>
        <w:pStyle w:val="Paragraphedeliste"/>
        <w:numPr>
          <w:ilvl w:val="1"/>
          <w:numId w:val="17"/>
        </w:numPr>
        <w:spacing w:after="160" w:line="360" w:lineRule="auto"/>
        <w:jc w:val="both"/>
        <w:rPr>
          <w:rFonts w:asciiTheme="majorBidi" w:hAnsiTheme="majorBidi" w:cstheme="majorBidi"/>
          <w:sz w:val="24"/>
          <w:szCs w:val="24"/>
        </w:rPr>
      </w:pPr>
      <w:r w:rsidRPr="0053494E">
        <w:rPr>
          <w:rFonts w:asciiTheme="majorBidi" w:hAnsiTheme="majorBidi" w:cstheme="majorBidi"/>
          <w:sz w:val="24"/>
          <w:szCs w:val="24"/>
        </w:rPr>
        <w:t>Les informations relatives aux risques sont recensées et communiquées en temps opportun au sein de l’organisation pour permettre aux collaborateurs, à leur hiérarchie et au Conseil d’exercer leurs responsabilités.</w:t>
      </w:r>
    </w:p>
    <w:p w14:paraId="5E7E5612" w14:textId="0C9E77A1" w:rsidR="00147562" w:rsidRPr="0053494E" w:rsidRDefault="00147562" w:rsidP="00EF2BCE">
      <w:pPr>
        <w:pStyle w:val="Paragraphedeliste"/>
        <w:numPr>
          <w:ilvl w:val="1"/>
          <w:numId w:val="22"/>
        </w:numPr>
        <w:spacing w:after="160" w:line="360" w:lineRule="auto"/>
        <w:rPr>
          <w:rFonts w:asciiTheme="majorBidi" w:hAnsiTheme="majorBidi" w:cstheme="majorBidi"/>
          <w:b/>
          <w:bCs/>
          <w:sz w:val="24"/>
          <w:szCs w:val="24"/>
        </w:rPr>
      </w:pPr>
      <w:r w:rsidRPr="0053494E">
        <w:rPr>
          <w:rFonts w:asciiTheme="majorBidi" w:hAnsiTheme="majorBidi" w:cstheme="majorBidi"/>
          <w:b/>
          <w:bCs/>
          <w:sz w:val="24"/>
          <w:szCs w:val="24"/>
        </w:rPr>
        <w:t>La relation entre le management des risques, l’audit interne et le contrôle interne</w:t>
      </w:r>
      <w:r w:rsidR="00A863EB" w:rsidRPr="0053494E">
        <w:rPr>
          <w:rFonts w:asciiTheme="majorBidi" w:hAnsiTheme="majorBidi" w:cstheme="majorBidi"/>
          <w:b/>
          <w:bCs/>
          <w:sz w:val="24"/>
          <w:szCs w:val="24"/>
        </w:rPr>
        <w:t> </w:t>
      </w:r>
    </w:p>
    <w:p w14:paraId="3ADA72FA" w14:textId="1668B4FE" w:rsidR="004F492B" w:rsidRPr="0053494E" w:rsidRDefault="00147562" w:rsidP="00FD52FE">
      <w:pPr>
        <w:spacing w:line="360" w:lineRule="auto"/>
        <w:jc w:val="both"/>
        <w:rPr>
          <w:sz w:val="24"/>
          <w:szCs w:val="24"/>
        </w:rPr>
      </w:pPr>
      <w:r w:rsidRPr="0053494E">
        <w:rPr>
          <w:rFonts w:asciiTheme="majorBidi" w:hAnsiTheme="majorBidi" w:cstheme="majorBidi"/>
          <w:sz w:val="24"/>
          <w:szCs w:val="24"/>
        </w:rPr>
        <w:t xml:space="preserve">Afin de conclure cette section, il est nécessaire de rappeler le lien qui existe entre les différents concepts déjà cités ; l’audit interne est une activité indépendante, son rôle est de donner une assurance sur les processus de gestion des risques. Elle veille à faciliter l’identification </w:t>
      </w:r>
      <w:r w:rsidR="00F87756" w:rsidRPr="0053494E">
        <w:rPr>
          <w:rFonts w:asciiTheme="majorBidi" w:hAnsiTheme="majorBidi" w:cstheme="majorBidi"/>
          <w:sz w:val="24"/>
          <w:szCs w:val="24"/>
        </w:rPr>
        <w:t>et l’évaluation de ces derniers</w:t>
      </w:r>
      <w:r w:rsidRPr="0053494E">
        <w:rPr>
          <w:rFonts w:asciiTheme="majorBidi" w:hAnsiTheme="majorBidi" w:cstheme="majorBidi"/>
          <w:sz w:val="24"/>
          <w:szCs w:val="24"/>
        </w:rPr>
        <w:t>. Pour le contrôle interne, la définition de la gestion des risques d’entreprise donnée par COSO dans son référentiel le présente comme un sous ensemble de la gestion des risques</w:t>
      </w:r>
      <w:r w:rsidRPr="0053494E">
        <w:rPr>
          <w:rStyle w:val="Appelnotedebasdep"/>
          <w:rFonts w:asciiTheme="majorBidi" w:hAnsiTheme="majorBidi" w:cstheme="majorBidi"/>
          <w:sz w:val="24"/>
          <w:szCs w:val="24"/>
        </w:rPr>
        <w:footnoteReference w:id="78"/>
      </w:r>
      <w:r w:rsidRPr="0053494E">
        <w:rPr>
          <w:rFonts w:asciiTheme="majorBidi" w:hAnsiTheme="majorBidi" w:cstheme="majorBidi"/>
          <w:sz w:val="24"/>
          <w:szCs w:val="24"/>
        </w:rPr>
        <w:t>.</w:t>
      </w:r>
      <w:r w:rsidR="00F86A11" w:rsidRPr="0053494E">
        <w:rPr>
          <w:sz w:val="24"/>
          <w:szCs w:val="24"/>
        </w:rPr>
        <w:t xml:space="preserve"> </w:t>
      </w:r>
    </w:p>
    <w:p w14:paraId="36601063" w14:textId="77777777" w:rsidR="00A863EB" w:rsidRPr="0053494E" w:rsidRDefault="00A863EB" w:rsidP="00FD52FE">
      <w:pPr>
        <w:spacing w:line="360" w:lineRule="auto"/>
        <w:jc w:val="both"/>
        <w:rPr>
          <w:sz w:val="24"/>
          <w:szCs w:val="24"/>
        </w:rPr>
      </w:pPr>
    </w:p>
    <w:p w14:paraId="1E6188F3" w14:textId="77777777" w:rsidR="00A863EB" w:rsidRPr="0053494E" w:rsidRDefault="00A863EB" w:rsidP="00FD52FE">
      <w:pPr>
        <w:spacing w:line="360" w:lineRule="auto"/>
        <w:jc w:val="both"/>
        <w:rPr>
          <w:sz w:val="24"/>
          <w:szCs w:val="24"/>
        </w:rPr>
      </w:pPr>
    </w:p>
    <w:p w14:paraId="1ECF83BB" w14:textId="77777777" w:rsidR="00A863EB" w:rsidRPr="0053494E" w:rsidRDefault="00A863EB" w:rsidP="00FD52FE">
      <w:pPr>
        <w:spacing w:line="360" w:lineRule="auto"/>
        <w:jc w:val="both"/>
        <w:rPr>
          <w:sz w:val="24"/>
          <w:szCs w:val="24"/>
        </w:rPr>
      </w:pPr>
    </w:p>
    <w:p w14:paraId="19FD7248" w14:textId="77777777" w:rsidR="00A863EB" w:rsidRPr="0053494E" w:rsidRDefault="00A863EB" w:rsidP="00FD52FE">
      <w:pPr>
        <w:spacing w:line="360" w:lineRule="auto"/>
        <w:jc w:val="both"/>
        <w:rPr>
          <w:sz w:val="24"/>
          <w:szCs w:val="24"/>
        </w:rPr>
      </w:pPr>
    </w:p>
    <w:p w14:paraId="11197636" w14:textId="77777777" w:rsidR="00A863EB" w:rsidRPr="0053494E" w:rsidRDefault="00A863EB" w:rsidP="00FD52FE">
      <w:pPr>
        <w:spacing w:line="360" w:lineRule="auto"/>
        <w:jc w:val="both"/>
        <w:rPr>
          <w:rFonts w:asciiTheme="majorBidi" w:hAnsiTheme="majorBidi" w:cstheme="majorBidi"/>
          <w:sz w:val="24"/>
          <w:szCs w:val="24"/>
        </w:rPr>
      </w:pPr>
    </w:p>
    <w:bookmarkStart w:id="17" w:name="_Toc105898607"/>
    <w:p w14:paraId="7C82F84D" w14:textId="22C358E1" w:rsidR="00F86A11" w:rsidRPr="0053494E" w:rsidRDefault="00FD52FE" w:rsidP="00FD52FE">
      <w:pPr>
        <w:pStyle w:val="Lgende"/>
        <w:keepNext/>
        <w:jc w:val="center"/>
      </w:pPr>
      <w:r w:rsidRPr="0053494E">
        <w:rPr>
          <w:rFonts w:asciiTheme="majorBidi" w:hAnsiTheme="majorBidi" w:cstheme="majorBidi"/>
          <w:b/>
          <w:bCs/>
          <w:i w:val="0"/>
          <w:iCs w:val="0"/>
          <w:noProof/>
          <w:color w:val="auto"/>
          <w:sz w:val="24"/>
          <w:szCs w:val="24"/>
          <w:lang w:eastAsia="fr-FR"/>
        </w:rPr>
        <w:lastRenderedPageBreak/>
        <mc:AlternateContent>
          <mc:Choice Requires="wps">
            <w:drawing>
              <wp:anchor distT="0" distB="0" distL="114300" distR="114300" simplePos="0" relativeHeight="251698176" behindDoc="0" locked="0" layoutInCell="1" allowOverlap="1" wp14:anchorId="6B914EF1" wp14:editId="10F32920">
                <wp:simplePos x="0" y="0"/>
                <wp:positionH relativeFrom="margin">
                  <wp:align>center</wp:align>
                </wp:positionH>
                <wp:positionV relativeFrom="paragraph">
                  <wp:posOffset>225941</wp:posOffset>
                </wp:positionV>
                <wp:extent cx="6389915" cy="3712028"/>
                <wp:effectExtent l="19050" t="19050" r="30480" b="41275"/>
                <wp:wrapNone/>
                <wp:docPr id="193" name="Rectangle 193"/>
                <wp:cNvGraphicFramePr/>
                <a:graphic xmlns:a="http://schemas.openxmlformats.org/drawingml/2006/main">
                  <a:graphicData uri="http://schemas.microsoft.com/office/word/2010/wordprocessingShape">
                    <wps:wsp>
                      <wps:cNvSpPr/>
                      <wps:spPr>
                        <a:xfrm>
                          <a:off x="0" y="0"/>
                          <a:ext cx="6389915" cy="3712028"/>
                        </a:xfrm>
                        <a:prstGeom prst="rect">
                          <a:avLst/>
                        </a:prstGeom>
                        <a:ln w="50800"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CA63334" id="Rectangle 193" o:spid="_x0000_s1026" style="position:absolute;margin-left:0;margin-top:17.8pt;width:503.15pt;height:292.3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HpXgIAAAcFAAAOAAAAZHJzL2Uyb0RvYy54bWysVMtu2zAQvBfoPxC8N5Kcl2NYDowEKQoE&#10;SdCkyJmhyEgIxWWXtGX367ukZDlIjR6KXiiSu7OP4azml5vWsLVC34AteXGUc6ashKqxryX/8XTz&#10;ZcqZD8JWwoBVJd8qzy8Xnz/NOzdTE6jBVAoZBbF+1rmS1yG4WZZ5WatW+CNwypJRA7Yi0BFfswpF&#10;R9Fbk03y/CzrACuHIJX3dHvdG/kixddayXCvtVeBmZJTbSGtmNaXuGaLuZi9onB1I4cyxD9U0YrG&#10;UtIx1LUIgq2w+SNU20gEDzocSWgz0LqRKvVA3RT5h24ea+FU6oXI8W6kyf+/sPJu/egekGjonJ95&#10;2sYuNhrb+KX62CaRtR3JUpvAJF2eHU8vLopTziTZjs+LST6ZRjqzPdyhD18VtCxuSo70Gokksb71&#10;oXfducRsxrKu5Kf5NKeXkq2rSh7oWd6eaiI3uu9LTLuwNarHfVeaNRUVNUnxk3rUlUG2FvTu1Vsx&#10;FGYseUaIbowZQcUhkAk70OAbYSopagTmh4D7bKN3ygg2jMC2sYB/B+vef9d132ts+wWq7QMyhF7L&#10;3smbhui9FT48CCTxEnk0kOGeFm2AGIVhx1kN+OvQffQnTZGVs46GoeT+50qg4sx8s6S2i+LkJE5P&#10;Opycnk/ogO8tL+8tdtVeAfFe0Og7mbbRP5jdViO0zzS3y5iVTMJKyl1yGXB3uAr9kNLkS7VcJjea&#10;GCfCrX10MgaPrEb5PG2eBbpBY4HkeQe7wRGzD1LrfSPSwnIVQDdJh3teB75p2pKShz9DHOf35+S1&#10;/38tfgMAAP//AwBQSwMEFAAGAAgAAAAhANzmDeneAAAACAEAAA8AAABkcnMvZG93bnJldi54bWxM&#10;j0FLw0AUhO+C/2F5gje7a6JB0rwULepBkNJY7HWbfSbB7NuQ3bbRX+/2VI/DDDPfFIvJ9uJAo+8c&#10;I9zOFAji2pmOG4TNx8vNAwgfNBvdOyaEH/KwKC8vCp0bd+Q1HarQiFjCPtcIbQhDLqWvW7Laz9xA&#10;HL0vN1odohwbaUZ9jOW2l4lSmbS647jQ6oGWLdXf1d4irJZv6vmuWaebLnl6f63U9nf1yYjXV9Pj&#10;HESgKZzDcMKP6FBGpp3bs/GiR4hHAkJ6n4E4uXErBbFDyBKVgCwL+f9A+QcAAP//AwBQSwECLQAU&#10;AAYACAAAACEAtoM4kv4AAADhAQAAEwAAAAAAAAAAAAAAAAAAAAAAW0NvbnRlbnRfVHlwZXNdLnht&#10;bFBLAQItABQABgAIAAAAIQA4/SH/1gAAAJQBAAALAAAAAAAAAAAAAAAAAC8BAABfcmVscy8ucmVs&#10;c1BLAQItABQABgAIAAAAIQCcEiHpXgIAAAcFAAAOAAAAAAAAAAAAAAAAAC4CAABkcnMvZTJvRG9j&#10;LnhtbFBLAQItABQABgAIAAAAIQDc5g3p3gAAAAgBAAAPAAAAAAAAAAAAAAAAALgEAABkcnMvZG93&#10;bnJldi54bWxQSwUGAAAAAAQABADzAAAAwwUAAAAA&#10;" fillcolor="white [3201]" strokecolor="black [3200]" strokeweight="4pt">
                <v:stroke linestyle="thickThin"/>
                <w10:wrap anchorx="margin"/>
              </v:rect>
            </w:pict>
          </mc:Fallback>
        </mc:AlternateContent>
      </w:r>
      <w:r w:rsidR="004F492B" w:rsidRPr="0053494E">
        <w:rPr>
          <w:rFonts w:asciiTheme="majorBidi" w:hAnsiTheme="majorBidi" w:cstheme="majorBidi"/>
          <w:b/>
          <w:bCs/>
          <w:i w:val="0"/>
          <w:iCs w:val="0"/>
          <w:color w:val="auto"/>
          <w:sz w:val="24"/>
          <w:szCs w:val="24"/>
        </w:rPr>
        <w:t xml:space="preserve">Figure </w:t>
      </w:r>
      <w:r w:rsidRPr="0053494E">
        <w:rPr>
          <w:rFonts w:asciiTheme="majorBidi" w:hAnsiTheme="majorBidi" w:cstheme="majorBidi"/>
          <w:b/>
          <w:bCs/>
          <w:i w:val="0"/>
          <w:iCs w:val="0"/>
          <w:color w:val="auto"/>
          <w:sz w:val="24"/>
          <w:szCs w:val="24"/>
        </w:rPr>
        <w:t>0</w:t>
      </w:r>
      <w:r w:rsidR="004F492B" w:rsidRPr="0053494E">
        <w:rPr>
          <w:rFonts w:asciiTheme="majorBidi" w:hAnsiTheme="majorBidi" w:cstheme="majorBidi"/>
          <w:b/>
          <w:bCs/>
          <w:i w:val="0"/>
          <w:iCs w:val="0"/>
          <w:color w:val="auto"/>
          <w:sz w:val="24"/>
          <w:szCs w:val="24"/>
        </w:rPr>
        <w:fldChar w:fldCharType="begin"/>
      </w:r>
      <w:r w:rsidR="004F492B" w:rsidRPr="0053494E">
        <w:rPr>
          <w:rFonts w:asciiTheme="majorBidi" w:hAnsiTheme="majorBidi" w:cstheme="majorBidi"/>
          <w:b/>
          <w:bCs/>
          <w:i w:val="0"/>
          <w:iCs w:val="0"/>
          <w:color w:val="auto"/>
          <w:sz w:val="24"/>
          <w:szCs w:val="24"/>
        </w:rPr>
        <w:instrText xml:space="preserve"> SEQ Figure \* ARABIC </w:instrText>
      </w:r>
      <w:r w:rsidR="004F492B" w:rsidRPr="0053494E">
        <w:rPr>
          <w:rFonts w:asciiTheme="majorBidi" w:hAnsiTheme="majorBidi" w:cstheme="majorBidi"/>
          <w:b/>
          <w:bCs/>
          <w:i w:val="0"/>
          <w:iCs w:val="0"/>
          <w:color w:val="auto"/>
          <w:sz w:val="24"/>
          <w:szCs w:val="24"/>
        </w:rPr>
        <w:fldChar w:fldCharType="separate"/>
      </w:r>
      <w:r w:rsidR="00824609" w:rsidRPr="0053494E">
        <w:rPr>
          <w:rFonts w:asciiTheme="majorBidi" w:hAnsiTheme="majorBidi" w:cstheme="majorBidi"/>
          <w:b/>
          <w:bCs/>
          <w:i w:val="0"/>
          <w:iCs w:val="0"/>
          <w:noProof/>
          <w:color w:val="auto"/>
          <w:sz w:val="24"/>
          <w:szCs w:val="24"/>
        </w:rPr>
        <w:t>9</w:t>
      </w:r>
      <w:r w:rsidR="004F492B" w:rsidRPr="0053494E">
        <w:rPr>
          <w:rFonts w:asciiTheme="majorBidi" w:hAnsiTheme="majorBidi" w:cstheme="majorBidi"/>
          <w:b/>
          <w:bCs/>
          <w:i w:val="0"/>
          <w:iCs w:val="0"/>
          <w:color w:val="auto"/>
          <w:sz w:val="24"/>
          <w:szCs w:val="24"/>
        </w:rPr>
        <w:fldChar w:fldCharType="end"/>
      </w:r>
      <w:r w:rsidR="004F492B" w:rsidRPr="0053494E">
        <w:rPr>
          <w:rFonts w:asciiTheme="majorBidi" w:hAnsiTheme="majorBidi" w:cstheme="majorBidi"/>
          <w:i w:val="0"/>
          <w:iCs w:val="0"/>
          <w:color w:val="auto"/>
          <w:sz w:val="24"/>
          <w:szCs w:val="24"/>
        </w:rPr>
        <w:t xml:space="preserve"> : Les liens entre risques, audit Interne et le Contrôle Interne</w:t>
      </w:r>
      <w:bookmarkEnd w:id="17"/>
    </w:p>
    <w:p w14:paraId="02E4FAE8" w14:textId="0E33DA92" w:rsidR="00147562" w:rsidRPr="0053494E" w:rsidRDefault="00147562" w:rsidP="00147562">
      <w:pPr>
        <w:spacing w:line="360" w:lineRule="auto"/>
        <w:ind w:left="360"/>
        <w:jc w:val="center"/>
        <w:rPr>
          <w:rFonts w:asciiTheme="majorBidi" w:hAnsiTheme="majorBidi" w:cstheme="majorBidi"/>
          <w:sz w:val="24"/>
          <w:szCs w:val="24"/>
        </w:rPr>
      </w:pPr>
      <w:r w:rsidRPr="0053494E">
        <w:rPr>
          <w:rFonts w:asciiTheme="majorBidi" w:hAnsiTheme="majorBidi" w:cstheme="majorBidi"/>
          <w:b/>
          <w:bCs/>
          <w:noProof/>
          <w:sz w:val="24"/>
          <w:szCs w:val="24"/>
          <w:lang w:eastAsia="fr-FR"/>
        </w:rPr>
        <mc:AlternateContent>
          <mc:Choice Requires="wps">
            <w:drawing>
              <wp:anchor distT="0" distB="0" distL="114300" distR="114300" simplePos="0" relativeHeight="251724800" behindDoc="0" locked="0" layoutInCell="1" allowOverlap="1" wp14:anchorId="2F21BCBB" wp14:editId="27657464">
                <wp:simplePos x="0" y="0"/>
                <wp:positionH relativeFrom="margin">
                  <wp:align>center</wp:align>
                </wp:positionH>
                <wp:positionV relativeFrom="paragraph">
                  <wp:posOffset>12156</wp:posOffset>
                </wp:positionV>
                <wp:extent cx="1155646" cy="657589"/>
                <wp:effectExtent l="57150" t="38100" r="83185" b="104775"/>
                <wp:wrapNone/>
                <wp:docPr id="194" name="Rectangle 194"/>
                <wp:cNvGraphicFramePr/>
                <a:graphic xmlns:a="http://schemas.openxmlformats.org/drawingml/2006/main">
                  <a:graphicData uri="http://schemas.microsoft.com/office/word/2010/wordprocessingShape">
                    <wps:wsp>
                      <wps:cNvSpPr/>
                      <wps:spPr>
                        <a:xfrm>
                          <a:off x="0" y="0"/>
                          <a:ext cx="1155646" cy="657589"/>
                        </a:xfrm>
                        <a:prstGeom prst="rect">
                          <a:avLst/>
                        </a:prstGeom>
                        <a:ln w="12700">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9FE4A27" w14:textId="77777777" w:rsidR="00E26C57" w:rsidRPr="00083ADB" w:rsidRDefault="00E26C57" w:rsidP="00147562">
                            <w:pPr>
                              <w:jc w:val="center"/>
                              <w:rPr>
                                <w:rFonts w:asciiTheme="majorBidi" w:hAnsiTheme="majorBidi" w:cstheme="majorBidi"/>
                                <w:b/>
                                <w:bCs/>
                                <w:sz w:val="28"/>
                                <w:szCs w:val="28"/>
                              </w:rPr>
                            </w:pPr>
                            <w:r w:rsidRPr="00083ADB">
                              <w:rPr>
                                <w:rFonts w:asciiTheme="majorBidi" w:hAnsiTheme="majorBidi" w:cstheme="majorBidi"/>
                                <w:b/>
                                <w:bCs/>
                                <w:sz w:val="28"/>
                                <w:szCs w:val="28"/>
                              </w:rPr>
                              <w:t>Audit interne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1BCBB" id="Rectangle 194" o:spid="_x0000_s1056" style="position:absolute;left:0;text-align:left;margin-left:0;margin-top:.95pt;width:91pt;height:51.8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4ZiQIAAHcFAAAOAAAAZHJzL2Uyb0RvYy54bWysVNtqGzEQfS/0H4Tem/W6tpOYrINJSCmE&#10;xCQpeZa1ki2q1aiS7F336zvSXmzSQEvpy66kOXM/M1fXTaXJXjivwBQ0PxtRIgyHUplNQb+93H26&#10;oMQHZkqmwYiCHoSn14uPH65qOxdj2IIuhSNoxPh5bQu6DcHOs8zzraiYPwMrDAoluIoFvLpNVjpW&#10;o/VKZ+PRaJbV4ErrgAvv8fW2FdJFsi+l4OFRSi8C0QXF2EL6uvRdx2+2uGLzjWN2q3gXBvuHKCqm&#10;DDodTN2ywMjOqd9MVYo78CDDGYcqAykVFykHzCYfvcnmecusSLlgcbwdyuT/n1n+sF85okrs3eWE&#10;EsMqbNITlo2ZjRYkPmKJauvniHy2K9fdPB5jvo10VfxjJqRJZT0MZRVNIBwf83w6nU1mlHCUzabn&#10;04vLaDQ7alvnwxcBFYmHgjr0n6rJ9vc+tNAeEp1pQ2o0Oz4fjRLMg1blndI6ChN1xI12ZM+w6aHJ&#10;O2cnKHStDUYQ82ozSadw0KK1/yQkFiXG3jqIdDzaZJwLE3q72iA6qkmMYFAc/1mxw0dVkag6KP+F&#10;10EjeQYTBuVKGXDveS+/9yHLFt9XoM07liA06yax4XMajfi0hvKAFHHQzo63/E5hl+6ZDyvmcFhw&#10;rHABhEf8SA3YGOhOlGzB/XzvPeKRwyilpMbhK6j/sWNOUKK/GmT3ZT6ZxGlNl8n0fIwXdypZn0rM&#10;rroBbHWOq8bydIz4oPujdFC94p5YRq8oYoaj74Ly4PrLTWiXAm4aLpbLBMMJtSzcm2fLeyJEFr40&#10;r8zZjqoBSf4A/aCy+RvGttjYIgPLXQCpEp2Pde1agNOdBqLbRHF9nN4T6rgvF78AAAD//wMAUEsD&#10;BBQABgAIAAAAIQDrmANK3gAAAAYBAAAPAAAAZHJzL2Rvd25yZXYueG1sTI/NTsMwEITvSH0Ha5G4&#10;IOrQqqiEOBWqVKkcEFB6gJsbb+Oo8TqNnR/enu0Jbjs7q9lvstXoatFjGypPCu6nCQikwpuKSgX7&#10;z83dEkSImoyuPaGCHwywyidXmU6NH+gD+10sBYdQSLUCG2OTShkKi06HqW+Q2Dv61unIsi2lafXA&#10;4a6WsyR5kE5XxB+sbnBtsTjtOqfgaN+6ebnuv79ezu973L7Oh+0tKXVzPT4/gYg4xr9juOAzOuTM&#10;dPAdmSBqBVwk8vYRxMVczlgfeEgWC5B5Jv/j578AAAD//wMAUEsBAi0AFAAGAAgAAAAhALaDOJL+&#10;AAAA4QEAABMAAAAAAAAAAAAAAAAAAAAAAFtDb250ZW50X1R5cGVzXS54bWxQSwECLQAUAAYACAAA&#10;ACEAOP0h/9YAAACUAQAACwAAAAAAAAAAAAAAAAAvAQAAX3JlbHMvLnJlbHNQSwECLQAUAAYACAAA&#10;ACEAwp7OGYkCAAB3BQAADgAAAAAAAAAAAAAAAAAuAgAAZHJzL2Uyb0RvYy54bWxQSwECLQAUAAYA&#10;CAAAACEA65gDSt4AAAAGAQAADwAAAAAAAAAAAAAAAADjBAAAZHJzL2Rvd25yZXYueG1sUEsFBgAA&#10;AAAEAAQA8wAAAO4FAAAAAA==&#10;" fillcolor="#c9dae8 [1620]" strokecolor="black [3213]" strokeweight="1pt">
                <v:fill color2="#eff4f8 [500]" rotate="t" angle="180" colors="0 #bbdfff;22938f #cfe8ff;1 #ebf6ff" focus="100%" type="gradient"/>
                <v:shadow on="t" color="black" opacity="24903f" origin=",.5" offset="0,.55556mm"/>
                <v:textbox>
                  <w:txbxContent>
                    <w:p w14:paraId="19FE4A27" w14:textId="77777777" w:rsidR="00E26C57" w:rsidRPr="00083ADB" w:rsidRDefault="00E26C57" w:rsidP="00147562">
                      <w:pPr>
                        <w:jc w:val="center"/>
                        <w:rPr>
                          <w:rFonts w:asciiTheme="majorBidi" w:hAnsiTheme="majorBidi" w:cstheme="majorBidi"/>
                          <w:b/>
                          <w:bCs/>
                          <w:sz w:val="28"/>
                          <w:szCs w:val="28"/>
                        </w:rPr>
                      </w:pPr>
                      <w:r w:rsidRPr="00083ADB">
                        <w:rPr>
                          <w:rFonts w:asciiTheme="majorBidi" w:hAnsiTheme="majorBidi" w:cstheme="majorBidi"/>
                          <w:b/>
                          <w:bCs/>
                          <w:sz w:val="28"/>
                          <w:szCs w:val="28"/>
                        </w:rPr>
                        <w:t>Audit interne</w:t>
                      </w:r>
                    </w:p>
                  </w:txbxContent>
                </v:textbox>
                <w10:wrap anchorx="margin"/>
              </v:rect>
            </w:pict>
          </mc:Fallback>
        </mc:AlternateContent>
      </w:r>
    </w:p>
    <w:p w14:paraId="257A35FA" w14:textId="1403AE08" w:rsidR="00147562" w:rsidRPr="0053494E" w:rsidRDefault="00F87756" w:rsidP="00147562">
      <w:pPr>
        <w:spacing w:line="360" w:lineRule="auto"/>
        <w:ind w:left="1416"/>
        <w:jc w:val="center"/>
        <w:rPr>
          <w:rFonts w:asciiTheme="majorBidi" w:hAnsiTheme="majorBidi" w:cstheme="majorBidi"/>
          <w:sz w:val="24"/>
          <w:szCs w:val="24"/>
        </w:rPr>
      </w:pPr>
      <w:r w:rsidRPr="0053494E">
        <w:rPr>
          <w:rFonts w:asciiTheme="majorBidi" w:hAnsiTheme="majorBidi" w:cstheme="majorBidi"/>
          <w:noProof/>
          <w:sz w:val="24"/>
          <w:szCs w:val="24"/>
          <w:lang w:eastAsia="fr-FR"/>
        </w:rPr>
        <mc:AlternateContent>
          <mc:Choice Requires="wps">
            <w:drawing>
              <wp:anchor distT="0" distB="0" distL="114300" distR="114300" simplePos="0" relativeHeight="251729920" behindDoc="0" locked="0" layoutInCell="1" allowOverlap="1" wp14:anchorId="34F658AB" wp14:editId="2647D9C5">
                <wp:simplePos x="0" y="0"/>
                <wp:positionH relativeFrom="column">
                  <wp:posOffset>3503930</wp:posOffset>
                </wp:positionH>
                <wp:positionV relativeFrom="paragraph">
                  <wp:posOffset>232410</wp:posOffset>
                </wp:positionV>
                <wp:extent cx="1213485" cy="1911350"/>
                <wp:effectExtent l="0" t="0" r="62865" b="50800"/>
                <wp:wrapNone/>
                <wp:docPr id="195" name="Connecteur droit avec flèche 195"/>
                <wp:cNvGraphicFramePr/>
                <a:graphic xmlns:a="http://schemas.openxmlformats.org/drawingml/2006/main">
                  <a:graphicData uri="http://schemas.microsoft.com/office/word/2010/wordprocessingShape">
                    <wps:wsp>
                      <wps:cNvCnPr/>
                      <wps:spPr>
                        <a:xfrm>
                          <a:off x="0" y="0"/>
                          <a:ext cx="1213485" cy="19113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D77A46" id="Connecteur droit avec flèche 195" o:spid="_x0000_s1026" type="#_x0000_t32" style="position:absolute;margin-left:275.9pt;margin-top:18.3pt;width:95.55pt;height:15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Lx6QEAAA8EAAAOAAAAZHJzL2Uyb0RvYy54bWysU0tuGzEM3RfoHQTt6/HYTZEYHmfhtN0U&#10;rdHPARQN5RGgHyjGnxv1Hr1YKdmeFG2AAEE3mpHE9/j4SC1vD96JHWC2MXSynUylgKBjb8O2kz++&#10;f3hzLUUmFXrlYoBOHiHL29XrV8t9WsAsDtH1gIJJQl7sUycHorRomqwH8CpPYoLAlyaiV8Rb3DY9&#10;qj2ze9fMptN3zT5inzBqyJlP706XclX5jQFNX4zJQMJ1krVRXbGu92VtVku12KJKg9VnGeoFKryy&#10;gZOOVHeKlHhA+w+VtxpjjoYmOvomGmM11Bq4mnb6VzXfBpWg1sLm5DTalP8frf6826CwPffu5kqK&#10;oDw3aR1DYOfgAUWP0ZJQO9DCuF8/uS2iBLJt+5QXjF6HDZ53OW2weHAw6MuXqxOHavVxtBoOJDQf&#10;trN2/vaaM2q+a2/adn5Vm9E8whNm+gjRi/LTyUyo7Hags7iIbTVc7T5lYgEMvABKbhfKSsq696EX&#10;dExcFqFVYeugqOfwEtKUKk666x8dHZzgX8GwLax0XtPUgYS1Q7FTPEpKawjUjkwcXWDGOjcCp88D&#10;z/EFCnVYR/DsefCIqJljoBHsbYj4FAEdLpLNKf7iwKnuYsF97I+1o9Uanrrq1fmFlLH+c1/hj+94&#10;9RsAAP//AwBQSwMEFAAGAAgAAAAhAAp7P33fAAAACgEAAA8AAABkcnMvZG93bnJldi54bWxMj81O&#10;wzAQhO9IvIO1SFwQdfrn0hCnohVUiBuFB1jHbhJhryPbbcPbY05w3NnRzDfVZnSWnU2IvScJ00kB&#10;zFDjdU+thM+Pl/sHYDEhabSejIRvE2FTX19VWGp/oXdzPqSW5RCKJUroUhpKzmPTGYdx4gdD+Xf0&#10;wWHKZ2i5DnjJ4c7yWVEI7rCn3NDhYHadab4OJydBqe128fpse767O+Lak9gH9Sbl7c349AgsmTH9&#10;meEXP6NDnZmUP5GOzEpYLqcZPUmYCwEsG1aL2RqYysJ8JYDXFf8/of4BAAD//wMAUEsBAi0AFAAG&#10;AAgAAAAhALaDOJL+AAAA4QEAABMAAAAAAAAAAAAAAAAAAAAAAFtDb250ZW50X1R5cGVzXS54bWxQ&#10;SwECLQAUAAYACAAAACEAOP0h/9YAAACUAQAACwAAAAAAAAAAAAAAAAAvAQAAX3JlbHMvLnJlbHNQ&#10;SwECLQAUAAYACAAAACEAkIey8ekBAAAPBAAADgAAAAAAAAAAAAAAAAAuAgAAZHJzL2Uyb0RvYy54&#10;bWxQSwECLQAUAAYACAAAACEACns/fd8AAAAKAQAADwAAAAAAAAAAAAAAAABDBAAAZHJzL2Rvd25y&#10;ZXYueG1sUEsFBgAAAAAEAAQA8wAAAE8FAAAAAA==&#10;" strokecolor="#94b6d2 [3204]" strokeweight="3pt">
                <v:stroke endarrow="block"/>
                <v:shadow on="t" color="black" opacity="22937f" origin=",.5" offset="0,.63889mm"/>
              </v:shape>
            </w:pict>
          </mc:Fallback>
        </mc:AlternateContent>
      </w:r>
      <w:r w:rsidRPr="0053494E">
        <w:rPr>
          <w:rFonts w:asciiTheme="majorBidi" w:hAnsiTheme="majorBidi" w:cstheme="majorBidi"/>
          <w:noProof/>
          <w:sz w:val="24"/>
          <w:szCs w:val="24"/>
          <w:lang w:eastAsia="fr-FR"/>
        </w:rPr>
        <mc:AlternateContent>
          <mc:Choice Requires="wps">
            <w:drawing>
              <wp:anchor distT="0" distB="0" distL="114300" distR="114300" simplePos="0" relativeHeight="251727872" behindDoc="0" locked="0" layoutInCell="1" allowOverlap="1" wp14:anchorId="35792C9D" wp14:editId="0B590124">
                <wp:simplePos x="0" y="0"/>
                <wp:positionH relativeFrom="column">
                  <wp:posOffset>982345</wp:posOffset>
                </wp:positionH>
                <wp:positionV relativeFrom="paragraph">
                  <wp:posOffset>287655</wp:posOffset>
                </wp:positionV>
                <wp:extent cx="1287145" cy="1820545"/>
                <wp:effectExtent l="57150" t="38100" r="46355" b="84455"/>
                <wp:wrapNone/>
                <wp:docPr id="197" name="Connecteur droit avec flèche 197"/>
                <wp:cNvGraphicFramePr/>
                <a:graphic xmlns:a="http://schemas.openxmlformats.org/drawingml/2006/main">
                  <a:graphicData uri="http://schemas.microsoft.com/office/word/2010/wordprocessingShape">
                    <wps:wsp>
                      <wps:cNvCnPr/>
                      <wps:spPr>
                        <a:xfrm flipH="1">
                          <a:off x="0" y="0"/>
                          <a:ext cx="1287145" cy="182054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4817C9" id="Connecteur droit avec flèche 197" o:spid="_x0000_s1026" type="#_x0000_t32" style="position:absolute;margin-left:77.35pt;margin-top:22.65pt;width:101.35pt;height:143.3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H+7gEAABkEAAAOAAAAZHJzL2Uyb0RvYy54bWysU0uO1DAQ3SNxB8t7JknDME2r07Po4bNA&#10;0OJzAI9T7lhybKtc058bcQ8uRtlJBwRIIyE2lj/1XtV7VV7fngYnDoDJBt/K5qqWArwOnfX7Vn79&#10;8ubZUopEynfKBQ+tPEOSt5unT9bHuIJF6IPrAAWT+LQ6xlb2RHFVVUn3MKh0FSJ4fjQBB0V8xH3V&#10;oToy++CqRV2/rI4Bu4hBQ0p8ezc+yk3hNwY0fTQmAQnXSq6Nyoplvc9rtVmr1R5V7K2eylD/UMWg&#10;rOekM9WdIiUe0P5BNViNIQVDVzoMVTDGaigaWE1T/6bmc68iFC1sToqzTen/0eoPhx0K23HvXt1I&#10;4dXATdoG79k5eEDRYbAk1AG0MO77N26LyIFs2zGmFaO3fofTKcUdZg9OBgeOtvEdsxZXWKc4FdPP&#10;s+lwIqH5slksb5oX11JofmuWi/qaD8xYjUSZMGKitxAGkTetTITK7nuaygw4JlGH94lG4AWQwc7n&#10;lZR1r30n6BxZIKFVfu9gypNDqqxnVFB2dHYwwj+BYYO40udFSxlN2DoUB8VDpbQGT83MxNEZZqxz&#10;M7B+HDjFZyiUsZ3Bi8fBM6JkDp5m8GB9wL8R0OlSshnjLw6MurMF96E7l94Wa3j+Sk+mv5IH/Ndz&#10;gf/80ZsfAAAA//8DAFBLAwQUAAYACAAAACEA/0iU/eAAAAAKAQAADwAAAGRycy9kb3ducmV2Lnht&#10;bEyPy07DMBBF90j8gzVI7KhDHgSlcSoeYlEhhNqw6NKN3TgiHkex06R/z7CC3VzN0Z0z5WaxPTvr&#10;0XcOBdyvImAaG6c6bAV81W93j8B8kKhk71ALuGgPm+r6qpSFcjPu9HkfWkYl6AspwIQwFJz7xmgr&#10;/coNGml3cqOVgeLYcjXKmcptz+MoeuBWdkgXjBz0i9HN936yAmKfX6bndxN2ePr8cPX2dT5sayFu&#10;b5anNbCgl/AHw68+qUNFTkc3ofKsp5ylOaEC0iwBRkCS5SmwIw1JHAGvSv7/heoHAAD//wMAUEsB&#10;Ai0AFAAGAAgAAAAhALaDOJL+AAAA4QEAABMAAAAAAAAAAAAAAAAAAAAAAFtDb250ZW50X1R5cGVz&#10;XS54bWxQSwECLQAUAAYACAAAACEAOP0h/9YAAACUAQAACwAAAAAAAAAAAAAAAAAvAQAAX3JlbHMv&#10;LnJlbHNQSwECLQAUAAYACAAAACEA8W7R/u4BAAAZBAAADgAAAAAAAAAAAAAAAAAuAgAAZHJzL2Uy&#10;b0RvYy54bWxQSwECLQAUAAYACAAAACEA/0iU/eAAAAAKAQAADwAAAAAAAAAAAAAAAABIBAAAZHJz&#10;L2Rvd25yZXYueG1sUEsFBgAAAAAEAAQA8wAAAFUFAAAAAA==&#10;" strokecolor="#94b6d2 [3204]" strokeweight="3pt">
                <v:stroke endarrow="block"/>
                <v:shadow on="t" color="black" opacity="22937f" origin=",.5" offset="0,.63889mm"/>
              </v:shape>
            </w:pict>
          </mc:Fallback>
        </mc:AlternateContent>
      </w:r>
      <w:r w:rsidRPr="0053494E">
        <w:rPr>
          <w:rFonts w:asciiTheme="majorBidi" w:hAnsiTheme="majorBidi" w:cstheme="majorBidi"/>
          <w:noProof/>
          <w:sz w:val="24"/>
          <w:szCs w:val="24"/>
          <w:lang w:eastAsia="fr-FR"/>
        </w:rPr>
        <mc:AlternateContent>
          <mc:Choice Requires="wps">
            <w:drawing>
              <wp:anchor distT="0" distB="0" distL="114300" distR="114300" simplePos="0" relativeHeight="251730944" behindDoc="0" locked="0" layoutInCell="1" allowOverlap="1" wp14:anchorId="20E64A56" wp14:editId="71B369B8">
                <wp:simplePos x="0" y="0"/>
                <wp:positionH relativeFrom="column">
                  <wp:posOffset>3362960</wp:posOffset>
                </wp:positionH>
                <wp:positionV relativeFrom="paragraph">
                  <wp:posOffset>548005</wp:posOffset>
                </wp:positionV>
                <wp:extent cx="1026795" cy="1629410"/>
                <wp:effectExtent l="38100" t="38100" r="20955" b="27940"/>
                <wp:wrapNone/>
                <wp:docPr id="198" name="Connecteur droit avec flèche 198"/>
                <wp:cNvGraphicFramePr/>
                <a:graphic xmlns:a="http://schemas.openxmlformats.org/drawingml/2006/main">
                  <a:graphicData uri="http://schemas.microsoft.com/office/word/2010/wordprocessingShape">
                    <wps:wsp>
                      <wps:cNvCnPr/>
                      <wps:spPr>
                        <a:xfrm flipH="1" flipV="1">
                          <a:off x="0" y="0"/>
                          <a:ext cx="1026795" cy="162941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42B6EE" id="Connecteur droit avec flèche 198" o:spid="_x0000_s1026" type="#_x0000_t32" style="position:absolute;margin-left:264.8pt;margin-top:43.15pt;width:80.85pt;height:128.3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o69AEAACMEAAAOAAAAZHJzL2Uyb0RvYy54bWysU8uOEzEQvCPxD5bvZGYCBBJlsocsjwOC&#10;iNfd62lnLHlsq92bxx/xH/wYbU8yIEBaCXGx2nZXuau6vb45DU4cAJMNvpXNrJYCvA6d9ftWfvn8&#10;+slLKRIp3ykXPLTyDEnebB4/Wh/jCuahD64DFEzi0+oYW9kTxVVVJd3DoNIsRPB8aQIOiniL+6pD&#10;dWT2wVXzul5Ux4BdxKAhJT69HS/lpvAbA5o+GJOAhGsl10ZlxbLe5bXarNVqjyr2Vl/KUP9QxaCs&#10;50cnqltFStyj/YNqsBpDCoZmOgxVMMZqKBpYTVP/puZTryIULWxOipNN6f/R6veHHQrbce+W3Cqv&#10;Bm7SNnjPzsE9ig6DJaEOoIVx379xW0ROZNuOMa0YvfU7vOxS3GH24GRw4Gwb3zKrLNHXHOU7VixO&#10;xf7zZD+cSGg+bOr54sXyuRSa75rFfPmsKQ2qRsoMj5joDYRB5KCViVDZfU+XggOOj6jDu0RcFAOv&#10;gAx2Pq+krHvlO0HnyFIJrfJ7B1kRp+eUKisbtZSIzg5G+EcwbBVX+rRoKUMKW4fioHi8lNbgqZmY&#10;ODvDjHVuAtYPAy/5GQplgCfw/GHwhCgvB08TeLA+4N8I6HQt2Yz5VwdG3dmCu9CdS5eLNTyJxavL&#10;r8mj/uu+wH/+7c0PAAAA//8DAFBLAwQUAAYACAAAACEAAgSpauIAAAAKAQAADwAAAGRycy9kb3du&#10;cmV2LnhtbEyPTU+DQBCG7yb+h82YeGnsUtqSggyNMVFvJv2M3rYwAik7i+xC6b93PeltJvPknedN&#10;16NuxECdrQ0jzKYBCOLcFDWXCPvdy8MKhHWKC9UYJoQrWVhntzepSgpz4Q0NW1cKH8I2UQiVc20i&#10;pc0r0spOTUvsb1+m08r5tStl0amLD9eNDIMgklrV7D9UqqXnivLzttcIr4ej3C3Kyf67t+fr+8dk&#10;6d6GT8T7u/HpEYSj0f3B8Kvv1SHzTifTc2FFg7AM48ijCKtoDsIDUTzzwwlhvghjkFkq/1fIfgAA&#10;AP//AwBQSwECLQAUAAYACAAAACEAtoM4kv4AAADhAQAAEwAAAAAAAAAAAAAAAAAAAAAAW0NvbnRl&#10;bnRfVHlwZXNdLnhtbFBLAQItABQABgAIAAAAIQA4/SH/1gAAAJQBAAALAAAAAAAAAAAAAAAAAC8B&#10;AABfcmVscy8ucmVsc1BLAQItABQABgAIAAAAIQBR2ro69AEAACMEAAAOAAAAAAAAAAAAAAAAAC4C&#10;AABkcnMvZTJvRG9jLnhtbFBLAQItABQABgAIAAAAIQACBKlq4gAAAAoBAAAPAAAAAAAAAAAAAAAA&#10;AE4EAABkcnMvZG93bnJldi54bWxQSwUGAAAAAAQABADzAAAAXQUAAAAA&#10;" strokecolor="#94b6d2 [3204]" strokeweight="3pt">
                <v:stroke endarrow="block"/>
                <v:shadow on="t" color="black" opacity="22937f" origin=",.5" offset="0,.63889mm"/>
              </v:shape>
            </w:pict>
          </mc:Fallback>
        </mc:AlternateContent>
      </w:r>
    </w:p>
    <w:p w14:paraId="5C758B4B" w14:textId="6DBB5B8A" w:rsidR="00147562" w:rsidRPr="0053494E" w:rsidRDefault="00B97915" w:rsidP="00147562">
      <w:pPr>
        <w:spacing w:line="360" w:lineRule="auto"/>
        <w:ind w:left="1416"/>
        <w:jc w:val="center"/>
        <w:rPr>
          <w:rFonts w:asciiTheme="majorBidi" w:hAnsiTheme="majorBidi" w:cstheme="majorBidi"/>
          <w:sz w:val="24"/>
          <w:szCs w:val="24"/>
        </w:rPr>
      </w:pPr>
      <w:r w:rsidRPr="0053494E">
        <w:rPr>
          <w:rFonts w:asciiTheme="majorBidi" w:hAnsiTheme="majorBidi" w:cstheme="majorBidi"/>
          <w:noProof/>
          <w:sz w:val="24"/>
          <w:szCs w:val="24"/>
          <w:lang w:eastAsia="fr-FR"/>
        </w:rPr>
        <mc:AlternateContent>
          <mc:Choice Requires="wps">
            <w:drawing>
              <wp:anchor distT="0" distB="0" distL="114300" distR="114300" simplePos="0" relativeHeight="251728896" behindDoc="0" locked="0" layoutInCell="1" allowOverlap="1" wp14:anchorId="467CCA78" wp14:editId="42A8F97E">
                <wp:simplePos x="0" y="0"/>
                <wp:positionH relativeFrom="column">
                  <wp:posOffset>1314450</wp:posOffset>
                </wp:positionH>
                <wp:positionV relativeFrom="paragraph">
                  <wp:posOffset>155575</wp:posOffset>
                </wp:positionV>
                <wp:extent cx="1089025" cy="1600200"/>
                <wp:effectExtent l="57150" t="38100" r="53975" b="76200"/>
                <wp:wrapNone/>
                <wp:docPr id="196" name="Connecteur droit avec flèche 196"/>
                <wp:cNvGraphicFramePr/>
                <a:graphic xmlns:a="http://schemas.openxmlformats.org/drawingml/2006/main">
                  <a:graphicData uri="http://schemas.microsoft.com/office/word/2010/wordprocessingShape">
                    <wps:wsp>
                      <wps:cNvCnPr/>
                      <wps:spPr>
                        <a:xfrm flipV="1">
                          <a:off x="0" y="0"/>
                          <a:ext cx="1089025" cy="16002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725398" id="Connecteur droit avec flèche 196" o:spid="_x0000_s1026" type="#_x0000_t32" style="position:absolute;margin-left:103.5pt;margin-top:12.25pt;width:85.75pt;height:126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mo7AEAABkEAAAOAAAAZHJzL2Uyb0RvYy54bWysU8uOEzEQvCPxD5bvZCZBRLtRJnvIAhcE&#10;Ea+719POWPLYVrs3k/wR/8GP0fZMBgRIKyEulh9d1V3V7e3duXfiBJhs8I1cLmopwOvQWn9s5JfP&#10;b17cSJFI+Va54KGRF0jybvf82XaIG1iFLrgWUDCJT5shNrIjipuqSrqDXqVFiOD50QTsFfERj1WL&#10;amD23lWrul5XQ8A2YtCQEt/ej49yV/iNAU0fjElAwjWSa6OyYlkf8lrttmpzRBU7q6cy1D9U0Svr&#10;OelMda9IiUe0f1D1VmNIwdBCh74KxlgNRQOrWda/qfnUqQhFC5uT4mxT+n+0+v3pgMK23LvbtRRe&#10;9dykffCenYNHFC0GS0KdQAvjvn/jtogcyLYNMW0YvfcHnE4pHjB7cDbYc7SNX5m1uMI6xbmYfplN&#10;hzMJzZfL+ua2Xr2SQvPbcl3X3NbMX41EmTBiorcQepE3jUyEyh47msoMOCZRp3eJRuAVkMHO55WU&#10;da99K+gSWSChVf7oYMqTQ6qsZ1RQdnRxMMI/gmGDuNKXRUsZTdg7FCfFQ6W0Bk/LmYmjM8xY52Zg&#10;/TRwis9QKGM7g1dPg2dEyRw8zeDe+oB/I6DztWQzxl8dGHVnCx5Ceym9Ldbw/JWeTH8lD/iv5wL/&#10;+aN3PwAAAP//AwBQSwMEFAAGAAgAAAAhAOdpheXgAAAACgEAAA8AAABkcnMvZG93bnJldi54bWxM&#10;j81OwzAQhO9IvIO1SNyoQ6FNlcap+BGHCiHUhkOPbryNI+J1FDtN+vYsJ7jN7o5mv8k3k2vFGfvQ&#10;eFJwP0tAIFXeNFQr+Crf7lYgQtRkdOsJFVwwwKa4vsp1ZvxIOzzvYy04hEKmFdgYu0zKUFl0Osx8&#10;h8S3k++djjz2tTS9HjnctXKeJEvpdEP8weoOXyxW3/vBKZiH9DI8v9u4o9Pnhy+3r+NhWyp1ezM9&#10;rUFEnOKfGX7xGR0KZjr6gUwQLWckKXeJLB4XINjwkK5YHHmRLhcgi1z+r1D8AAAA//8DAFBLAQIt&#10;ABQABgAIAAAAIQC2gziS/gAAAOEBAAATAAAAAAAAAAAAAAAAAAAAAABbQ29udGVudF9UeXBlc10u&#10;eG1sUEsBAi0AFAAGAAgAAAAhADj9If/WAAAAlAEAAAsAAAAAAAAAAAAAAAAALwEAAF9yZWxzLy5y&#10;ZWxzUEsBAi0AFAAGAAgAAAAhAKRQ6ajsAQAAGQQAAA4AAAAAAAAAAAAAAAAALgIAAGRycy9lMm9E&#10;b2MueG1sUEsBAi0AFAAGAAgAAAAhAOdpheXgAAAACgEAAA8AAAAAAAAAAAAAAAAARgQAAGRycy9k&#10;b3ducmV2LnhtbFBLBQYAAAAABAAEAPMAAABTBQAAAAA=&#10;" strokecolor="#94b6d2 [3204]" strokeweight="3pt">
                <v:stroke endarrow="block"/>
                <v:shadow on="t" color="black" opacity="22937f" origin=",.5" offset="0,.63889mm"/>
              </v:shape>
            </w:pict>
          </mc:Fallback>
        </mc:AlternateContent>
      </w:r>
    </w:p>
    <w:p w14:paraId="246D9410" w14:textId="47B3B697" w:rsidR="00147562" w:rsidRPr="0053494E" w:rsidRDefault="00B97915" w:rsidP="00147562">
      <w:pPr>
        <w:spacing w:line="360" w:lineRule="auto"/>
        <w:ind w:left="1416"/>
        <w:jc w:val="center"/>
        <w:rPr>
          <w:rFonts w:asciiTheme="majorBidi" w:hAnsiTheme="majorBidi" w:cstheme="majorBidi"/>
          <w:sz w:val="24"/>
          <w:szCs w:val="24"/>
        </w:rPr>
      </w:pPr>
      <w:r w:rsidRPr="0053494E">
        <w:rPr>
          <w:rFonts w:asciiTheme="majorBidi" w:hAnsiTheme="majorBidi" w:cstheme="majorBidi"/>
          <w:noProof/>
          <w:sz w:val="24"/>
          <w:szCs w:val="24"/>
          <w:lang w:eastAsia="fr-FR"/>
        </w:rPr>
        <mc:AlternateContent>
          <mc:Choice Requires="wps">
            <w:drawing>
              <wp:anchor distT="45720" distB="45720" distL="114300" distR="114300" simplePos="0" relativeHeight="251736064" behindDoc="0" locked="0" layoutInCell="1" allowOverlap="1" wp14:anchorId="49BA4B1F" wp14:editId="3FEEF84E">
                <wp:simplePos x="0" y="0"/>
                <wp:positionH relativeFrom="column">
                  <wp:posOffset>3141345</wp:posOffset>
                </wp:positionH>
                <wp:positionV relativeFrom="paragraph">
                  <wp:posOffset>31115</wp:posOffset>
                </wp:positionV>
                <wp:extent cx="2276475" cy="360680"/>
                <wp:effectExtent l="557848" t="0" r="586422" b="0"/>
                <wp:wrapSquare wrapText="bothSides"/>
                <wp:docPr id="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456029">
                          <a:off x="0" y="0"/>
                          <a:ext cx="2276475" cy="360680"/>
                        </a:xfrm>
                        <a:prstGeom prst="rect">
                          <a:avLst/>
                        </a:prstGeom>
                        <a:solidFill>
                          <a:srgbClr val="FFFFFF"/>
                        </a:solidFill>
                        <a:ln w="9525">
                          <a:noFill/>
                          <a:miter lim="800000"/>
                          <a:headEnd/>
                          <a:tailEnd/>
                        </a:ln>
                      </wps:spPr>
                      <wps:txbx>
                        <w:txbxContent>
                          <w:p w14:paraId="6AB330E1" w14:textId="77777777" w:rsidR="00E26C57" w:rsidRPr="00463AA3" w:rsidRDefault="00E26C57" w:rsidP="00147562">
                            <w:pPr>
                              <w:jc w:val="center"/>
                              <w:rPr>
                                <w:rFonts w:asciiTheme="majorBidi" w:hAnsiTheme="majorBidi" w:cstheme="majorBidi"/>
                                <w:b/>
                                <w:bCs/>
                                <w:sz w:val="16"/>
                                <w:szCs w:val="16"/>
                              </w:rPr>
                            </w:pPr>
                            <w:r w:rsidRPr="00463AA3">
                              <w:rPr>
                                <w:rFonts w:asciiTheme="majorBidi" w:hAnsiTheme="majorBidi" w:cstheme="majorBidi"/>
                                <w:b/>
                                <w:bCs/>
                                <w:sz w:val="16"/>
                                <w:szCs w:val="16"/>
                              </w:rPr>
                              <w:t>Résultat d’audit, Evaluation du degré de maitrise des activités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9BA4B1F" id="_x0000_s1057" type="#_x0000_t202" style="position:absolute;left:0;text-align:left;margin-left:247.35pt;margin-top:2.45pt;width:179.25pt;height:28.4pt;rotation:3774905fd;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i1MQIAADgEAAAOAAAAZHJzL2Uyb0RvYy54bWysU02P2yAQvVfqf0DcGzvOdxRntc02VaXt&#10;h7TtpTeMcYwKDAUSe/fXd8BREm1vVTkgYIbHm/eGzV2vFTkJ5yWYko5HOSXCcKilOZT0x/f9uyUl&#10;PjBTMwVGlPRZeHq3fftm09m1KKAFVQtHEMT4dWdL2oZg11nmeSs08yOwwmCwAadZwK07ZLVjHaJr&#10;lRV5Ps86cLV1wIX3ePowBOk24TeN4OFr03gRiCopcgtpdmmu4pxtN2x9cMy2kp9psH9goZk0+OgF&#10;6oEFRo5O/gWlJXfgoQkjDjqDppFcpBqwmnH+qpqnllmRakFxvL3I5P8fLP9y+uaIrEuKalJimEaT&#10;fqJVpBYkiD4IUkSROuvXmPtkMTv076FHs1PB3j4C/+WJgV3LzEHcOwddK1iNJMfxZnZzdcDxEaTq&#10;PkONb7FjgATUN04TB+jQZDqb58UqnaJCBN9Cas8Xu5AV4XhYFIv5dDGjhGNsMs/ny+RnxtYRK7ph&#10;nQ8fBWgSFyV12A4JlZ0efYjcrikx3YOS9V4qlTbuUO2UIyeGrbNPI5XzKk0Z0pV0NStmCdlAvJ+6&#10;SsuAra2kLukyj2NotqjNB1OnlMCkGtbIRJmzWFGfQanQV30yZ5KkjEpWUD+jfEkoVAW/HhbWgnuh&#10;pMM2Lqn/fWROUKI+GbRgNZ5OY9+nzXS2KHDjbiPVbYQZjlAlrSgZlruQ/krUw8A9WtXIpNuVyZkz&#10;tmeS8/yVYv/f7lPW9cNv/wAAAP//AwBQSwMEFAAGAAgAAAAhAGKKlq7hAAAADAEAAA8AAABkcnMv&#10;ZG93bnJldi54bWxMj8tOwzAQRfdI/IM1SOxaJ1EaSsikAqSyQOqihQ9wY+ch4nFku2n4e4YVLEdz&#10;dO+51W6xo5iND4MjhHSdgDDUOD1Qh/D5sV9tQYSoSKvRkUH4NgF29e1NpUrtrnQ08yl2gkMolAqh&#10;j3EqpQxNb6wKazcZ4l/rvFWRT99J7dWVw+0osyQppFUDcUOvJvPam+brdLEIfj+1h2Xetkc/vx/0&#10;m89fmscc8f5ueX4CEc0S/2D41Wd1qNnp7C6kgxgRinxTMIqwSvOCVzHykGQ5iDNClmYbkHUl/4+o&#10;fwAAAP//AwBQSwECLQAUAAYACAAAACEAtoM4kv4AAADhAQAAEwAAAAAAAAAAAAAAAAAAAAAAW0Nv&#10;bnRlbnRfVHlwZXNdLnhtbFBLAQItABQABgAIAAAAIQA4/SH/1gAAAJQBAAALAAAAAAAAAAAAAAAA&#10;AC8BAABfcmVscy8ucmVsc1BLAQItABQABgAIAAAAIQDgTPi1MQIAADgEAAAOAAAAAAAAAAAAAAAA&#10;AC4CAABkcnMvZTJvRG9jLnhtbFBLAQItABQABgAIAAAAIQBiipau4QAAAAwBAAAPAAAAAAAAAAAA&#10;AAAAAIsEAABkcnMvZG93bnJldi54bWxQSwUGAAAAAAQABADzAAAAmQUAAAAA&#10;" stroked="f">
                <v:textbox>
                  <w:txbxContent>
                    <w:p w14:paraId="6AB330E1" w14:textId="77777777" w:rsidR="00E26C57" w:rsidRPr="00463AA3" w:rsidRDefault="00E26C57" w:rsidP="00147562">
                      <w:pPr>
                        <w:jc w:val="center"/>
                        <w:rPr>
                          <w:rFonts w:asciiTheme="majorBidi" w:hAnsiTheme="majorBidi" w:cstheme="majorBidi"/>
                          <w:b/>
                          <w:bCs/>
                          <w:sz w:val="16"/>
                          <w:szCs w:val="16"/>
                        </w:rPr>
                      </w:pPr>
                      <w:r w:rsidRPr="00463AA3">
                        <w:rPr>
                          <w:rFonts w:asciiTheme="majorBidi" w:hAnsiTheme="majorBidi" w:cstheme="majorBidi"/>
                          <w:b/>
                          <w:bCs/>
                          <w:sz w:val="16"/>
                          <w:szCs w:val="16"/>
                        </w:rPr>
                        <w:t>Résultat d’audit, Evaluation du degré de maitrise des activités</w:t>
                      </w:r>
                    </w:p>
                  </w:txbxContent>
                </v:textbox>
                <w10:wrap type="square"/>
              </v:shape>
            </w:pict>
          </mc:Fallback>
        </mc:AlternateContent>
      </w:r>
      <w:r w:rsidR="00F87756" w:rsidRPr="0053494E">
        <w:rPr>
          <w:rFonts w:asciiTheme="majorBidi" w:hAnsiTheme="majorBidi" w:cstheme="majorBidi"/>
          <w:noProof/>
          <w:sz w:val="24"/>
          <w:szCs w:val="24"/>
          <w:lang w:eastAsia="fr-FR"/>
        </w:rPr>
        <mc:AlternateContent>
          <mc:Choice Requires="wps">
            <w:drawing>
              <wp:anchor distT="45720" distB="45720" distL="114300" distR="114300" simplePos="0" relativeHeight="251738112" behindDoc="0" locked="0" layoutInCell="1" allowOverlap="1" wp14:anchorId="52ECF131" wp14:editId="6D282A42">
                <wp:simplePos x="0" y="0"/>
                <wp:positionH relativeFrom="margin">
                  <wp:posOffset>309880</wp:posOffset>
                </wp:positionH>
                <wp:positionV relativeFrom="paragraph">
                  <wp:posOffset>125730</wp:posOffset>
                </wp:positionV>
                <wp:extent cx="2190115" cy="318770"/>
                <wp:effectExtent l="573723" t="0" r="593407" b="0"/>
                <wp:wrapSquare wrapText="bothSides"/>
                <wp:docPr id="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348056">
                          <a:off x="0" y="0"/>
                          <a:ext cx="2190115" cy="318770"/>
                        </a:xfrm>
                        <a:prstGeom prst="rect">
                          <a:avLst/>
                        </a:prstGeom>
                        <a:solidFill>
                          <a:srgbClr val="FFFFFF"/>
                        </a:solidFill>
                        <a:ln w="9525">
                          <a:noFill/>
                          <a:miter lim="800000"/>
                          <a:headEnd/>
                          <a:tailEnd/>
                        </a:ln>
                      </wps:spPr>
                      <wps:txbx>
                        <w:txbxContent>
                          <w:p w14:paraId="0E97300E" w14:textId="77777777" w:rsidR="00E26C57" w:rsidRPr="00463AA3" w:rsidRDefault="00E26C57" w:rsidP="00147562">
                            <w:pPr>
                              <w:spacing w:after="0"/>
                              <w:jc w:val="center"/>
                              <w:rPr>
                                <w:rFonts w:asciiTheme="majorBidi" w:hAnsiTheme="majorBidi" w:cstheme="majorBidi"/>
                                <w:b/>
                                <w:bCs/>
                                <w:sz w:val="14"/>
                                <w:szCs w:val="14"/>
                              </w:rPr>
                            </w:pPr>
                            <w:r w:rsidRPr="00463AA3">
                              <w:rPr>
                                <w:rFonts w:asciiTheme="majorBidi" w:hAnsiTheme="majorBidi" w:cstheme="majorBidi"/>
                                <w:b/>
                                <w:bCs/>
                                <w:sz w:val="14"/>
                                <w:szCs w:val="14"/>
                              </w:rPr>
                              <w:t>Résultats d’</w:t>
                            </w:r>
                            <w:r>
                              <w:rPr>
                                <w:rFonts w:asciiTheme="majorBidi" w:hAnsiTheme="majorBidi" w:cstheme="majorBidi"/>
                                <w:b/>
                                <w:bCs/>
                                <w:sz w:val="14"/>
                                <w:szCs w:val="14"/>
                              </w:rPr>
                              <w:t>audit</w:t>
                            </w:r>
                            <w:r w:rsidRPr="00463AA3">
                              <w:rPr>
                                <w:rFonts w:asciiTheme="majorBidi" w:hAnsiTheme="majorBidi" w:cstheme="majorBidi"/>
                                <w:b/>
                                <w:bCs/>
                                <w:sz w:val="14"/>
                                <w:szCs w:val="14"/>
                              </w:rPr>
                              <w:t>, détection de nouveaux risques</w:t>
                            </w:r>
                          </w:p>
                          <w:p w14:paraId="591B390A" w14:textId="77777777" w:rsidR="00E26C57" w:rsidRPr="00463AA3" w:rsidRDefault="00E26C57" w:rsidP="00147562">
                            <w:pPr>
                              <w:spacing w:after="0"/>
                              <w:jc w:val="center"/>
                              <w:rPr>
                                <w:rFonts w:asciiTheme="majorBidi" w:hAnsiTheme="majorBidi" w:cstheme="majorBidi"/>
                                <w:b/>
                                <w:bCs/>
                                <w:sz w:val="14"/>
                                <w:szCs w:val="14"/>
                              </w:rPr>
                            </w:pPr>
                            <w:r w:rsidRPr="00463AA3">
                              <w:rPr>
                                <w:rFonts w:asciiTheme="majorBidi" w:hAnsiTheme="majorBidi" w:cstheme="majorBidi"/>
                                <w:b/>
                                <w:bCs/>
                                <w:sz w:val="14"/>
                                <w:szCs w:val="14"/>
                              </w:rPr>
                              <w:t>Evaluation du degré de maitrise des risques majeurs</w:t>
                            </w:r>
                          </w:p>
                          <w:p w14:paraId="04681811" w14:textId="77777777" w:rsidR="00E26C57" w:rsidRDefault="00E26C57" w:rsidP="00147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CF131" id="_x0000_s1058" type="#_x0000_t202" style="position:absolute;left:0;text-align:left;margin-left:24.4pt;margin-top:9.9pt;width:172.45pt;height:25.1pt;rotation:-3551990fd;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26mMwIAADkEAAAOAAAAZHJzL2Uyb0RvYy54bWysU0tvGyEQvlfqf0Dc633Yjh/yOkqduqqU&#10;PqS0l95YYL2owGwBezf59R1Yy7HSW1UOiGGGj5nvm9ncDkaTk3Rega1oMckpkZaDUPZQ0R/f9++W&#10;lPjArGAarKzok/T0dvv2zabv1rKEFrSQjiCI9eu+q2gbQrfOMs9baZifQCctOhtwhgU03SETjvWI&#10;bnRW5vlN1oMTnQMuvcfb+9FJtwm/aSQPX5vGy0B0RTG3kHaX9jru2XbD1gfHulbxcxrsH7IwTFn8&#10;9AJ1zwIjR6f+gjKKO/DQhAkHk0HTKC5TDVhNkb+q5rFlnUy1IDm+u9Dk/x8s/3L65ogSqN1qRYll&#10;BkX6iVIRIUmQQ5CkjCT1nV9j7GOH0WF4DwM+SAX77gH4L08s7FpmD/LOOehbyQQmWcSX2dXTEcdH&#10;kLr/DAL/YscACWhonCEOUKFiOZ0t8/lNukaKCH6G2j1d9MK0CMfLsljlRTGnhKNvWiwXiyRoxtYR&#10;LMrROR8+SjAkHirqsB8SKjs9+BCTewmJ4R60EnuldTLcod5pR04Me2efVqrnVZi2pK/oal7OE7KF&#10;+D61lVEBe1srU9FlHtfYbZGcD1akkMCUHs+YibZntiJBI1VhqIekzvSiQg3iCflLTCErOHtYWAvu&#10;mZIe+7ii/veROUmJ/mRRg1Uxm8XGT8ZsvijRcNee+trDLEeoigZKxuMupGGJfFi4Q60alXiLoo6Z&#10;nHPG/kx0nmcpDsC1naJeJn77BwAA//8DAFBLAwQUAAYACAAAACEA0aJvXeAAAAAMAQAADwAAAGRy&#10;cy9kb3ducmV2LnhtbEyPsU7DMBCGdyTewTokttaOW1KSxqlQJQZGShjYnPiapMR2FLtteHuOiW73&#10;6z79912xm+3ALjiF3jsFyVIAQ9d407tWQfXxungGFqJ2Rg/eoYIfDLAr7+8KnRt/de94OcSWUYkL&#10;uVbQxTjmnIemQ6vD0o/oaHf0k9WR4tRyM+krlduBSyFSbnXv6EKnR9x32HwfzlbBMcvenk6rFsW+&#10;amT9WX0FUY9KPT7ML1tgEef4D8OfPqlDSU61PzsT2EA5SyWhChaJ3KTACJHrdA2spiHZrICXBb99&#10;ovwFAAD//wMAUEsBAi0AFAAGAAgAAAAhALaDOJL+AAAA4QEAABMAAAAAAAAAAAAAAAAAAAAAAFtD&#10;b250ZW50X1R5cGVzXS54bWxQSwECLQAUAAYACAAAACEAOP0h/9YAAACUAQAACwAAAAAAAAAAAAAA&#10;AAAvAQAAX3JlbHMvLnJlbHNQSwECLQAUAAYACAAAACEAYEtupjMCAAA5BAAADgAAAAAAAAAAAAAA&#10;AAAuAgAAZHJzL2Uyb0RvYy54bWxQSwECLQAUAAYACAAAACEA0aJvXeAAAAAMAQAADwAAAAAAAAAA&#10;AAAAAACNBAAAZHJzL2Rvd25yZXYueG1sUEsFBgAAAAAEAAQA8wAAAJoFAAAAAA==&#10;" stroked="f">
                <v:textbox>
                  <w:txbxContent>
                    <w:p w14:paraId="0E97300E" w14:textId="77777777" w:rsidR="00E26C57" w:rsidRPr="00463AA3" w:rsidRDefault="00E26C57" w:rsidP="00147562">
                      <w:pPr>
                        <w:spacing w:after="0"/>
                        <w:jc w:val="center"/>
                        <w:rPr>
                          <w:rFonts w:asciiTheme="majorBidi" w:hAnsiTheme="majorBidi" w:cstheme="majorBidi"/>
                          <w:b/>
                          <w:bCs/>
                          <w:sz w:val="14"/>
                          <w:szCs w:val="14"/>
                        </w:rPr>
                      </w:pPr>
                      <w:r w:rsidRPr="00463AA3">
                        <w:rPr>
                          <w:rFonts w:asciiTheme="majorBidi" w:hAnsiTheme="majorBidi" w:cstheme="majorBidi"/>
                          <w:b/>
                          <w:bCs/>
                          <w:sz w:val="14"/>
                          <w:szCs w:val="14"/>
                        </w:rPr>
                        <w:t>Résultats d’</w:t>
                      </w:r>
                      <w:r>
                        <w:rPr>
                          <w:rFonts w:asciiTheme="majorBidi" w:hAnsiTheme="majorBidi" w:cstheme="majorBidi"/>
                          <w:b/>
                          <w:bCs/>
                          <w:sz w:val="14"/>
                          <w:szCs w:val="14"/>
                        </w:rPr>
                        <w:t>audit</w:t>
                      </w:r>
                      <w:r w:rsidRPr="00463AA3">
                        <w:rPr>
                          <w:rFonts w:asciiTheme="majorBidi" w:hAnsiTheme="majorBidi" w:cstheme="majorBidi"/>
                          <w:b/>
                          <w:bCs/>
                          <w:sz w:val="14"/>
                          <w:szCs w:val="14"/>
                        </w:rPr>
                        <w:t>, détection de nouveaux risques</w:t>
                      </w:r>
                    </w:p>
                    <w:p w14:paraId="591B390A" w14:textId="77777777" w:rsidR="00E26C57" w:rsidRPr="00463AA3" w:rsidRDefault="00E26C57" w:rsidP="00147562">
                      <w:pPr>
                        <w:spacing w:after="0"/>
                        <w:jc w:val="center"/>
                        <w:rPr>
                          <w:rFonts w:asciiTheme="majorBidi" w:hAnsiTheme="majorBidi" w:cstheme="majorBidi"/>
                          <w:b/>
                          <w:bCs/>
                          <w:sz w:val="14"/>
                          <w:szCs w:val="14"/>
                        </w:rPr>
                      </w:pPr>
                      <w:r w:rsidRPr="00463AA3">
                        <w:rPr>
                          <w:rFonts w:asciiTheme="majorBidi" w:hAnsiTheme="majorBidi" w:cstheme="majorBidi"/>
                          <w:b/>
                          <w:bCs/>
                          <w:sz w:val="14"/>
                          <w:szCs w:val="14"/>
                        </w:rPr>
                        <w:t>Evaluation du degré de maitrise des risques majeurs</w:t>
                      </w:r>
                    </w:p>
                    <w:p w14:paraId="04681811" w14:textId="77777777" w:rsidR="00E26C57" w:rsidRDefault="00E26C57" w:rsidP="00147562"/>
                  </w:txbxContent>
                </v:textbox>
                <w10:wrap type="square" anchorx="margin"/>
              </v:shape>
            </w:pict>
          </mc:Fallback>
        </mc:AlternateContent>
      </w:r>
    </w:p>
    <w:p w14:paraId="1AD5FF29" w14:textId="773B55EE" w:rsidR="00147562" w:rsidRPr="0053494E" w:rsidRDefault="00B97915" w:rsidP="00147562">
      <w:pPr>
        <w:spacing w:line="360" w:lineRule="auto"/>
        <w:ind w:left="1416"/>
        <w:jc w:val="center"/>
        <w:rPr>
          <w:rFonts w:asciiTheme="majorBidi" w:hAnsiTheme="majorBidi" w:cstheme="majorBidi"/>
          <w:sz w:val="24"/>
          <w:szCs w:val="24"/>
        </w:rPr>
      </w:pPr>
      <w:r w:rsidRPr="0053494E">
        <w:rPr>
          <w:rFonts w:asciiTheme="majorBidi" w:hAnsiTheme="majorBidi" w:cstheme="majorBidi"/>
          <w:noProof/>
          <w:sz w:val="24"/>
          <w:szCs w:val="24"/>
          <w:lang w:eastAsia="fr-FR"/>
        </w:rPr>
        <mc:AlternateContent>
          <mc:Choice Requires="wps">
            <w:drawing>
              <wp:anchor distT="0" distB="0" distL="114300" distR="114300" simplePos="0" relativeHeight="251737088" behindDoc="0" locked="0" layoutInCell="1" allowOverlap="1" wp14:anchorId="3F5425BD" wp14:editId="66CD7C34">
                <wp:simplePos x="0" y="0"/>
                <wp:positionH relativeFrom="column">
                  <wp:posOffset>2724784</wp:posOffset>
                </wp:positionH>
                <wp:positionV relativeFrom="paragraph">
                  <wp:posOffset>67945</wp:posOffset>
                </wp:positionV>
                <wp:extent cx="1701774" cy="412614"/>
                <wp:effectExtent l="434975" t="0" r="391160" b="0"/>
                <wp:wrapNone/>
                <wp:docPr id="202" name="Zone de texte 202"/>
                <wp:cNvGraphicFramePr/>
                <a:graphic xmlns:a="http://schemas.openxmlformats.org/drawingml/2006/main">
                  <a:graphicData uri="http://schemas.microsoft.com/office/word/2010/wordprocessingShape">
                    <wps:wsp>
                      <wps:cNvSpPr txBox="1"/>
                      <wps:spPr>
                        <a:xfrm rot="14217588" flipV="1">
                          <a:off x="0" y="0"/>
                          <a:ext cx="1701774" cy="4126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D9461" w14:textId="77777777" w:rsidR="00E26C57" w:rsidRPr="00463AA3" w:rsidRDefault="00E26C57" w:rsidP="00147562">
                            <w:pPr>
                              <w:jc w:val="center"/>
                              <w:rPr>
                                <w:rFonts w:asciiTheme="majorBidi" w:hAnsiTheme="majorBidi" w:cstheme="majorBidi"/>
                                <w:b/>
                                <w:bCs/>
                                <w:sz w:val="18"/>
                                <w:szCs w:val="18"/>
                              </w:rPr>
                            </w:pPr>
                            <w:r w:rsidRPr="00463AA3">
                              <w:rPr>
                                <w:rFonts w:asciiTheme="majorBidi" w:hAnsiTheme="majorBidi" w:cstheme="majorBidi"/>
                                <w:b/>
                                <w:bCs/>
                                <w:sz w:val="18"/>
                                <w:szCs w:val="18"/>
                              </w:rPr>
                              <w:t>Besoins d’audit, identification des zones sensibles à examiner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425BD" id="Zone de texte 202" o:spid="_x0000_s1059" type="#_x0000_t202" style="position:absolute;left:0;text-align:left;margin-left:214.55pt;margin-top:5.35pt;width:134pt;height:32.5pt;rotation:8063563fd;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BcpAIAALQFAAAOAAAAZHJzL2Uyb0RvYy54bWysVN9P2zAQfp+0/8Hy+0hSAmUVKepATJMQ&#10;oMGGtDfXsak1x+fZbpPy1+/sJKVjvDDtxTr7vvvO9/P0rGs02QjnFZiKFgc5JcJwqJV5rOi3+8sP&#10;J5T4wEzNNBhR0a3w9Gz+/t1pa2diAivQtXAESYyftbaiqxDsLMs8X4mG+QOwwqBSgmtYwKt7zGrH&#10;WmRvdDbJ8+OsBVdbB1x4j68XvZLOE7+UgocbKb0IRFcU/xbS6dK5jGc2P2WzR8fsSvHhG+wfftEw&#10;ZdDpjuqCBUbWTv1F1SjuwIMMBxyaDKRUXKQYMJoifxHN3YpZkWLB5Hi7S5P/f7T8enPriKorOskn&#10;lBjWYJF+YKlILUgQXRAkKjBNrfUzRN9ZxIfuE3RY7vHd42OMvpOuIQ4wy0U5KaZHJ1h9qZX9HrER&#10;gAETNMRKbHfZRyeER7ZpXkynJSUcdWUxOS7KyJ/1tNHaOh8+C2hIFCrqsLqJlW2ufOihIyTCPWhV&#10;Xyqt0yV2lDjXjmwY9oIO6fNI/gdKG9JW9PjwKE/EBqJ5z6xNpBGppwZ3MSV96EkKWy0iRpuvQmJO&#10;U6Cv+GacC7Pzn9ARJdHVWwwH/POv3mLcx4EWyTOYsDNulAGXok9D+Jyy+ueYMtnjsTZ7cUcxdMsu&#10;NdPh4dgaS6i32DGpKbDs3vJLhdW7Yj7cMoezho+4P8INHlIDZh8GiZIVuKfX3iMeRwC1lLQ4uxX1&#10;v9bMCUr0F4PD8bEoyzjs6VIeTSd4cfua5b7GrJtzwJYo0u+SGPFBj6J00DzgmllEr6hihqPvioZR&#10;PA/9RsE1xcVikUA43paFK3Nn+dj8sTfvuwfm7NDAcb6uYZxyNnvRxz02FsjAYh1AqtTkMdF9VocC&#10;4GpIYzKssbh79u8J9bxs578BAAD//wMAUEsDBBQABgAIAAAAIQD2lAiN4QAAAAsBAAAPAAAAZHJz&#10;L2Rvd25yZXYueG1sTI/LTsMwEEX3SPyDNUjsWpu26SPEqSokhISE+qAf4MRDEojHUey04e8ZVrCc&#10;maM752bb0bXign1oPGl4mCoQSKW3DVUazu/PkzWIEA1Z03pCDd8YYJvf3mQmtf5KR7ycYiU4hEJq&#10;NNQxdqmUoazRmTD1HRLfPnzvTOSxr6TtzZXDXStnSi2lMw3xh9p0+FRj+XUanIbP47BLxsVhXxTh&#10;0L++7efKLl60vr8bd48gIo7xD4ZffVaHnJ0KP5ANotWQzNWSUQ2TjeIOTCSbhDcFo6vVDGSeyf8d&#10;8h8AAAD//wMAUEsBAi0AFAAGAAgAAAAhALaDOJL+AAAA4QEAABMAAAAAAAAAAAAAAAAAAAAAAFtD&#10;b250ZW50X1R5cGVzXS54bWxQSwECLQAUAAYACAAAACEAOP0h/9YAAACUAQAACwAAAAAAAAAAAAAA&#10;AAAvAQAAX3JlbHMvLnJlbHNQSwECLQAUAAYACAAAACEAbmiwXKQCAAC0BQAADgAAAAAAAAAAAAAA&#10;AAAuAgAAZHJzL2Uyb0RvYy54bWxQSwECLQAUAAYACAAAACEA9pQIjeEAAAALAQAADwAAAAAAAAAA&#10;AAAAAAD+BAAAZHJzL2Rvd25yZXYueG1sUEsFBgAAAAAEAAQA8wAAAAwGAAAAAA==&#10;" fillcolor="white [3201]" stroked="f" strokeweight=".5pt">
                <v:textbox>
                  <w:txbxContent>
                    <w:p w14:paraId="668D9461" w14:textId="77777777" w:rsidR="00E26C57" w:rsidRPr="00463AA3" w:rsidRDefault="00E26C57" w:rsidP="00147562">
                      <w:pPr>
                        <w:jc w:val="center"/>
                        <w:rPr>
                          <w:rFonts w:asciiTheme="majorBidi" w:hAnsiTheme="majorBidi" w:cstheme="majorBidi"/>
                          <w:b/>
                          <w:bCs/>
                          <w:sz w:val="18"/>
                          <w:szCs w:val="18"/>
                        </w:rPr>
                      </w:pPr>
                      <w:r w:rsidRPr="00463AA3">
                        <w:rPr>
                          <w:rFonts w:asciiTheme="majorBidi" w:hAnsiTheme="majorBidi" w:cstheme="majorBidi"/>
                          <w:b/>
                          <w:bCs/>
                          <w:sz w:val="18"/>
                          <w:szCs w:val="18"/>
                        </w:rPr>
                        <w:t>Besoins d’audit, identification des zones sensibles à examiner</w:t>
                      </w:r>
                    </w:p>
                  </w:txbxContent>
                </v:textbox>
              </v:shape>
            </w:pict>
          </mc:Fallback>
        </mc:AlternateContent>
      </w:r>
      <w:r w:rsidRPr="0053494E">
        <w:rPr>
          <w:rFonts w:asciiTheme="majorBidi" w:hAnsiTheme="majorBidi" w:cstheme="majorBidi"/>
          <w:b/>
          <w:bCs/>
          <w:noProof/>
          <w:sz w:val="24"/>
          <w:szCs w:val="24"/>
          <w:lang w:eastAsia="fr-FR"/>
        </w:rPr>
        <mc:AlternateContent>
          <mc:Choice Requires="wps">
            <w:drawing>
              <wp:anchor distT="45720" distB="45720" distL="114300" distR="114300" simplePos="0" relativeHeight="251700224" behindDoc="0" locked="0" layoutInCell="1" allowOverlap="1" wp14:anchorId="6A3A6501" wp14:editId="3A5C8A77">
                <wp:simplePos x="0" y="0"/>
                <wp:positionH relativeFrom="column">
                  <wp:posOffset>1217295</wp:posOffset>
                </wp:positionH>
                <wp:positionV relativeFrom="paragraph">
                  <wp:posOffset>115570</wp:posOffset>
                </wp:positionV>
                <wp:extent cx="1751965" cy="336550"/>
                <wp:effectExtent l="383858" t="0" r="460692" b="0"/>
                <wp:wrapSquare wrapText="bothSides"/>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256469">
                          <a:off x="0" y="0"/>
                          <a:ext cx="1751965" cy="336550"/>
                        </a:xfrm>
                        <a:prstGeom prst="rect">
                          <a:avLst/>
                        </a:prstGeom>
                        <a:solidFill>
                          <a:srgbClr val="FFFFFF"/>
                        </a:solidFill>
                        <a:ln w="9525">
                          <a:noFill/>
                          <a:miter lim="800000"/>
                          <a:headEnd/>
                          <a:tailEnd/>
                        </a:ln>
                      </wps:spPr>
                      <wps:txbx>
                        <w:txbxContent>
                          <w:p w14:paraId="4B267DB7" w14:textId="77777777" w:rsidR="00E26C57" w:rsidRPr="00463AA3" w:rsidRDefault="00E26C57" w:rsidP="00147562">
                            <w:pPr>
                              <w:spacing w:after="0"/>
                              <w:jc w:val="center"/>
                              <w:rPr>
                                <w:rFonts w:asciiTheme="majorBidi" w:hAnsiTheme="majorBidi" w:cstheme="majorBidi"/>
                                <w:b/>
                                <w:bCs/>
                                <w:sz w:val="16"/>
                                <w:szCs w:val="16"/>
                              </w:rPr>
                            </w:pPr>
                            <w:r w:rsidRPr="00463AA3">
                              <w:rPr>
                                <w:rFonts w:asciiTheme="majorBidi" w:hAnsiTheme="majorBidi" w:cstheme="majorBidi"/>
                                <w:b/>
                                <w:bCs/>
                                <w:sz w:val="16"/>
                                <w:szCs w:val="16"/>
                              </w:rPr>
                              <w:t>Elaboration du programme d’audit</w:t>
                            </w:r>
                          </w:p>
                          <w:p w14:paraId="1EB1AB20" w14:textId="77777777" w:rsidR="00E26C57" w:rsidRPr="00463AA3" w:rsidRDefault="00E26C57" w:rsidP="00147562">
                            <w:pPr>
                              <w:spacing w:after="0"/>
                              <w:jc w:val="center"/>
                              <w:rPr>
                                <w:rFonts w:asciiTheme="majorBidi" w:hAnsiTheme="majorBidi" w:cstheme="majorBidi"/>
                                <w:b/>
                                <w:bCs/>
                                <w:sz w:val="16"/>
                                <w:szCs w:val="16"/>
                              </w:rPr>
                            </w:pPr>
                            <w:r w:rsidRPr="00463AA3">
                              <w:rPr>
                                <w:rFonts w:asciiTheme="majorBidi" w:hAnsiTheme="majorBidi" w:cstheme="majorBidi"/>
                                <w:b/>
                                <w:bCs/>
                                <w:sz w:val="16"/>
                                <w:szCs w:val="16"/>
                              </w:rPr>
                              <w:t>Préparation des missions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3A6501" id="_x0000_s1060" type="#_x0000_t202" style="position:absolute;left:0;text-align:left;margin-left:95.85pt;margin-top:9.1pt;width:137.95pt;height:26.5pt;rotation:-3652027fd;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fsNgIAADsEAAAOAAAAZHJzL2Uyb0RvYy54bWysU02P2yAQvVfqf0DcG8dOnE2iOKtttqkq&#10;bT+kbS+9YcAxKmYokNjbX98Bp9loe6vqA/LA8Hjz3szmdug0OUnnFZiK5pMpJdJwEMocKvrt6/7N&#10;khIfmBFMg5EVfZKe3m5fv9r0di0LaEEL6QiCGL/ubUXbEOw6yzxvZcf8BKw0eNiA61jA0B0y4ViP&#10;6J3Oiul0kfXghHXApfe4ez8e0m3CbxrJw+em8TIQXVHkFtLq0lrHNdtu2PrgmG0VP9Ng/8CiY8rg&#10;oxeoexYYOTr1F1SnuAMPTZhw6DJoGsVlqgGryacvqnlsmZWpFhTH24tM/v/B8k+nL44oUVF8nxLD&#10;OjTpO1pFhCRBDkGSIorUW7/G3EeL2WF4CwOanQr29gH4D08M7FpmDvLOOehbyQSSzOPN7OrqiOMj&#10;SN1/BIFvsWOABDQ0riMO0KF8WZSL+WKVtlEigo+hd08Xv5AW4ZHBTZmvFiUlHM9ms0VZJkMzto5g&#10;0Q7rfHgvoSPxp6IO+yGhstODD5Hcc0pM96CV2CutU+AO9U47cmLYO/v0pXpepGlD+oquyqJMyAbi&#10;/dRWnQrY21p1FV1O4zd2WxTnnREpJTClx39kos1ZrSjQKFUY6iG5M5v/caEG8YT6JaVQFZw9LKwF&#10;94uSHvu4ov7nkTlJif5g0INVPp/Hxk/BvLwpMHDXJ/X1CTMcoSrKg6NkDHYhjUtUxMAdutWopFy0&#10;deRyZo0dmgQ9T1Mcges4ZT3P/PY3AAAA//8DAFBLAwQUAAYACAAAACEAaQnMD+EAAAALAQAADwAA&#10;AGRycy9kb3ducmV2LnhtbEyPwU7DMAyG70i8Q2Qkblu6hpWtNJ3QpAkJIcEGB45ZY9pC41RNtpa3&#10;x5zgaPvT7+8vNpPrxBmH0HrSsJgnIJAqb1uqNby97mYrECEasqbzhBq+McCmvLwoTG79SHs8H2It&#10;OIRCbjQ0Mfa5lKFq0Jkw9z0S3z784EzkcailHczI4a6TaZJk0pmW+ENjetw2WH0dTk7DZ/9U03jz&#10;vH283b+/+LVb9MuHndbXV9P9HYiIU/yD4Vef1aFkp6M/kQ2i06ASlTKqYbZWCgQTapnx5sjoKs1A&#10;loX836H8AQAA//8DAFBLAQItABQABgAIAAAAIQC2gziS/gAAAOEBAAATAAAAAAAAAAAAAAAAAAAA&#10;AABbQ29udGVudF9UeXBlc10ueG1sUEsBAi0AFAAGAAgAAAAhADj9If/WAAAAlAEAAAsAAAAAAAAA&#10;AAAAAAAALwEAAF9yZWxzLy5yZWxzUEsBAi0AFAAGAAgAAAAhAGcWJ+w2AgAAOwQAAA4AAAAAAAAA&#10;AAAAAAAALgIAAGRycy9lMm9Eb2MueG1sUEsBAi0AFAAGAAgAAAAhAGkJzA/hAAAACwEAAA8AAAAA&#10;AAAAAAAAAAAAkAQAAGRycy9kb3ducmV2LnhtbFBLBQYAAAAABAAEAPMAAACeBQAAAAA=&#10;" stroked="f">
                <v:textbox>
                  <w:txbxContent>
                    <w:p w14:paraId="4B267DB7" w14:textId="77777777" w:rsidR="00E26C57" w:rsidRPr="00463AA3" w:rsidRDefault="00E26C57" w:rsidP="00147562">
                      <w:pPr>
                        <w:spacing w:after="0"/>
                        <w:jc w:val="center"/>
                        <w:rPr>
                          <w:rFonts w:asciiTheme="majorBidi" w:hAnsiTheme="majorBidi" w:cstheme="majorBidi"/>
                          <w:b/>
                          <w:bCs/>
                          <w:sz w:val="16"/>
                          <w:szCs w:val="16"/>
                        </w:rPr>
                      </w:pPr>
                      <w:r w:rsidRPr="00463AA3">
                        <w:rPr>
                          <w:rFonts w:asciiTheme="majorBidi" w:hAnsiTheme="majorBidi" w:cstheme="majorBidi"/>
                          <w:b/>
                          <w:bCs/>
                          <w:sz w:val="16"/>
                          <w:szCs w:val="16"/>
                        </w:rPr>
                        <w:t>Elaboration du programme d’audit</w:t>
                      </w:r>
                    </w:p>
                    <w:p w14:paraId="1EB1AB20" w14:textId="77777777" w:rsidR="00E26C57" w:rsidRPr="00463AA3" w:rsidRDefault="00E26C57" w:rsidP="00147562">
                      <w:pPr>
                        <w:spacing w:after="0"/>
                        <w:jc w:val="center"/>
                        <w:rPr>
                          <w:rFonts w:asciiTheme="majorBidi" w:hAnsiTheme="majorBidi" w:cstheme="majorBidi"/>
                          <w:b/>
                          <w:bCs/>
                          <w:sz w:val="16"/>
                          <w:szCs w:val="16"/>
                        </w:rPr>
                      </w:pPr>
                      <w:r w:rsidRPr="00463AA3">
                        <w:rPr>
                          <w:rFonts w:asciiTheme="majorBidi" w:hAnsiTheme="majorBidi" w:cstheme="majorBidi"/>
                          <w:b/>
                          <w:bCs/>
                          <w:sz w:val="16"/>
                          <w:szCs w:val="16"/>
                        </w:rPr>
                        <w:t>Préparation des missions</w:t>
                      </w:r>
                    </w:p>
                  </w:txbxContent>
                </v:textbox>
                <w10:wrap type="square"/>
              </v:shape>
            </w:pict>
          </mc:Fallback>
        </mc:AlternateContent>
      </w:r>
    </w:p>
    <w:p w14:paraId="1EAA771A" w14:textId="090B473D" w:rsidR="00147562" w:rsidRPr="0053494E" w:rsidRDefault="00F87756" w:rsidP="00147562">
      <w:pPr>
        <w:spacing w:line="360" w:lineRule="auto"/>
        <w:ind w:left="1416"/>
        <w:jc w:val="center"/>
        <w:rPr>
          <w:rFonts w:asciiTheme="majorBidi" w:hAnsiTheme="majorBidi" w:cstheme="majorBidi"/>
          <w:sz w:val="24"/>
          <w:szCs w:val="24"/>
        </w:rPr>
      </w:pPr>
      <w:r w:rsidRPr="0053494E">
        <w:rPr>
          <w:rFonts w:asciiTheme="majorBidi" w:hAnsiTheme="majorBidi" w:cstheme="majorBidi"/>
          <w:b/>
          <w:bCs/>
          <w:noProof/>
          <w:sz w:val="24"/>
          <w:szCs w:val="24"/>
          <w:lang w:eastAsia="fr-FR"/>
        </w:rPr>
        <mc:AlternateContent>
          <mc:Choice Requires="wps">
            <w:drawing>
              <wp:anchor distT="45720" distB="45720" distL="114300" distR="114300" simplePos="0" relativeHeight="251699200" behindDoc="0" locked="0" layoutInCell="1" allowOverlap="1" wp14:anchorId="0A5519C9" wp14:editId="6E0B74EE">
                <wp:simplePos x="0" y="0"/>
                <wp:positionH relativeFrom="column">
                  <wp:posOffset>-250462</wp:posOffset>
                </wp:positionH>
                <wp:positionV relativeFrom="paragraph">
                  <wp:posOffset>437243</wp:posOffset>
                </wp:positionV>
                <wp:extent cx="962025" cy="810260"/>
                <wp:effectExtent l="0" t="0" r="9525" b="8890"/>
                <wp:wrapSquare wrapText="bothSides"/>
                <wp:docPr id="2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10260"/>
                        </a:xfrm>
                        <a:prstGeom prst="rect">
                          <a:avLst/>
                        </a:prstGeom>
                        <a:solidFill>
                          <a:srgbClr val="FFFFFF"/>
                        </a:solidFill>
                        <a:ln w="9525">
                          <a:noFill/>
                          <a:miter lim="800000"/>
                          <a:headEnd/>
                          <a:tailEnd/>
                        </a:ln>
                      </wps:spPr>
                      <wps:txbx>
                        <w:txbxContent>
                          <w:p w14:paraId="7CFF51FA" w14:textId="77777777" w:rsidR="00E26C57" w:rsidRPr="00AB55C1" w:rsidRDefault="00E26C57" w:rsidP="00147562">
                            <w:pPr>
                              <w:jc w:val="center"/>
                              <w:rPr>
                                <w:rFonts w:asciiTheme="majorBidi" w:hAnsiTheme="majorBidi" w:cstheme="majorBidi"/>
                                <w:b/>
                                <w:bCs/>
                                <w:sz w:val="18"/>
                                <w:szCs w:val="18"/>
                              </w:rPr>
                            </w:pPr>
                            <w:r w:rsidRPr="00AB55C1">
                              <w:rPr>
                                <w:rFonts w:asciiTheme="majorBidi" w:hAnsiTheme="majorBidi" w:cstheme="majorBidi"/>
                                <w:b/>
                                <w:bCs/>
                                <w:sz w:val="18"/>
                                <w:szCs w:val="18"/>
                              </w:rPr>
                              <w:t>Se réinterroger régulièrement sur les risques majeurs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519C9" id="_x0000_s1061" type="#_x0000_t202" style="position:absolute;left:0;text-align:left;margin-left:-19.7pt;margin-top:34.45pt;width:75.75pt;height:63.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N2JwIAACkEAAAOAAAAZHJzL2Uyb0RvYy54bWysU02P2yAQvVfqf0DcGzveJN214qy22aaq&#10;tP2Qtr30RgDHqMBQILF3f30HnKTR9lbVB8SYmceb94bl7WA0OUgfFNiGTiclJdJyEMruGvr92+bN&#10;NSUhMiuYBisb+iQDvV29frXsXS0r6EAL6QmC2FD3rqFdjK4uisA7aViYgJMWD1vwhkUM/a4QnvWI&#10;bnRRleWi6MEL54HLEPDv/XhIVxm/bSWPX9o2yEh0Q5FbzKvP6zatxWrJ6p1nrlP8SIP9AwvDlMVL&#10;z1D3LDKy9+ovKKO4hwBtnHAwBbSt4jL3gN1MyxfdPHbMydwLihPcWabw/2D558NXT5RoaFVeUWKZ&#10;QZN+oFVESBLlECWpkki9CzXmPjrMjsM7GNDs3HBwD8B/BmJh3TG7k3feQ99JJpDkNFUWF6UjTkgg&#10;2/4TCLyL7SNkoKH1JimImhBER7OezgYhD8Lx582iKqs5JRyPrqdltcgGFqw+FTsf4gcJhqRNQz36&#10;n8HZ4SHERIbVp5R0VwCtxEZpnQO/2661JweGs7LJX+b/Ik1b0iOTOfJIVRZSfR4joyLOslYGyZXp&#10;G6crifHeipwSmdLjHploe1QnCTJKE4ftkN24mp9U34J4Qr08jLOLbw03HfhnSnqc24aGX3vmJSX6&#10;o0XNb6azWRr0HMzmbysM/OXJ9vKEWY5QDY2UjNt1zI9j7OwOvWlV1i2ZODI5csZ5zHIe304a+Ms4&#10;Z/154avfAAAA//8DAFBLAwQUAAYACAAAACEAdxRUF98AAAAKAQAADwAAAGRycy9kb3ducmV2Lnht&#10;bEyPwW7CMAyG75P2DpGRdpkgLYNCu6Zom7RpVxgP4DamrWicqgm0vP3CabvZ8qff35/vJtOJKw2u&#10;tawgXkQgiCurW64VHH8+51sQziNr7CyTghs52BWPDzlm2o68p+vB1yKEsMtQQeN9n0npqoYMuoXt&#10;icPtZAeDPqxDLfWAYwg3nVxGUSINthw+NNjTR0PV+XAxCk7f4/M6Hcsvf9zsV8k7tpvS3pR6mk1v&#10;ryA8Tf4Phrt+UIciOJX2wtqJTsH8JV0FVEGyTUHcgXgZgyjDkCZrkEUu/1cofgEAAP//AwBQSwEC&#10;LQAUAAYACAAAACEAtoM4kv4AAADhAQAAEwAAAAAAAAAAAAAAAAAAAAAAW0NvbnRlbnRfVHlwZXNd&#10;LnhtbFBLAQItABQABgAIAAAAIQA4/SH/1gAAAJQBAAALAAAAAAAAAAAAAAAAAC8BAABfcmVscy8u&#10;cmVsc1BLAQItABQABgAIAAAAIQCjlRN2JwIAACkEAAAOAAAAAAAAAAAAAAAAAC4CAABkcnMvZTJv&#10;RG9jLnhtbFBLAQItABQABgAIAAAAIQB3FFQX3wAAAAoBAAAPAAAAAAAAAAAAAAAAAIEEAABkcnMv&#10;ZG93bnJldi54bWxQSwUGAAAAAAQABADzAAAAjQUAAAAA&#10;" stroked="f">
                <v:textbox>
                  <w:txbxContent>
                    <w:p w14:paraId="7CFF51FA" w14:textId="77777777" w:rsidR="00E26C57" w:rsidRPr="00AB55C1" w:rsidRDefault="00E26C57" w:rsidP="00147562">
                      <w:pPr>
                        <w:jc w:val="center"/>
                        <w:rPr>
                          <w:rFonts w:asciiTheme="majorBidi" w:hAnsiTheme="majorBidi" w:cstheme="majorBidi"/>
                          <w:b/>
                          <w:bCs/>
                          <w:sz w:val="18"/>
                          <w:szCs w:val="18"/>
                        </w:rPr>
                      </w:pPr>
                      <w:r w:rsidRPr="00AB55C1">
                        <w:rPr>
                          <w:rFonts w:asciiTheme="majorBidi" w:hAnsiTheme="majorBidi" w:cstheme="majorBidi"/>
                          <w:b/>
                          <w:bCs/>
                          <w:sz w:val="18"/>
                          <w:szCs w:val="18"/>
                        </w:rPr>
                        <w:t>Se réinterroger régulièrement sur les risques majeurs</w:t>
                      </w:r>
                    </w:p>
                  </w:txbxContent>
                </v:textbox>
                <w10:wrap type="square"/>
              </v:shape>
            </w:pict>
          </mc:Fallback>
        </mc:AlternateContent>
      </w:r>
      <w:r w:rsidRPr="0053494E">
        <w:rPr>
          <w:rFonts w:asciiTheme="majorBidi" w:hAnsiTheme="majorBidi" w:cstheme="majorBidi"/>
          <w:noProof/>
          <w:sz w:val="24"/>
          <w:szCs w:val="24"/>
          <w:lang w:eastAsia="fr-FR"/>
        </w:rPr>
        <mc:AlternateContent>
          <mc:Choice Requires="wps">
            <w:drawing>
              <wp:anchor distT="45720" distB="45720" distL="114300" distR="114300" simplePos="0" relativeHeight="251701248" behindDoc="0" locked="0" layoutInCell="1" allowOverlap="1" wp14:anchorId="548736CE" wp14:editId="14708CED">
                <wp:simplePos x="0" y="0"/>
                <wp:positionH relativeFrom="column">
                  <wp:posOffset>4933496</wp:posOffset>
                </wp:positionH>
                <wp:positionV relativeFrom="paragraph">
                  <wp:posOffset>211273</wp:posOffset>
                </wp:positionV>
                <wp:extent cx="1030605" cy="1404620"/>
                <wp:effectExtent l="0" t="0" r="0" b="635"/>
                <wp:wrapSquare wrapText="bothSides"/>
                <wp:docPr id="2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1404620"/>
                        </a:xfrm>
                        <a:prstGeom prst="rect">
                          <a:avLst/>
                        </a:prstGeom>
                        <a:solidFill>
                          <a:srgbClr val="FFFFFF"/>
                        </a:solidFill>
                        <a:ln w="9525">
                          <a:noFill/>
                          <a:miter lim="800000"/>
                          <a:headEnd/>
                          <a:tailEnd/>
                        </a:ln>
                      </wps:spPr>
                      <wps:txbx>
                        <w:txbxContent>
                          <w:p w14:paraId="45014A5B" w14:textId="77777777" w:rsidR="00E26C57" w:rsidRPr="00C45368" w:rsidRDefault="00E26C57" w:rsidP="00147562">
                            <w:pPr>
                              <w:spacing w:after="0"/>
                              <w:jc w:val="center"/>
                              <w:rPr>
                                <w:rFonts w:asciiTheme="majorBidi" w:hAnsiTheme="majorBidi" w:cstheme="majorBidi"/>
                                <w:b/>
                                <w:bCs/>
                                <w:sz w:val="16"/>
                                <w:szCs w:val="16"/>
                              </w:rPr>
                            </w:pPr>
                            <w:r w:rsidRPr="00C45368">
                              <w:rPr>
                                <w:rFonts w:asciiTheme="majorBidi" w:hAnsiTheme="majorBidi" w:cstheme="majorBidi"/>
                                <w:b/>
                                <w:bCs/>
                                <w:sz w:val="16"/>
                                <w:szCs w:val="16"/>
                              </w:rPr>
                              <w:t>Prioriser les actions de maitrise des activités selon les risques (métier/ </w:t>
                            </w:r>
                          </w:p>
                          <w:p w14:paraId="5D8E6D5B" w14:textId="77777777" w:rsidR="00E26C57" w:rsidRPr="00C45368" w:rsidRDefault="00E26C57" w:rsidP="00147562">
                            <w:pPr>
                              <w:spacing w:after="0"/>
                              <w:jc w:val="center"/>
                              <w:rPr>
                                <w:rFonts w:asciiTheme="majorBidi" w:hAnsiTheme="majorBidi" w:cstheme="majorBidi"/>
                                <w:b/>
                                <w:bCs/>
                                <w:sz w:val="16"/>
                                <w:szCs w:val="16"/>
                              </w:rPr>
                            </w:pPr>
                            <w:r w:rsidRPr="00C45368">
                              <w:rPr>
                                <w:rFonts w:asciiTheme="majorBidi" w:hAnsiTheme="majorBidi" w:cstheme="majorBidi"/>
                                <w:b/>
                                <w:bCs/>
                                <w:sz w:val="16"/>
                                <w:szCs w:val="16"/>
                              </w:rPr>
                              <w:t>« Compliance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736CE" id="_x0000_s1062" type="#_x0000_t202" style="position:absolute;left:0;text-align:left;margin-left:388.45pt;margin-top:16.65pt;width:81.1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kbKgIAACsEAAAOAAAAZHJzL2Uyb0RvYy54bWysU02P2yAQvVfqf0DcGzvZJLtrxVlts01V&#10;afshbXvpDQOOUYGhQGJvf30HnKTR9lbVBwSemcfMe4/V3WA0OUgfFNiaTiclJdJyEMruavrt6/bN&#10;DSUhMiuYBitr+iwDvVu/frXqXSVn0IEW0hMEsaHqXU27GF1VFIF30rAwASctBlvwhkU8+l0hPOsR&#10;3ehiVpbLogcvnAcuQ8C/D2OQrjN+20oeP7dtkJHommJvMa8+r01ai/WKVTvPXKf4sQ32D10Ypixe&#10;eoZ6YJGRvVd/QRnFPQRo44SDKaBtFZd5BpxmWr6Y5qljTuZZkJzgzjSF/wfLPx2+eKJETWflNSWW&#10;GRTpO0pFhCRRDlGSWSKpd6HC3CeH2XF4CwOKnQcO7hH4j0AsbDpmd/Lee+g7yQQ2OU2VxUXpiBMS&#10;SNN/BIF3sX2EDDS03iQGkROC6CjW81kg7IPwdGV5VS7LBSUcY9N5OV/OsoQFq07lzof4XoIhaVNT&#10;jw7I8OzwGGJqh1WnlHRbAK3EVmmdD37XbLQnB4Zu2eYvT/AiTVvS1/R2MVtkZAupPhvJqIhu1srU&#10;9KZM3+ivRMc7K3JKZEqPe+xE2yM/iZKRnDg0Q9bjannivQHxjIx5GN2Lrw03HfhflPTo3JqGn3vm&#10;JSX6g0XWb6fzebJ6PswX10gR8ZeR5jLCLEeomkZKxu0m5ueR+XD3qM5WZd6SjGMnx57RkZnO4+tJ&#10;lr8856w/b3z9GwAA//8DAFBLAwQUAAYACAAAACEAoWE1JOAAAAAKAQAADwAAAGRycy9kb3ducmV2&#10;LnhtbEyPwU7DMBBE70j8g7VI3KhDQloSsqkqKi4ckChIcHRjJ46I15btpuHvMSc4ruZp5m2zXczE&#10;ZuXDaAnhdpUBU9RZOdKA8P72dHMPLERBUkyWFMK3CrBtLy8aUUt7plc1H+LAUgmFWiDoGF3Neei0&#10;MiKsrFOUst56I2I6/cClF+dUbiaeZ9maGzFSWtDCqUetuq/DySB8GD3KvX/57OU075/7XekW7xCv&#10;r5bdA7ColvgHw69+Uoc2OR3tiWRgE8Jms64SilAUBbAEVEWVAzsi5OVdCbxt+P8X2h8AAAD//wMA&#10;UEsBAi0AFAAGAAgAAAAhALaDOJL+AAAA4QEAABMAAAAAAAAAAAAAAAAAAAAAAFtDb250ZW50X1R5&#10;cGVzXS54bWxQSwECLQAUAAYACAAAACEAOP0h/9YAAACUAQAACwAAAAAAAAAAAAAAAAAvAQAAX3Jl&#10;bHMvLnJlbHNQSwECLQAUAAYACAAAACEAykOZGyoCAAArBAAADgAAAAAAAAAAAAAAAAAuAgAAZHJz&#10;L2Uyb0RvYy54bWxQSwECLQAUAAYACAAAACEAoWE1JOAAAAAKAQAADwAAAAAAAAAAAAAAAACEBAAA&#10;ZHJzL2Rvd25yZXYueG1sUEsFBgAAAAAEAAQA8wAAAJEFAAAAAA==&#10;" stroked="f">
                <v:textbox style="mso-fit-shape-to-text:t">
                  <w:txbxContent>
                    <w:p w14:paraId="45014A5B" w14:textId="77777777" w:rsidR="00E26C57" w:rsidRPr="00C45368" w:rsidRDefault="00E26C57" w:rsidP="00147562">
                      <w:pPr>
                        <w:spacing w:after="0"/>
                        <w:jc w:val="center"/>
                        <w:rPr>
                          <w:rFonts w:asciiTheme="majorBidi" w:hAnsiTheme="majorBidi" w:cstheme="majorBidi"/>
                          <w:b/>
                          <w:bCs/>
                          <w:sz w:val="16"/>
                          <w:szCs w:val="16"/>
                        </w:rPr>
                      </w:pPr>
                      <w:r w:rsidRPr="00C45368">
                        <w:rPr>
                          <w:rFonts w:asciiTheme="majorBidi" w:hAnsiTheme="majorBidi" w:cstheme="majorBidi"/>
                          <w:b/>
                          <w:bCs/>
                          <w:sz w:val="16"/>
                          <w:szCs w:val="16"/>
                        </w:rPr>
                        <w:t>Prioriser les actions de maitrise des activités selon les risques (métier/ </w:t>
                      </w:r>
                    </w:p>
                    <w:p w14:paraId="5D8E6D5B" w14:textId="77777777" w:rsidR="00E26C57" w:rsidRPr="00C45368" w:rsidRDefault="00E26C57" w:rsidP="00147562">
                      <w:pPr>
                        <w:spacing w:after="0"/>
                        <w:jc w:val="center"/>
                        <w:rPr>
                          <w:rFonts w:asciiTheme="majorBidi" w:hAnsiTheme="majorBidi" w:cstheme="majorBidi"/>
                          <w:b/>
                          <w:bCs/>
                          <w:sz w:val="16"/>
                          <w:szCs w:val="16"/>
                        </w:rPr>
                      </w:pPr>
                      <w:r w:rsidRPr="00C45368">
                        <w:rPr>
                          <w:rFonts w:asciiTheme="majorBidi" w:hAnsiTheme="majorBidi" w:cstheme="majorBidi"/>
                          <w:b/>
                          <w:bCs/>
                          <w:sz w:val="16"/>
                          <w:szCs w:val="16"/>
                        </w:rPr>
                        <w:t>« Compliance »)</w:t>
                      </w:r>
                    </w:p>
                  </w:txbxContent>
                </v:textbox>
                <w10:wrap type="square"/>
              </v:shape>
            </w:pict>
          </mc:Fallback>
        </mc:AlternateContent>
      </w:r>
    </w:p>
    <w:p w14:paraId="0CA7E48F" w14:textId="6122A470" w:rsidR="00147562" w:rsidRPr="0053494E" w:rsidRDefault="00F87756" w:rsidP="00147562">
      <w:pPr>
        <w:spacing w:line="360" w:lineRule="auto"/>
        <w:ind w:left="1416"/>
        <w:jc w:val="center"/>
        <w:rPr>
          <w:rFonts w:asciiTheme="majorBidi" w:hAnsiTheme="majorBidi" w:cstheme="majorBidi"/>
          <w:sz w:val="24"/>
          <w:szCs w:val="24"/>
        </w:rPr>
      </w:pPr>
      <w:r w:rsidRPr="0053494E">
        <w:rPr>
          <w:rFonts w:asciiTheme="majorBidi" w:hAnsiTheme="majorBidi" w:cstheme="majorBidi"/>
          <w:noProof/>
          <w:sz w:val="24"/>
          <w:szCs w:val="24"/>
          <w:lang w:eastAsia="fr-FR"/>
        </w:rPr>
        <mc:AlternateContent>
          <mc:Choice Requires="wps">
            <w:drawing>
              <wp:anchor distT="0" distB="0" distL="114300" distR="114300" simplePos="0" relativeHeight="251725824" behindDoc="0" locked="0" layoutInCell="1" allowOverlap="1" wp14:anchorId="0F0BB500" wp14:editId="328EECA7">
                <wp:simplePos x="0" y="0"/>
                <wp:positionH relativeFrom="margin">
                  <wp:posOffset>678180</wp:posOffset>
                </wp:positionH>
                <wp:positionV relativeFrom="paragraph">
                  <wp:posOffset>247650</wp:posOffset>
                </wp:positionV>
                <wp:extent cx="1080135" cy="580390"/>
                <wp:effectExtent l="0" t="0" r="24765" b="10160"/>
                <wp:wrapNone/>
                <wp:docPr id="206" name="Rectangle 206"/>
                <wp:cNvGraphicFramePr/>
                <a:graphic xmlns:a="http://schemas.openxmlformats.org/drawingml/2006/main">
                  <a:graphicData uri="http://schemas.microsoft.com/office/word/2010/wordprocessingShape">
                    <wps:wsp>
                      <wps:cNvSpPr/>
                      <wps:spPr>
                        <a:xfrm>
                          <a:off x="0" y="0"/>
                          <a:ext cx="1080135" cy="580390"/>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4DA53FDD" w14:textId="77777777" w:rsidR="00E26C57" w:rsidRPr="00C45368" w:rsidRDefault="00E26C57" w:rsidP="00147562">
                            <w:pPr>
                              <w:jc w:val="center"/>
                              <w:rPr>
                                <w:rFonts w:asciiTheme="majorBidi" w:hAnsiTheme="majorBidi" w:cstheme="majorBidi"/>
                                <w:b/>
                                <w:bCs/>
                                <w:sz w:val="24"/>
                                <w:szCs w:val="24"/>
                              </w:rPr>
                            </w:pPr>
                            <w:r w:rsidRPr="00C45368">
                              <w:rPr>
                                <w:rFonts w:asciiTheme="majorBidi" w:hAnsiTheme="majorBidi" w:cstheme="majorBidi"/>
                                <w:b/>
                                <w:bCs/>
                                <w:sz w:val="24"/>
                                <w:szCs w:val="24"/>
                              </w:rPr>
                              <w:t>Cartographie des risques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BB500" id="Rectangle 206" o:spid="_x0000_s1063" style="position:absolute;left:0;text-align:left;margin-left:53.4pt;margin-top:19.5pt;width:85.05pt;height:45.7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1gVgwIAAG0FAAAOAAAAZHJzL2Uyb0RvYy54bWysVFlv2zAMfh+w/yDofbWd9AziFEGLDgOK&#10;tuiBPiuylAiTRU1SYme/fpR8NOgKbBj2IpPmTX7k/LKtNdkJ5xWYkhZHOSXCcKiUWZf05fnmyzkl&#10;PjBTMQ1GlHQvPL1cfP40b+xMTGADuhKOoBPjZ40t6SYEO8syzzeiZv4IrDAolOBqFpB166xyrEHv&#10;tc4meX6aNeAq64AL7/HvdSeki+RfSsHDvZReBKJLirmF9Lr0ruKbLeZstnbMbhTv02D/kEXNlMGg&#10;o6trFhjZOvWbq1pxBx5kOOJQZyCl4iLVgNUU+btqnjbMilQLNsfbsU3+/7nld7sHR1RV0kl+Solh&#10;NQ7pEdvGzFoLEn9iixrrZ6j5ZB9cz3kkY72tdHX8YiWkTW3dj20VbSAcfxb5eV5MTyjhKDs5z6cX&#10;qe/Zm7V1PnwVUJNIlNRh/NRNtrv1ASOi6qASg2kTXw9aVTdK68REwIgr7ciO4ahDW8S80e5AC7lo&#10;mcVquvwTFfZadF4fhcRWxIxT9ATCN5+Mc2HC4Fcb1I5mEjMYDSd/Nuz1o6lIAB2N/yLqaJEigwmj&#10;ca0MuI+iV9+HlGWnP3Sgqzu2ILSrNmFgejZMewXVHoHhoNsYb/mNwtncMh8emMMVwWXCtQ/3+EgN&#10;TUmhpyjZgPv50f+oj8hFKSUNrlxJ/Y8tc4IS/c0gpi+K4+O4o4k5PjmbIOMOJatDidnWV4CjLvDA&#10;WJ7IqB/0QEoH9Steh2WMiiJmOMYuKQ9uYK5CdwrwvnCxXCY13EvLwq15snwAQsTec/vKnO0BGhDa&#10;dzCsJ5u9w2mnG0dkYLkNIFUCcWx119d+BLjTCaP9/YlH45BPWm9XcvELAAD//wMAUEsDBBQABgAI&#10;AAAAIQCd700G4AAAAAoBAAAPAAAAZHJzL2Rvd25yZXYueG1sTI/BTsMwEETvSPyDtUjcqEMDgYQ4&#10;FarEBVqJBiTEzY23SYS9TmO3DX/PcoLjaEYzb8rF5Kw44hh6TwquZwkIpMabnloF729PV/cgQtRk&#10;tPWECr4xwKI6Pyt1YfyJNnisYyu4hEKhFXQxDoWUoenQ6TDzAxJ7Oz86HVmOrTSjPnG5s3KeJJl0&#10;uide6PSAyw6br/rgFOSrz5d6eetWNn199mad7Te7j71SlxfT4wOIiFP8C8MvPqNDxUxbfyAThGWd&#10;ZIweFaQ5f+LA/C7LQWzZSZMbkFUp/1+ofgAAAP//AwBQSwECLQAUAAYACAAAACEAtoM4kv4AAADh&#10;AQAAEwAAAAAAAAAAAAAAAAAAAAAAW0NvbnRlbnRfVHlwZXNdLnhtbFBLAQItABQABgAIAAAAIQA4&#10;/SH/1gAAAJQBAAALAAAAAAAAAAAAAAAAAC8BAABfcmVscy8ucmVsc1BLAQItABQABgAIAAAAIQDR&#10;21gVgwIAAG0FAAAOAAAAAAAAAAAAAAAAAC4CAABkcnMvZTJvRG9jLnhtbFBLAQItABQABgAIAAAA&#10;IQCd700G4AAAAAoBAAAPAAAAAAAAAAAAAAAAAN0EAABkcnMvZG93bnJldi54bWxQSwUGAAAAAAQA&#10;BADzAAAA6gUAAAAA&#10;" fillcolor="#c9dae8 [1620]" strokecolor="black [3213]">
                <v:fill color2="#eff4f8 [500]" rotate="t" angle="180" colors="0 #bbdfff;22938f #cfe8ff;1 #ebf6ff" focus="100%" type="gradient"/>
                <v:shadow on="t" color="black" opacity="24903f" origin=",.5" offset="0,.55556mm"/>
                <v:textbox>
                  <w:txbxContent>
                    <w:p w14:paraId="4DA53FDD" w14:textId="77777777" w:rsidR="00E26C57" w:rsidRPr="00C45368" w:rsidRDefault="00E26C57" w:rsidP="00147562">
                      <w:pPr>
                        <w:jc w:val="center"/>
                        <w:rPr>
                          <w:rFonts w:asciiTheme="majorBidi" w:hAnsiTheme="majorBidi" w:cstheme="majorBidi"/>
                          <w:b/>
                          <w:bCs/>
                          <w:sz w:val="24"/>
                          <w:szCs w:val="24"/>
                        </w:rPr>
                      </w:pPr>
                      <w:r w:rsidRPr="00C45368">
                        <w:rPr>
                          <w:rFonts w:asciiTheme="majorBidi" w:hAnsiTheme="majorBidi" w:cstheme="majorBidi"/>
                          <w:b/>
                          <w:bCs/>
                          <w:sz w:val="24"/>
                          <w:szCs w:val="24"/>
                        </w:rPr>
                        <w:t>Cartographie des risques</w:t>
                      </w:r>
                    </w:p>
                  </w:txbxContent>
                </v:textbox>
                <w10:wrap anchorx="margin"/>
              </v:rect>
            </w:pict>
          </mc:Fallback>
        </mc:AlternateContent>
      </w:r>
      <w:r w:rsidRPr="0053494E">
        <w:rPr>
          <w:rFonts w:asciiTheme="majorBidi" w:hAnsiTheme="majorBidi" w:cstheme="majorBidi"/>
          <w:noProof/>
          <w:sz w:val="24"/>
          <w:szCs w:val="24"/>
          <w:lang w:eastAsia="fr-FR"/>
        </w:rPr>
        <mc:AlternateContent>
          <mc:Choice Requires="wps">
            <w:drawing>
              <wp:anchor distT="0" distB="0" distL="114300" distR="114300" simplePos="0" relativeHeight="251726848" behindDoc="0" locked="0" layoutInCell="1" allowOverlap="1" wp14:anchorId="6D4D973A" wp14:editId="6D0921B7">
                <wp:simplePos x="0" y="0"/>
                <wp:positionH relativeFrom="column">
                  <wp:posOffset>3928564</wp:posOffset>
                </wp:positionH>
                <wp:positionV relativeFrom="paragraph">
                  <wp:posOffset>291284</wp:posOffset>
                </wp:positionV>
                <wp:extent cx="944591" cy="563245"/>
                <wp:effectExtent l="0" t="0" r="27305" b="27305"/>
                <wp:wrapNone/>
                <wp:docPr id="204" name="Rectangle 204"/>
                <wp:cNvGraphicFramePr/>
                <a:graphic xmlns:a="http://schemas.openxmlformats.org/drawingml/2006/main">
                  <a:graphicData uri="http://schemas.microsoft.com/office/word/2010/wordprocessingShape">
                    <wps:wsp>
                      <wps:cNvSpPr/>
                      <wps:spPr>
                        <a:xfrm>
                          <a:off x="0" y="0"/>
                          <a:ext cx="944591" cy="563245"/>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AAFBEC2" w14:textId="77777777" w:rsidR="00E26C57" w:rsidRPr="00C45368" w:rsidRDefault="00E26C57" w:rsidP="00147562">
                            <w:pPr>
                              <w:jc w:val="center"/>
                              <w:rPr>
                                <w:rFonts w:asciiTheme="majorBidi" w:hAnsiTheme="majorBidi" w:cstheme="majorBidi"/>
                                <w:b/>
                                <w:bCs/>
                                <w:sz w:val="24"/>
                                <w:szCs w:val="24"/>
                              </w:rPr>
                            </w:pPr>
                            <w:r w:rsidRPr="00C45368">
                              <w:rPr>
                                <w:rFonts w:asciiTheme="majorBidi" w:hAnsiTheme="majorBidi" w:cstheme="majorBidi"/>
                                <w:b/>
                                <w:bCs/>
                                <w:sz w:val="24"/>
                                <w:szCs w:val="24"/>
                              </w:rPr>
                              <w:t>Contrôle interne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D973A" id="Rectangle 204" o:spid="_x0000_s1064" style="position:absolute;left:0;text-align:left;margin-left:309.35pt;margin-top:22.95pt;width:74.4pt;height:44.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rcggIAAGwFAAAOAAAAZHJzL2Uyb0RvYy54bWysVN1r2zAQfx/sfxB6X52kTteEOCW0dAxK&#10;G9qOPiuylIjJOk1SYmd//U7yR0NX2Bh7ke9833e/u8VVU2lyEM4rMAUdn40oEYZDqcy2oN+ebz9d&#10;UuIDMyXTYERBj8LTq+XHD4vazsUEdqBL4Qg6MX5e24LuQrDzLPN8Jyrmz8AKg0IJrmIBWbfNSsdq&#10;9F7pbDIaXWQ1uNI64MJ7/HvTCuky+ZdS8PAgpReB6IJibiG9Lr2b+GbLBZtvHbM7xbs02D9kUTFl&#10;MOjg6oYFRvZO/eaqUtyBBxnOOFQZSKm4SDVgNePRm2qedsyKVAs2x9uhTf7/ueX3h7UjqizoZJRT&#10;YliFQ3rEtjGz1YLEn9ii2vo5aj7Ztes4j2Sst5Guil+shDSprcehraIJhOPPWZ5PZ2NKOIqmF+eT&#10;fBp9Zq/G1vnwRUBFIlFQh+FTM9nhzodWtVeJsbSJrwetyluldWIiXsS1duTAcNKhGXchTrQwYLTM&#10;YjFt+okKRy1ar49CYicw4XGKnjD46pNxLkzo/WqD2tFMYgaD4eTPhp1+NBUJn4PxX0QdLFJkMGEw&#10;rpQB91708nufsmz1+w60dccWhGbTJAicX/bD3kB5RFw4aBfGW36rcDZ3zIc1c7ghuEu49eEBH6mh&#10;Lih0FCU7cD/f+x/1EbgopaTGjSuo/7FnTlCivxqE9Gyc53FFE5NPP0+QcaeSzanE7KtrwFEjrjC7&#10;REb9oHtSOqhe8DisYlQUMcMxdkF5cD1zHdpLgOeFi9UqqeFaWhbuzJPlPRAi9p6bF+ZsB9CAyL6H&#10;fjvZ/A1OW904IgOrfQCpEohjq9u+diPAlU5r0J2feDNO+aT1eiSXvwAAAP//AwBQSwMEFAAGAAgA&#10;AAAhADNg2lXiAAAACgEAAA8AAABkcnMvZG93bnJldi54bWxMj8FOwzAQRO9I/IO1SNyoU9o4bYhT&#10;oUpcoJVoQELc3NhNIux1Grtt+HuWExxX8zTztliNzrKzGULnUcJ0kgAzWHvdYSPh/e3pbgEsRIVa&#10;WY9GwrcJsCqvrwqVa3/BnTlXsWFUgiFXEtoY+5zzULfGqTDxvUHKDn5wKtI5NFwP6kLlzvL7JBHc&#10;qQ5poVW9Wbem/qpOTsJy8/lSrVO3sbPXZ6+34rg7fBylvL0ZHx+ARTPGPxh+9UkdSnLa+xPqwKwE&#10;MV1khEqYp0tgBGQiS4HtiZzNBfCy4P9fKH8AAAD//wMAUEsBAi0AFAAGAAgAAAAhALaDOJL+AAAA&#10;4QEAABMAAAAAAAAAAAAAAAAAAAAAAFtDb250ZW50X1R5cGVzXS54bWxQSwECLQAUAAYACAAAACEA&#10;OP0h/9YAAACUAQAACwAAAAAAAAAAAAAAAAAvAQAAX3JlbHMvLnJlbHNQSwECLQAUAAYACAAAACEA&#10;b4RK3IICAABsBQAADgAAAAAAAAAAAAAAAAAuAgAAZHJzL2Uyb0RvYy54bWxQSwECLQAUAAYACAAA&#10;ACEAM2DaVeIAAAAKAQAADwAAAAAAAAAAAAAAAADcBAAAZHJzL2Rvd25yZXYueG1sUEsFBgAAAAAE&#10;AAQA8wAAAOsFAAAAAA==&#10;" fillcolor="#c9dae8 [1620]" strokecolor="black [3213]">
                <v:fill color2="#eff4f8 [500]" rotate="t" angle="180" colors="0 #bbdfff;22938f #cfe8ff;1 #ebf6ff" focus="100%" type="gradient"/>
                <v:shadow on="t" color="black" opacity="24903f" origin=",.5" offset="0,.55556mm"/>
                <v:textbox>
                  <w:txbxContent>
                    <w:p w14:paraId="0AAFBEC2" w14:textId="77777777" w:rsidR="00E26C57" w:rsidRPr="00C45368" w:rsidRDefault="00E26C57" w:rsidP="00147562">
                      <w:pPr>
                        <w:jc w:val="center"/>
                        <w:rPr>
                          <w:rFonts w:asciiTheme="majorBidi" w:hAnsiTheme="majorBidi" w:cstheme="majorBidi"/>
                          <w:b/>
                          <w:bCs/>
                          <w:sz w:val="24"/>
                          <w:szCs w:val="24"/>
                        </w:rPr>
                      </w:pPr>
                      <w:r w:rsidRPr="00C45368">
                        <w:rPr>
                          <w:rFonts w:asciiTheme="majorBidi" w:hAnsiTheme="majorBidi" w:cstheme="majorBidi"/>
                          <w:b/>
                          <w:bCs/>
                          <w:sz w:val="24"/>
                          <w:szCs w:val="24"/>
                        </w:rPr>
                        <w:t>Contrôle interne</w:t>
                      </w:r>
                    </w:p>
                  </w:txbxContent>
                </v:textbox>
              </v:rect>
            </w:pict>
          </mc:Fallback>
        </mc:AlternateContent>
      </w:r>
      <w:r w:rsidR="00147562" w:rsidRPr="0053494E">
        <w:rPr>
          <w:rFonts w:asciiTheme="majorBidi" w:hAnsiTheme="majorBidi" w:cstheme="majorBidi"/>
          <w:noProof/>
          <w:sz w:val="24"/>
          <w:szCs w:val="24"/>
          <w:lang w:eastAsia="fr-FR"/>
        </w:rPr>
        <mc:AlternateContent>
          <mc:Choice Requires="wps">
            <w:drawing>
              <wp:anchor distT="45720" distB="45720" distL="114300" distR="114300" simplePos="0" relativeHeight="251739136" behindDoc="0" locked="0" layoutInCell="1" allowOverlap="1" wp14:anchorId="6BFBBE50" wp14:editId="198A34B6">
                <wp:simplePos x="0" y="0"/>
                <wp:positionH relativeFrom="margin">
                  <wp:align>center</wp:align>
                </wp:positionH>
                <wp:positionV relativeFrom="paragraph">
                  <wp:posOffset>312420</wp:posOffset>
                </wp:positionV>
                <wp:extent cx="1929765" cy="233045"/>
                <wp:effectExtent l="0" t="0" r="0" b="0"/>
                <wp:wrapSquare wrapText="bothSides"/>
                <wp:docPr id="2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233045"/>
                        </a:xfrm>
                        <a:prstGeom prst="rect">
                          <a:avLst/>
                        </a:prstGeom>
                        <a:solidFill>
                          <a:srgbClr val="FFFFFF"/>
                        </a:solidFill>
                        <a:ln w="9525">
                          <a:noFill/>
                          <a:miter lim="800000"/>
                          <a:headEnd/>
                          <a:tailEnd/>
                        </a:ln>
                      </wps:spPr>
                      <wps:txbx>
                        <w:txbxContent>
                          <w:p w14:paraId="1173C61A" w14:textId="77777777" w:rsidR="00E26C57" w:rsidRPr="00463AA3" w:rsidRDefault="00E26C57" w:rsidP="00147562">
                            <w:pPr>
                              <w:rPr>
                                <w:rFonts w:asciiTheme="majorBidi" w:hAnsiTheme="majorBidi" w:cstheme="majorBidi"/>
                                <w:b/>
                                <w:bCs/>
                                <w:sz w:val="16"/>
                                <w:szCs w:val="16"/>
                              </w:rPr>
                            </w:pPr>
                            <w:r w:rsidRPr="00463AA3">
                              <w:rPr>
                                <w:rFonts w:asciiTheme="majorBidi" w:hAnsiTheme="majorBidi" w:cstheme="majorBidi"/>
                                <w:b/>
                                <w:bCs/>
                                <w:sz w:val="16"/>
                                <w:szCs w:val="16"/>
                              </w:rPr>
                              <w:t>Mise sous contrôle des risques majeurs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BBE50" id="_x0000_s1065" type="#_x0000_t202" style="position:absolute;left:0;text-align:left;margin-left:0;margin-top:24.6pt;width:151.95pt;height:18.35pt;z-index:2517391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Y+KgIAACoEAAAOAAAAZHJzL2Uyb0RvYy54bWysU01v2zAMvQ/YfxB0X+w4SdsYcYouXYYB&#10;3QfQ7bKbLMmxMFnUJCV2+utHyWmabbdhPgiiST4+PlKr26HT5CCdV2AqOp3klEjDQSizq+i3r9s3&#10;N5T4wIxgGoys6FF6ert+/WrV21IW0IIW0hEEMb7sbUXbEGyZZZ63smN+AlYadDbgOhbQdLtMONYj&#10;eqezIs+vsh6csA649B7/3o9Ouk74TSN5+Nw0XgaiK4rcQjpdOut4ZusVK3eO2VbxEw32Dyw6pgwW&#10;PUPds8DI3qm/oDrFHXhowoRDl0HTKC5TD9jNNP+jm8eWWZl6QXG8Pcvk/x8s/3T44ogSFS3yBSWG&#10;dTik7zgqIiQJcgiSFFGk3voSYx8tRofhLQw47NSwtw/Af3hiYNMys5N3zkHfSiaQ5DRmZhepI46P&#10;IHX/EQTWYvsACWhoXBcVRE0IouOwjucBIQ/CY8llsby+Qp4cfcVsls8XqQQrn7Ot8+G9hI7ES0Ud&#10;LkBCZ4cHHyIbVj6HxGIetBJbpXUy3K7eaEcODJdlm74T+m9h2pC+ostFsUjIBmJ+2qNOBVxmrbqK&#10;3uTxi+msjGq8MyLdA1N6vCMTbU7yREVGbcJQD2kcs2VMjtrVII4omINxefGx4aUF90RJj4tbUf9z&#10;z5ykRH8wKPpyOp/HTU/GfHFdoOEuPfWlhxmOUBUNlIzXTUivI/I2cIfDaVTS7YXJiTMuZJLz9Hji&#10;xl/aKerlia9/AQAA//8DAFBLAwQUAAYACAAAACEAJeygp9sAAAAGAQAADwAAAGRycy9kb3ducmV2&#10;LnhtbEyPzU7DMBCE70i8g7VIXBB16H9CNhUggbi29AE28TaJiNdR7Dbp22NOcBzNaOabfDfZTl14&#10;8K0ThKdZAoqlcqaVGuH49f64BeUDiaHOCSNc2cOuuL3JKTNulD1fDqFWsUR8RghNCH2mta8atuRn&#10;rmeJ3skNlkKUQ63NQGMst52eJ8laW2olLjTU81vD1ffhbBFOn+PDKh3Lj3Dc7JfrV2o3pbsi3t9N&#10;L8+gAk/hLwy/+BEdishUurMYrzqEeCQgLNM5qOgukkUKqkTYrlLQRa7/4xc/AAAA//8DAFBLAQIt&#10;ABQABgAIAAAAIQC2gziS/gAAAOEBAAATAAAAAAAAAAAAAAAAAAAAAABbQ29udGVudF9UeXBlc10u&#10;eG1sUEsBAi0AFAAGAAgAAAAhADj9If/WAAAAlAEAAAsAAAAAAAAAAAAAAAAALwEAAF9yZWxzLy5y&#10;ZWxzUEsBAi0AFAAGAAgAAAAhAAhoRj4qAgAAKgQAAA4AAAAAAAAAAAAAAAAALgIAAGRycy9lMm9E&#10;b2MueG1sUEsBAi0AFAAGAAgAAAAhACXsoKfbAAAABgEAAA8AAAAAAAAAAAAAAAAAhAQAAGRycy9k&#10;b3ducmV2LnhtbFBLBQYAAAAABAAEAPMAAACMBQAAAAA=&#10;" stroked="f">
                <v:textbox>
                  <w:txbxContent>
                    <w:p w14:paraId="1173C61A" w14:textId="77777777" w:rsidR="00E26C57" w:rsidRPr="00463AA3" w:rsidRDefault="00E26C57" w:rsidP="00147562">
                      <w:pPr>
                        <w:rPr>
                          <w:rFonts w:asciiTheme="majorBidi" w:hAnsiTheme="majorBidi" w:cstheme="majorBidi"/>
                          <w:b/>
                          <w:bCs/>
                          <w:sz w:val="16"/>
                          <w:szCs w:val="16"/>
                        </w:rPr>
                      </w:pPr>
                      <w:r w:rsidRPr="00463AA3">
                        <w:rPr>
                          <w:rFonts w:asciiTheme="majorBidi" w:hAnsiTheme="majorBidi" w:cstheme="majorBidi"/>
                          <w:b/>
                          <w:bCs/>
                          <w:sz w:val="16"/>
                          <w:szCs w:val="16"/>
                        </w:rPr>
                        <w:t>Mise sous contrôle des risques majeurs</w:t>
                      </w:r>
                    </w:p>
                  </w:txbxContent>
                </v:textbox>
                <w10:wrap type="square" anchorx="margin"/>
              </v:shape>
            </w:pict>
          </mc:Fallback>
        </mc:AlternateContent>
      </w:r>
    </w:p>
    <w:p w14:paraId="1FF7F9B3" w14:textId="2F6396AB" w:rsidR="00147562" w:rsidRPr="0053494E" w:rsidRDefault="00B97915" w:rsidP="00147562">
      <w:pPr>
        <w:spacing w:line="360" w:lineRule="auto"/>
        <w:ind w:left="1416"/>
        <w:jc w:val="center"/>
        <w:rPr>
          <w:rFonts w:asciiTheme="majorBidi" w:hAnsiTheme="majorBidi" w:cstheme="majorBidi"/>
          <w:sz w:val="24"/>
          <w:szCs w:val="24"/>
        </w:rPr>
      </w:pPr>
      <w:r w:rsidRPr="0053494E">
        <w:rPr>
          <w:rFonts w:asciiTheme="majorBidi" w:hAnsiTheme="majorBidi" w:cstheme="majorBidi"/>
          <w:b/>
          <w:bCs/>
          <w:noProof/>
          <w:sz w:val="24"/>
          <w:szCs w:val="24"/>
          <w:lang w:eastAsia="fr-FR"/>
        </w:rPr>
        <mc:AlternateContent>
          <mc:Choice Requires="wps">
            <w:drawing>
              <wp:anchor distT="0" distB="0" distL="114300" distR="114300" simplePos="0" relativeHeight="251735040" behindDoc="0" locked="0" layoutInCell="1" allowOverlap="1" wp14:anchorId="3C8CE0E5" wp14:editId="52DCAC5E">
                <wp:simplePos x="0" y="0"/>
                <wp:positionH relativeFrom="column">
                  <wp:posOffset>459105</wp:posOffset>
                </wp:positionH>
                <wp:positionV relativeFrom="paragraph">
                  <wp:posOffset>139065</wp:posOffset>
                </wp:positionV>
                <wp:extent cx="493395" cy="552450"/>
                <wp:effectExtent l="65723" t="10477" r="105727" b="86678"/>
                <wp:wrapNone/>
                <wp:docPr id="210" name="Arc 210"/>
                <wp:cNvGraphicFramePr/>
                <a:graphic xmlns:a="http://schemas.openxmlformats.org/drawingml/2006/main">
                  <a:graphicData uri="http://schemas.microsoft.com/office/word/2010/wordprocessingShape">
                    <wps:wsp>
                      <wps:cNvSpPr/>
                      <wps:spPr>
                        <a:xfrm rot="5400000" flipV="1">
                          <a:off x="0" y="0"/>
                          <a:ext cx="493395" cy="552450"/>
                        </a:xfrm>
                        <a:prstGeom prst="arc">
                          <a:avLst>
                            <a:gd name="adj1" fmla="val 11270280"/>
                            <a:gd name="adj2" fmla="val 5510746"/>
                          </a:avLst>
                        </a:prstGeom>
                        <a:ln>
                          <a:headEnd type="none" w="med" len="med"/>
                          <a:tailEnd type="arrow" w="med" len="med"/>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AF93DE" id="Arc 210" o:spid="_x0000_s1026" style="position:absolute;margin-left:36.15pt;margin-top:10.95pt;width:38.85pt;height:43.5pt;rotation:-90;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339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xugIAANYFAAAOAAAAZHJzL2Uyb0RvYy54bWysVFlv1DAQfkfiP1h+pzm66bFqtlq1FCFV&#10;bUULfXYduwn4Yuy9+usZO8nuAoUHRB6smcznGc83x9n5WiuyFOA7a2paHOSUCMNt05nnmn5+uHp3&#10;QokPzDRMWSNquhGens/evjlbuakobWtVI4CgE+OnK1fTNgQ3zTLPW6GZP7BOGDRKC5oFVOE5a4Ct&#10;0LtWWZnnR9nKQuPAcuE9/r3sjXSW/EspeLiV0otAVE3xbSGdkM6neGazMzZ9Bubajg/PYP/wCs06&#10;g0G3ri5ZYGQB3W+udMfBeivDAbc6s1J2XKQcMJsi/yWb+5Y5kXJBcrzb0uT/n1t+s7wD0jU1LQvk&#10;xzCNRZoDJ1FFclbOTxFz7+5g0DyKMdO1BE3AIqPVJI8fJVJ17gt2QWICcyPrRPRmS7RYB8Lx5+T0&#10;8PC0ooSjqarKSZViZb3T6NyBDx+E1SQKNWXAk0+2vPYh0dwMT2XN1wIDa4VVWzJFiqI8zsuTsbB7&#10;sHIfVlVFfjw5ihli1MEtSmPcGEOZeLaCNe9NQ8LGITMGm5iSVU21aChRAns+SqmLAuvUDskA7Op1&#10;KMaJvrPIbc9mksJGiT7uJyGxJMhTmbJOwyAuFBDMsKbNt2J4tzKIjFdkp9T2Uv73SwM2XhNpQLYX&#10;+7r9MdoWnSJaE7YXdWcsvBY1rMenyh4/Zt3nGtN+ss0GOzA1EraQd/yqw5pfMx/uGGBV8Sful3CL&#10;h1QWqbeDRElr4eW1/xGPI4JWLADOdk399wUDrJz6aHB4TovJBN2GpEyq4xIV2Lc87VvMQl9Y5B37&#10;DF+XxIgPahQlWP2Ia2geo6KJGY6xa8oDjMpF6HcOLjIu5vMEwwXgWLg2946PMxPb72H9yMANjR9w&#10;Ym7suAeGTu2bdoeN9TB2vghWdiEad7wOCi4PlH7aTvt6Qu3W8ewHAAAA//8DAFBLAwQUAAYACAAA&#10;ACEAMG01Kt8AAAAJAQAADwAAAGRycy9kb3ducmV2LnhtbEyPQU+DQBCF7yb+h82YeDF2kcBWkaUx&#10;NSZealLsD1hgCig7S9htS/+901O9zcx7efO9fDXbQRxx8r0jDU+LCARS7ZqeWg2774/HZxA+GGrM&#10;4Ag1nNHDqri9yU3WuBNt8ViGVnAI+cxo6EIYMyl93aE1fuFGJNb2brIm8Dq1spnMicPtIOMoUtKa&#10;nvhDZ0Zcd1j/lgerId3jZt6pn5eKyvcyUeev7ef6Qev7u/ntFUTAOVzNcMFndCiYqXIHarwYNKjl&#10;kp0aYpWCuOhpwoeKhyiJQRa5/N+g+AMAAP//AwBQSwECLQAUAAYACAAAACEAtoM4kv4AAADhAQAA&#10;EwAAAAAAAAAAAAAAAAAAAAAAW0NvbnRlbnRfVHlwZXNdLnhtbFBLAQItABQABgAIAAAAIQA4/SH/&#10;1gAAAJQBAAALAAAAAAAAAAAAAAAAAC8BAABfcmVscy8ucmVsc1BLAQItABQABgAIAAAAIQDX+XCx&#10;ugIAANYFAAAOAAAAAAAAAAAAAAAAAC4CAABkcnMvZTJvRG9jLnhtbFBLAQItABQABgAIAAAAIQAw&#10;bTUq3wAAAAkBAAAPAAAAAAAAAAAAAAAAABQFAABkcnMvZG93bnJldi54bWxQSwUGAAAAAAQABADz&#10;AAAAIAYAAAAA&#10;" path="m1844,242519nsc18372,91991,140201,-15463,274771,1795,404983,18494,500803,146282,492954,292768,484932,442486,371671,557679,237803,552271r8895,-276046l1844,242519xem1844,242519nfc18372,91991,140201,-15463,274771,1795,404983,18494,500803,146282,492954,292768,484932,442486,371671,557679,237803,552271e" filled="f" strokecolor="black [3200]" strokeweight="2pt">
                <v:stroke endarrow="open"/>
                <v:shadow on="t" color="black" opacity="24903f" origin=",.5" offset="0,.55556mm"/>
                <v:path arrowok="t" o:connecttype="custom" o:connectlocs="1844,242519;274771,1795;492954,292768;237803,552271" o:connectangles="0,0,0,0"/>
              </v:shape>
            </w:pict>
          </mc:Fallback>
        </mc:AlternateContent>
      </w:r>
      <w:r w:rsidRPr="0053494E">
        <w:rPr>
          <w:rFonts w:asciiTheme="majorBidi" w:hAnsiTheme="majorBidi" w:cstheme="majorBidi"/>
          <w:b/>
          <w:bCs/>
          <w:noProof/>
          <w:sz w:val="24"/>
          <w:szCs w:val="24"/>
          <w:lang w:eastAsia="fr-FR"/>
        </w:rPr>
        <mc:AlternateContent>
          <mc:Choice Requires="wps">
            <w:drawing>
              <wp:anchor distT="0" distB="0" distL="114300" distR="114300" simplePos="0" relativeHeight="251734016" behindDoc="0" locked="0" layoutInCell="1" allowOverlap="1" wp14:anchorId="681592C0" wp14:editId="2BC8EAE3">
                <wp:simplePos x="0" y="0"/>
                <wp:positionH relativeFrom="column">
                  <wp:posOffset>4547235</wp:posOffset>
                </wp:positionH>
                <wp:positionV relativeFrom="paragraph">
                  <wp:posOffset>211455</wp:posOffset>
                </wp:positionV>
                <wp:extent cx="553720" cy="448945"/>
                <wp:effectExtent l="95250" t="19050" r="74930" b="103505"/>
                <wp:wrapNone/>
                <wp:docPr id="209" name="Arc 209"/>
                <wp:cNvGraphicFramePr/>
                <a:graphic xmlns:a="http://schemas.openxmlformats.org/drawingml/2006/main">
                  <a:graphicData uri="http://schemas.microsoft.com/office/word/2010/wordprocessingShape">
                    <wps:wsp>
                      <wps:cNvSpPr/>
                      <wps:spPr>
                        <a:xfrm>
                          <a:off x="0" y="0"/>
                          <a:ext cx="553720" cy="448945"/>
                        </a:xfrm>
                        <a:prstGeom prst="arc">
                          <a:avLst>
                            <a:gd name="adj1" fmla="val 17099232"/>
                            <a:gd name="adj2" fmla="val 10655054"/>
                          </a:avLst>
                        </a:prstGeom>
                        <a:ln>
                          <a:headEnd type="none" w="med" len="med"/>
                          <a:tailEnd type="arrow" w="med" len="med"/>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9B330E" id="Arc 209" o:spid="_x0000_s1026" style="position:absolute;margin-left:358.05pt;margin-top:16.65pt;width:43.6pt;height:35.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3720,44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wzqAIAAL8FAAAOAAAAZHJzL2Uyb0RvYy54bWysVFlP3DAQfq/U/2D5veQgS9kVWbSCUlVC&#10;gAoVz8axSVpfHXs3u/31HTvZgxbxUPXFmcnc3xxn52utyEqA76ypaXGUUyIMt01nnmv67eHqwykl&#10;PjDTMGWNqOlGeHo+f//urHczUdrWqkYAQSfGz3pX0zYEN8syz1uhmT+yThgUSguaBWThOWuA9ehd&#10;q6zM85Ost9A4sFx4j38vByGdJ/9SCh5upfQiEFVTzC2kF9L7FN9sfsZmz8Bc2/ExDfYPWWjWGQy6&#10;c3XJAiNL6P5ypTsO1lsZjrjVmZWy4yLVgNUU+R/V3LfMiVQLguPdDib//9zym9UdkK6paZlPKTFM&#10;Y5MWwElkEZze+Rnq3Ls7GDmPZKx0LUHHL9ZA1gnQzQ5QsQ6E48/J5PhjibBzFFXV6bSaRJ/Z3tiB&#10;D5+F1SQSNWXAE4psde1DgrMZU2LN94ISqRV2Z8UUKT7m02l5XI4NPFArX6jlJ5NJPqnGsKNfTGAb&#10;OAZRJr6tYM0n05CwcQiBwWmlpK+pFg0lSuBwRyqNS2Cd2msyANu/ropxou8sgjjAlqiwUWKI+1VI&#10;xB6BKlPZaerFhQKCJda0+VGMeSuDmtFEdkrtjPK3jUbdaCbSJuwMi7cNd9opojVhZ6g7Y+E147De&#10;pioH/W3VQ62x7CfbbHDUwA476B2/6rDp18yHOwbYVpwTPCThFh+pLEJvR4qS1sKv1/5HfdwFlGID&#10;cIlr6n8uGWDn1BeDWzItqipufWKqSZpFOJQ8HUrMUl9YxB0HDbNLJBpDUFtSgtWPeG8WMSqKmOEY&#10;u6Y8wJa5CMNxwYvFxWKR1HDTHQvX5t7x6DyiGsfvYf3IwI2TH3Blbux24dksTeqwK3vdaGnsYhms&#10;7EIU7nEdGbwSSL04Q4d80trf3flvAAAA//8DAFBLAwQUAAYACAAAACEAaOIv094AAAAKAQAADwAA&#10;AGRycy9kb3ducmV2LnhtbEyPQU7DMBBF90jcwRokdtQOQW0V4lRVRcUGIRE4gGtP45TYDrbbhtsz&#10;XdHdjObpz/v1anIDO2FMffASipkAhl4H0/tOwtfn9mEJLGXljRqCRwm/mGDV3N7UqjLh7D/w1OaO&#10;UYhPlZJgcx4rzpO26FSahRE93fYhOpVpjR03UZ0p3A38UYg5d6r39MGqETcW9Xd7dBKcfhHlYfF+&#10;2GbTRvuzf3tdb7SU93fT+hlYxin/w3DRJ3VoyGkXjt4kNkhYFPOCUAllWQIjYCkuw45I8SSANzW/&#10;rtD8AQAA//8DAFBLAQItABQABgAIAAAAIQC2gziS/gAAAOEBAAATAAAAAAAAAAAAAAAAAAAAAABb&#10;Q29udGVudF9UeXBlc10ueG1sUEsBAi0AFAAGAAgAAAAhADj9If/WAAAAlAEAAAsAAAAAAAAAAAAA&#10;AAAALwEAAF9yZWxzLy5yZWxzUEsBAi0AFAAGAAgAAAAhABecfDOoAgAAvwUAAA4AAAAAAAAAAAAA&#10;AAAALgIAAGRycy9lMm9Eb2MueG1sUEsBAi0AFAAGAAgAAAAhAGjiL9PeAAAACgEAAA8AAAAAAAAA&#10;AAAAAAAAAgUAAGRycy9kb3ducmV2LnhtbFBLBQYAAAAABAAEAPMAAAANBgAAAAA=&#10;" path="m335586,5108nsc483233,31092,577925,148250,548372,268381,521567,377343,400478,454011,263597,448688,121549,443165,7764,351284,374,236137l276860,224473,335586,5108xem335586,5108nfc483233,31092,577925,148250,548372,268381,521567,377343,400478,454011,263597,448688,121549,443165,7764,351284,374,236137e" filled="f" strokecolor="black [3200]" strokeweight="2pt">
                <v:stroke endarrow="open"/>
                <v:shadow on="t" color="black" opacity="24903f" origin=",.5" offset="0,.55556mm"/>
                <v:path arrowok="t" o:connecttype="custom" o:connectlocs="335586,5108;548372,268381;263597,448688;374,236137" o:connectangles="0,0,0,0"/>
              </v:shape>
            </w:pict>
          </mc:Fallback>
        </mc:AlternateContent>
      </w:r>
      <w:r w:rsidR="00147562" w:rsidRPr="0053494E">
        <w:rPr>
          <w:rFonts w:asciiTheme="majorBidi" w:hAnsiTheme="majorBidi" w:cstheme="majorBidi"/>
          <w:noProof/>
          <w:sz w:val="24"/>
          <w:szCs w:val="24"/>
          <w:lang w:eastAsia="fr-FR"/>
        </w:rPr>
        <mc:AlternateContent>
          <mc:Choice Requires="wps">
            <w:drawing>
              <wp:anchor distT="0" distB="0" distL="114300" distR="114300" simplePos="0" relativeHeight="251732992" behindDoc="0" locked="0" layoutInCell="1" allowOverlap="1" wp14:anchorId="74E6BF6B" wp14:editId="23C97B7E">
                <wp:simplePos x="0" y="0"/>
                <wp:positionH relativeFrom="margin">
                  <wp:posOffset>1781954</wp:posOffset>
                </wp:positionH>
                <wp:positionV relativeFrom="paragraph">
                  <wp:posOffset>387985</wp:posOffset>
                </wp:positionV>
                <wp:extent cx="2173423" cy="4595"/>
                <wp:effectExtent l="38100" t="76200" r="0" b="90805"/>
                <wp:wrapNone/>
                <wp:docPr id="208" name="Connecteur droit avec flèche 208"/>
                <wp:cNvGraphicFramePr/>
                <a:graphic xmlns:a="http://schemas.openxmlformats.org/drawingml/2006/main">
                  <a:graphicData uri="http://schemas.microsoft.com/office/word/2010/wordprocessingShape">
                    <wps:wsp>
                      <wps:cNvCnPr/>
                      <wps:spPr>
                        <a:xfrm flipH="1" flipV="1">
                          <a:off x="0" y="0"/>
                          <a:ext cx="2173423" cy="459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CF903F" id="Connecteur droit avec flèche 208" o:spid="_x0000_s1026" type="#_x0000_t32" style="position:absolute;margin-left:140.3pt;margin-top:30.55pt;width:171.15pt;height:.35pt;flip:x y;z-index:2517329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Cg8AEAACAEAAAOAAAAZHJzL2Uyb0RvYy54bWysU8mO1DAQvSPxD5bvdNLpGZZWp+fQw3JA&#10;0BqWu8cpJ5a8qezp5Y/4D36MspMOCJBGQlwsL/Ve1XtV3tycrGEHwKi9a/lyUXMGTvpOu77lXz6/&#10;efaSs5iE64TxDlp+hshvtk+fbI5hDY0fvOkAGZG4uD6Glg8phXVVRTmAFXHhAzh6VB6tSHTEvupQ&#10;HIndmqqp6+fV0WMX0EuIkW5vx0e+LfxKgUwflYqQmGk51ZbKimW9z2u13Yh1jyIMWk5liH+owgrt&#10;KOlMdSuSYA+o/6CyWqKPXqWF9LbySmkJRQOpWda/qfk0iABFC5kTw2xT/H+08sNhj0x3LW9qapUT&#10;lpq0886Rc/CArEOvExMHkEyZ79+oLSwHkm3HENeE3rk9TqcY9pg9OCm0FK3DO5oIXnZf8y6/kWJ2&#10;KvafZ/vhlJiky2b5YnXVrDiT9HZ1/eo6p6lGvowNGNNb8JblTctjQqH7IU3VehwziMP7mEbgBZDB&#10;xuU1CW1eu46lcyCdCbVwvYEpTw6psqxRSNmls4ERfgeKfKIyV0VImVDYGWQHQbMlpASXljMTRWeY&#10;0sbMwPpx4BSfoVCmdwY3j4NnRMnsXZrBVjuPfyNIp0vJaoy/ODDqzhbc++5cWlysoTEsPZm+TJ7z&#10;X88F/vNjb38AAAD//wMAUEsDBBQABgAIAAAAIQDFjP7g4AAAAAkBAAAPAAAAZHJzL2Rvd25yZXYu&#10;eG1sTI/BToNAEIbvJr7DZky8NHaBKEFkaYyJejOxrUZvW3YEUnYW2YXSt3d6qseZ+fLP9xer2XZi&#10;wsG3jhTEywgEUuVMS7WC7eb5JgPhgyajO0eo4IgeVuXlRaFz4w70jtM61IJDyOdaQRNCn0vpqwat&#10;9kvXI/Htxw1WBx6HWppBHzjcdjKJolRa3RJ/aHSPTw1W+/VoFbx8fMrNbb3Y/o5+f3z7WtyF1+lb&#10;qeur+fEBRMA5nGE46bM6lOy0cyMZLzoFSRaljCpI4xgEA2mS3IPYnRYZyLKQ/xuUfwAAAP//AwBQ&#10;SwECLQAUAAYACAAAACEAtoM4kv4AAADhAQAAEwAAAAAAAAAAAAAAAAAAAAAAW0NvbnRlbnRfVHlw&#10;ZXNdLnhtbFBLAQItABQABgAIAAAAIQA4/SH/1gAAAJQBAAALAAAAAAAAAAAAAAAAAC8BAABfcmVs&#10;cy8ucmVsc1BLAQItABQABgAIAAAAIQCCBrCg8AEAACAEAAAOAAAAAAAAAAAAAAAAAC4CAABkcnMv&#10;ZTJvRG9jLnhtbFBLAQItABQABgAIAAAAIQDFjP7g4AAAAAkBAAAPAAAAAAAAAAAAAAAAAEoEAABk&#10;cnMvZG93bnJldi54bWxQSwUGAAAAAAQABADzAAAAVwUAAAAA&#10;" strokecolor="#94b6d2 [3204]" strokeweight="3pt">
                <v:stroke endarrow="block"/>
                <v:shadow on="t" color="black" opacity="22937f" origin=",.5" offset="0,.63889mm"/>
                <w10:wrap anchorx="margin"/>
              </v:shape>
            </w:pict>
          </mc:Fallback>
        </mc:AlternateContent>
      </w:r>
      <w:r w:rsidR="00147562" w:rsidRPr="0053494E">
        <w:rPr>
          <w:rFonts w:asciiTheme="majorBidi" w:hAnsiTheme="majorBidi" w:cstheme="majorBidi"/>
          <w:noProof/>
          <w:sz w:val="24"/>
          <w:szCs w:val="24"/>
          <w:lang w:eastAsia="fr-FR"/>
        </w:rPr>
        <mc:AlternateContent>
          <mc:Choice Requires="wps">
            <w:drawing>
              <wp:anchor distT="45720" distB="45720" distL="114300" distR="114300" simplePos="0" relativeHeight="251740160" behindDoc="0" locked="0" layoutInCell="1" allowOverlap="1" wp14:anchorId="28A55709" wp14:editId="6A08BD8C">
                <wp:simplePos x="0" y="0"/>
                <wp:positionH relativeFrom="margin">
                  <wp:posOffset>1840230</wp:posOffset>
                </wp:positionH>
                <wp:positionV relativeFrom="paragraph">
                  <wp:posOffset>454660</wp:posOffset>
                </wp:positionV>
                <wp:extent cx="2092960" cy="229235"/>
                <wp:effectExtent l="0" t="0" r="2540" b="0"/>
                <wp:wrapSquare wrapText="bothSides"/>
                <wp:docPr id="2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229235"/>
                        </a:xfrm>
                        <a:prstGeom prst="rect">
                          <a:avLst/>
                        </a:prstGeom>
                        <a:solidFill>
                          <a:srgbClr val="FFFFFF"/>
                        </a:solidFill>
                        <a:ln w="9525">
                          <a:noFill/>
                          <a:miter lim="800000"/>
                          <a:headEnd/>
                          <a:tailEnd/>
                        </a:ln>
                      </wps:spPr>
                      <wps:txbx>
                        <w:txbxContent>
                          <w:p w14:paraId="555CB25B" w14:textId="77777777" w:rsidR="00E26C57" w:rsidRPr="00463AA3" w:rsidRDefault="00E26C57" w:rsidP="00147562">
                            <w:pPr>
                              <w:rPr>
                                <w:rFonts w:asciiTheme="majorBidi" w:hAnsiTheme="majorBidi" w:cstheme="majorBidi"/>
                                <w:b/>
                                <w:bCs/>
                                <w:sz w:val="16"/>
                                <w:szCs w:val="16"/>
                              </w:rPr>
                            </w:pPr>
                            <w:r w:rsidRPr="00463AA3">
                              <w:rPr>
                                <w:rFonts w:asciiTheme="majorBidi" w:hAnsiTheme="majorBidi" w:cstheme="majorBidi"/>
                                <w:b/>
                                <w:bCs/>
                                <w:sz w:val="16"/>
                                <w:szCs w:val="16"/>
                              </w:rPr>
                              <w:t>Aide à l’identification des risques majeurs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55709" id="_x0000_s1066" type="#_x0000_t202" style="position:absolute;left:0;text-align:left;margin-left:144.9pt;margin-top:35.8pt;width:164.8pt;height:18.0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r3KAIAACoEAAAOAAAAZHJzL2Uyb0RvYy54bWysU02P0zAQvSPxHyzfaT5ol23UdLV0KUJa&#10;PqSFCzfHdhoL2xNst0n31zN2ut0CN0QO1kxm5vnNm/HqZjSaHKTzCmxNi1lOibQchLK7mn77un11&#10;TYkPzAqmwcqaHqWnN+uXL1ZDX8kSOtBCOoIg1ldDX9MuhL7KMs87aZifQS8tBltwhgV03S4Tjg2I&#10;bnRW5vlVNoATvQMuvce/d1OQrhN+20oePretl4HomiK3kE6Xziae2XrFqp1jfaf4iQb7BxaGKYuX&#10;nqHuWGBk79RfUEZxBx7aMONgMmhbxWXqAbsp8j+6eehYL1MvKI7vzzL5/wfLPx2+OKJETcuioMQy&#10;g0P6jqMiQpIgxyBJGUUael9h7kOP2WF8CyMOOzXs+3vgPzyxsOmY3clb52DoJBNIsoiV2UXphOMj&#10;SDN8BIF3sX2ABDS2zkQFUROC6Dis43lAyINw/Fnmy3J5hSGOsbJclq8X6QpWPVX3zof3EgyJRk0d&#10;LkBCZ4d7HyIbVj2lxMs8aCW2SuvkuF2z0Y4cGC7LNn0n9N/StCVDTZeLcpGQLcT6tEdGBVxmrUxN&#10;r/P4xXJWRTXeWZHswJSebGSi7UmeqMikTRibMY1jnoqjdg2IIwrmYFpefGxodOAeKRlwcWvqf+6Z&#10;k5ToDxZFXxZzrCUhOfPFmxIddxlpLiPMcoSqaaBkMjchvY7I28ItDqdVSbdnJifOuJBJztPjiRt/&#10;6aes5ye+/gUAAP//AwBQSwMEFAAGAAgAAAAhAGLBwVbeAAAACgEAAA8AAABkcnMvZG93bnJldi54&#10;bWxMj0FOwzAQRfdI3MEaJDaIOqlK3IQ4FSCB2Lb0AJN4mkTE4yh2m/T2mBUsR//p/zflbrGDuNDk&#10;e8ca0lUCgrhxpudWw/Hr/XELwgdkg4Nj0nAlD7vq9qbEwriZ93Q5hFbEEvYFauhCGAspfdORRb9y&#10;I3HMTm6yGOI5tdJMOMdyO8h1kmTSYs9xocOR3jpqvg9nq+H0OT885XP9EY5qv8lesVe1u2p9f7e8&#10;PIMItIQ/GH71ozpU0al2ZzZeDBrW2zyqBw0qzUBEIEvzDYg6kolSIKtS/n+h+gEAAP//AwBQSwEC&#10;LQAUAAYACAAAACEAtoM4kv4AAADhAQAAEwAAAAAAAAAAAAAAAAAAAAAAW0NvbnRlbnRfVHlwZXNd&#10;LnhtbFBLAQItABQABgAIAAAAIQA4/SH/1gAAAJQBAAALAAAAAAAAAAAAAAAAAC8BAABfcmVscy8u&#10;cmVsc1BLAQItABQABgAIAAAAIQBjngr3KAIAACoEAAAOAAAAAAAAAAAAAAAAAC4CAABkcnMvZTJv&#10;RG9jLnhtbFBLAQItABQABgAIAAAAIQBiwcFW3gAAAAoBAAAPAAAAAAAAAAAAAAAAAIIEAABkcnMv&#10;ZG93bnJldi54bWxQSwUGAAAAAAQABADzAAAAjQUAAAAA&#10;" stroked="f">
                <v:textbox>
                  <w:txbxContent>
                    <w:p w14:paraId="555CB25B" w14:textId="77777777" w:rsidR="00E26C57" w:rsidRPr="00463AA3" w:rsidRDefault="00E26C57" w:rsidP="00147562">
                      <w:pPr>
                        <w:rPr>
                          <w:rFonts w:asciiTheme="majorBidi" w:hAnsiTheme="majorBidi" w:cstheme="majorBidi"/>
                          <w:b/>
                          <w:bCs/>
                          <w:sz w:val="16"/>
                          <w:szCs w:val="16"/>
                        </w:rPr>
                      </w:pPr>
                      <w:r w:rsidRPr="00463AA3">
                        <w:rPr>
                          <w:rFonts w:asciiTheme="majorBidi" w:hAnsiTheme="majorBidi" w:cstheme="majorBidi"/>
                          <w:b/>
                          <w:bCs/>
                          <w:sz w:val="16"/>
                          <w:szCs w:val="16"/>
                        </w:rPr>
                        <w:t>Aide à l’identification des risques majeurs</w:t>
                      </w:r>
                    </w:p>
                  </w:txbxContent>
                </v:textbox>
                <w10:wrap type="square" anchorx="margin"/>
              </v:shape>
            </w:pict>
          </mc:Fallback>
        </mc:AlternateContent>
      </w:r>
      <w:r w:rsidR="00147562" w:rsidRPr="0053494E">
        <w:rPr>
          <w:rFonts w:asciiTheme="majorBidi" w:hAnsiTheme="majorBidi" w:cstheme="majorBidi"/>
          <w:noProof/>
          <w:sz w:val="24"/>
          <w:szCs w:val="24"/>
          <w:lang w:eastAsia="fr-FR"/>
        </w:rPr>
        <mc:AlternateContent>
          <mc:Choice Requires="wps">
            <w:drawing>
              <wp:anchor distT="0" distB="0" distL="114300" distR="114300" simplePos="0" relativeHeight="251731968" behindDoc="0" locked="0" layoutInCell="1" allowOverlap="1" wp14:anchorId="6C5C966C" wp14:editId="3703A306">
                <wp:simplePos x="0" y="0"/>
                <wp:positionH relativeFrom="margin">
                  <wp:align>center</wp:align>
                </wp:positionH>
                <wp:positionV relativeFrom="paragraph">
                  <wp:posOffset>202342</wp:posOffset>
                </wp:positionV>
                <wp:extent cx="2178018" cy="13785"/>
                <wp:effectExtent l="0" t="57150" r="13335" b="100965"/>
                <wp:wrapNone/>
                <wp:docPr id="212" name="Connecteur droit avec flèche 212"/>
                <wp:cNvGraphicFramePr/>
                <a:graphic xmlns:a="http://schemas.openxmlformats.org/drawingml/2006/main">
                  <a:graphicData uri="http://schemas.microsoft.com/office/word/2010/wordprocessingShape">
                    <wps:wsp>
                      <wps:cNvCnPr/>
                      <wps:spPr>
                        <a:xfrm>
                          <a:off x="0" y="0"/>
                          <a:ext cx="2178018" cy="1378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2CAAE4" id="Connecteur droit avec flèche 212" o:spid="_x0000_s1026" type="#_x0000_t32" style="position:absolute;margin-left:0;margin-top:15.95pt;width:171.5pt;height:1.1pt;z-index:251731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kza5QEAAA0EAAAOAAAAZHJzL2Uyb0RvYy54bWysU0uO1DAQ3SNxB8t7Op8RTKvV6Vn0ABsE&#10;LT4H8DjlxJJ/Knv6cyPuwcUoO+kMAqSREJtKbNd7Ve+5vL07W8OOgFF71/FmVXMGTvpeu6Hj376+&#10;e7XmLCbhemG8g45fIPK73csX21PYQOtHb3pARiQubk6h42NKYVNVUY5gRVz5AI4OlUcrEi1xqHoU&#10;J2K3pmrr+k118tgH9BJipN376ZDvCr9SINMnpSIkZjpOvaUSscSHHKvdVmwGFGHUcm5D/EMXVmhH&#10;RReqe5EEe0T9B5XVEn30Kq2kt5VXSksoGkhNU/+m5ssoAhQtZE4Mi03x/9HKj8cDMt13vG1azpyw&#10;dEl77xw5B4/IevQ6MXEEyZT58Z2uheVEsu0U4obQe3fAeRXDAbMHZ4U2f0kdOxerL4vVcE5M0mbb&#10;3K7rhoZD0llzc7t+nTmrJ3DAmN6Dtyz/dDwmFHoY09yax6bYLY4fYpqAV0CubFyOSWjz1vUsXQKJ&#10;SqiFGwzMdXJKlTVMXZe/dDEwwT+DIlOoz5tSpowj7A2yo6BBElKCS83CRNkZprQxC7B+HjjnZyiU&#10;UV3A7fPgBVEqe5cWsNXO498I0vnaspryrw5MurMFD76/lPss1tDMlTuZ30ce6l/XBf70inc/AQAA&#10;//8DAFBLAwQUAAYACAAAACEAXialitsAAAAGAQAADwAAAGRycy9kb3ducmV2LnhtbEyPwU7DMBBE&#10;70j8g7VIXBB1QqqKpnEqWgFCvVH6AXa8TSLsdRS7bfh7tie47eysZt5W68k7ccYx9oEU5LMMBFIT&#10;bE+tgsPX2+MziJg0We0CoYIfjLCub28qXdpwoU8871MrOIRiqRV0KQ2llLHp0Os4CwMSe8cwep1Y&#10;jq20o75wuHfyKcsW0uueuKHTA247bL73J6/AmM1m/vHqerl9OOploMX7aHZK3d9NLysQCaf0dwxX&#10;fEaHmplMOJGNwingR5KCIl+CYLeYF7ww1yEHWVfyP379CwAA//8DAFBLAQItABQABgAIAAAAIQC2&#10;gziS/gAAAOEBAAATAAAAAAAAAAAAAAAAAAAAAABbQ29udGVudF9UeXBlc10ueG1sUEsBAi0AFAAG&#10;AAgAAAAhADj9If/WAAAAlAEAAAsAAAAAAAAAAAAAAAAALwEAAF9yZWxzLy5yZWxzUEsBAi0AFAAG&#10;AAgAAAAhALV2TNrlAQAADQQAAA4AAAAAAAAAAAAAAAAALgIAAGRycy9lMm9Eb2MueG1sUEsBAi0A&#10;FAAGAAgAAAAhAF4mpYrbAAAABgEAAA8AAAAAAAAAAAAAAAAAPwQAAGRycy9kb3ducmV2LnhtbFBL&#10;BQYAAAAABAAEAPMAAABHBQAAAAA=&#10;" strokecolor="#94b6d2 [3204]" strokeweight="3pt">
                <v:stroke endarrow="block"/>
                <v:shadow on="t" color="black" opacity="22937f" origin=",.5" offset="0,.63889mm"/>
                <w10:wrap anchorx="margin"/>
              </v:shape>
            </w:pict>
          </mc:Fallback>
        </mc:AlternateContent>
      </w:r>
    </w:p>
    <w:p w14:paraId="4AB64C39" w14:textId="77777777" w:rsidR="00147562" w:rsidRPr="0053494E" w:rsidRDefault="00147562" w:rsidP="00147562">
      <w:pPr>
        <w:spacing w:line="360" w:lineRule="auto"/>
        <w:rPr>
          <w:rFonts w:asciiTheme="majorBidi" w:hAnsiTheme="majorBidi" w:cstheme="majorBidi"/>
          <w:sz w:val="24"/>
          <w:szCs w:val="24"/>
        </w:rPr>
      </w:pPr>
    </w:p>
    <w:p w14:paraId="5FBD8EAD" w14:textId="77777777" w:rsidR="00F87756" w:rsidRPr="0053494E" w:rsidRDefault="00F87756" w:rsidP="00F87756">
      <w:pPr>
        <w:spacing w:line="360" w:lineRule="auto"/>
        <w:jc w:val="center"/>
        <w:rPr>
          <w:rFonts w:asciiTheme="majorBidi" w:hAnsiTheme="majorBidi" w:cstheme="majorBidi"/>
          <w:b/>
          <w:bCs/>
          <w:i/>
          <w:iCs/>
          <w:sz w:val="20"/>
          <w:szCs w:val="20"/>
        </w:rPr>
      </w:pPr>
    </w:p>
    <w:p w14:paraId="54918C7E" w14:textId="6EC79729" w:rsidR="00373A3F" w:rsidRPr="0053494E" w:rsidRDefault="00147562" w:rsidP="00373A3F">
      <w:pPr>
        <w:spacing w:line="360" w:lineRule="auto"/>
        <w:jc w:val="center"/>
        <w:rPr>
          <w:rFonts w:asciiTheme="majorBidi" w:hAnsiTheme="majorBidi" w:cstheme="majorBidi"/>
          <w:i/>
          <w:iCs/>
          <w:sz w:val="20"/>
          <w:szCs w:val="20"/>
        </w:rPr>
      </w:pPr>
      <w:r w:rsidRPr="0053494E">
        <w:rPr>
          <w:rFonts w:asciiTheme="majorBidi" w:hAnsiTheme="majorBidi" w:cstheme="majorBidi"/>
          <w:b/>
          <w:bCs/>
          <w:i/>
          <w:iCs/>
          <w:sz w:val="20"/>
          <w:szCs w:val="20"/>
        </w:rPr>
        <w:t>Source :</w:t>
      </w:r>
      <w:r w:rsidRPr="0053494E">
        <w:rPr>
          <w:rFonts w:asciiTheme="majorBidi" w:hAnsiTheme="majorBidi" w:cstheme="majorBidi"/>
          <w:i/>
          <w:iCs/>
          <w:sz w:val="20"/>
          <w:szCs w:val="20"/>
        </w:rPr>
        <w:t xml:space="preserve"> La maitrise globale des risques dans les grands groupes industriels atelier lambda-mu 18 du 16/10/2012.</w:t>
      </w:r>
    </w:p>
    <w:p w14:paraId="18D8BAEE" w14:textId="77777777" w:rsidR="00A863EB" w:rsidRPr="0053494E" w:rsidRDefault="00A863EB" w:rsidP="00147562">
      <w:pPr>
        <w:spacing w:line="360" w:lineRule="auto"/>
        <w:rPr>
          <w:rFonts w:asciiTheme="majorBidi" w:hAnsiTheme="majorBidi" w:cstheme="majorBidi"/>
          <w:b/>
          <w:bCs/>
          <w:sz w:val="24"/>
          <w:szCs w:val="24"/>
        </w:rPr>
      </w:pPr>
    </w:p>
    <w:p w14:paraId="4D87F09C" w14:textId="77777777" w:rsidR="00A863EB" w:rsidRPr="0053494E" w:rsidRDefault="00A863EB" w:rsidP="00147562">
      <w:pPr>
        <w:spacing w:line="360" w:lineRule="auto"/>
        <w:rPr>
          <w:rFonts w:asciiTheme="majorBidi" w:hAnsiTheme="majorBidi" w:cstheme="majorBidi"/>
          <w:b/>
          <w:bCs/>
          <w:sz w:val="24"/>
          <w:szCs w:val="24"/>
        </w:rPr>
      </w:pPr>
    </w:p>
    <w:p w14:paraId="73267AB1" w14:textId="77777777" w:rsidR="00A863EB" w:rsidRPr="0053494E" w:rsidRDefault="00A863EB" w:rsidP="00147562">
      <w:pPr>
        <w:spacing w:line="360" w:lineRule="auto"/>
        <w:rPr>
          <w:rFonts w:asciiTheme="majorBidi" w:hAnsiTheme="majorBidi" w:cstheme="majorBidi"/>
          <w:b/>
          <w:bCs/>
          <w:sz w:val="24"/>
          <w:szCs w:val="24"/>
        </w:rPr>
      </w:pPr>
    </w:p>
    <w:p w14:paraId="263DD954" w14:textId="77777777" w:rsidR="00A863EB" w:rsidRPr="0053494E" w:rsidRDefault="00A863EB" w:rsidP="00147562">
      <w:pPr>
        <w:spacing w:line="360" w:lineRule="auto"/>
        <w:rPr>
          <w:rFonts w:asciiTheme="majorBidi" w:hAnsiTheme="majorBidi" w:cstheme="majorBidi"/>
          <w:b/>
          <w:bCs/>
          <w:sz w:val="24"/>
          <w:szCs w:val="24"/>
        </w:rPr>
      </w:pPr>
    </w:p>
    <w:p w14:paraId="2DC73D44" w14:textId="77777777" w:rsidR="00A863EB" w:rsidRPr="0053494E" w:rsidRDefault="00A863EB" w:rsidP="00147562">
      <w:pPr>
        <w:spacing w:line="360" w:lineRule="auto"/>
        <w:rPr>
          <w:rFonts w:asciiTheme="majorBidi" w:hAnsiTheme="majorBidi" w:cstheme="majorBidi"/>
          <w:b/>
          <w:bCs/>
          <w:sz w:val="24"/>
          <w:szCs w:val="24"/>
        </w:rPr>
      </w:pPr>
    </w:p>
    <w:p w14:paraId="4F8613B2" w14:textId="77777777" w:rsidR="00A863EB" w:rsidRPr="0053494E" w:rsidRDefault="00A863EB" w:rsidP="00147562">
      <w:pPr>
        <w:spacing w:line="360" w:lineRule="auto"/>
        <w:rPr>
          <w:rFonts w:asciiTheme="majorBidi" w:hAnsiTheme="majorBidi" w:cstheme="majorBidi"/>
          <w:b/>
          <w:bCs/>
          <w:sz w:val="24"/>
          <w:szCs w:val="24"/>
        </w:rPr>
      </w:pPr>
    </w:p>
    <w:p w14:paraId="65AE8421" w14:textId="77777777" w:rsidR="00A863EB" w:rsidRPr="0053494E" w:rsidRDefault="00A863EB" w:rsidP="00147562">
      <w:pPr>
        <w:spacing w:line="360" w:lineRule="auto"/>
        <w:rPr>
          <w:rFonts w:asciiTheme="majorBidi" w:hAnsiTheme="majorBidi" w:cstheme="majorBidi"/>
          <w:b/>
          <w:bCs/>
          <w:sz w:val="24"/>
          <w:szCs w:val="24"/>
        </w:rPr>
      </w:pPr>
    </w:p>
    <w:p w14:paraId="730FD87A" w14:textId="77777777" w:rsidR="00A863EB" w:rsidRPr="0053494E" w:rsidRDefault="00A863EB" w:rsidP="00147562">
      <w:pPr>
        <w:spacing w:line="360" w:lineRule="auto"/>
        <w:rPr>
          <w:rFonts w:asciiTheme="majorBidi" w:hAnsiTheme="majorBidi" w:cstheme="majorBidi"/>
          <w:b/>
          <w:bCs/>
          <w:sz w:val="24"/>
          <w:szCs w:val="24"/>
        </w:rPr>
      </w:pPr>
    </w:p>
    <w:p w14:paraId="41F0AF24" w14:textId="77777777" w:rsidR="00A863EB" w:rsidRPr="0053494E" w:rsidRDefault="00A863EB" w:rsidP="00147562">
      <w:pPr>
        <w:spacing w:line="360" w:lineRule="auto"/>
        <w:rPr>
          <w:rFonts w:asciiTheme="majorBidi" w:hAnsiTheme="majorBidi" w:cstheme="majorBidi"/>
          <w:b/>
          <w:bCs/>
          <w:sz w:val="24"/>
          <w:szCs w:val="24"/>
        </w:rPr>
      </w:pPr>
    </w:p>
    <w:p w14:paraId="1DD96912" w14:textId="77777777" w:rsidR="00A863EB" w:rsidRPr="0053494E" w:rsidRDefault="00A863EB" w:rsidP="00147562">
      <w:pPr>
        <w:spacing w:line="360" w:lineRule="auto"/>
        <w:rPr>
          <w:rFonts w:asciiTheme="majorBidi" w:hAnsiTheme="majorBidi" w:cstheme="majorBidi"/>
          <w:b/>
          <w:bCs/>
          <w:sz w:val="24"/>
          <w:szCs w:val="24"/>
        </w:rPr>
      </w:pPr>
    </w:p>
    <w:p w14:paraId="722B56D4" w14:textId="64277C17" w:rsidR="00147562" w:rsidRPr="0053494E" w:rsidRDefault="00F87756" w:rsidP="00147562">
      <w:pPr>
        <w:spacing w:line="360" w:lineRule="auto"/>
        <w:rPr>
          <w:rFonts w:asciiTheme="majorBidi" w:hAnsiTheme="majorBidi" w:cstheme="majorBidi"/>
          <w:b/>
          <w:bCs/>
          <w:sz w:val="24"/>
          <w:szCs w:val="24"/>
        </w:rPr>
      </w:pPr>
      <w:r w:rsidRPr="0053494E">
        <w:rPr>
          <w:rFonts w:asciiTheme="majorBidi" w:hAnsiTheme="majorBidi" w:cstheme="majorBidi"/>
          <w:b/>
          <w:bCs/>
          <w:sz w:val="24"/>
          <w:szCs w:val="24"/>
        </w:rPr>
        <w:lastRenderedPageBreak/>
        <w:t xml:space="preserve">Conclusion </w:t>
      </w:r>
    </w:p>
    <w:p w14:paraId="03AEEEB1" w14:textId="77777777" w:rsidR="00147562" w:rsidRPr="0053494E" w:rsidRDefault="00147562" w:rsidP="00147562">
      <w:pPr>
        <w:spacing w:line="360" w:lineRule="auto"/>
        <w:jc w:val="both"/>
        <w:rPr>
          <w:rFonts w:asciiTheme="majorBidi" w:hAnsiTheme="majorBidi" w:cstheme="majorBidi"/>
          <w:sz w:val="24"/>
          <w:szCs w:val="24"/>
        </w:rPr>
      </w:pPr>
      <w:r w:rsidRPr="00E421D3">
        <w:rPr>
          <w:rFonts w:ascii="Brush Script MT" w:hAnsi="Brush Script MT" w:cstheme="majorBidi"/>
          <w:b/>
          <w:bCs/>
          <w:sz w:val="24"/>
          <w:szCs w:val="24"/>
        </w:rPr>
        <w:t>C</w:t>
      </w:r>
      <w:r w:rsidRPr="0053494E">
        <w:rPr>
          <w:rFonts w:asciiTheme="majorBidi" w:hAnsiTheme="majorBidi" w:cstheme="majorBidi"/>
          <w:sz w:val="24"/>
          <w:szCs w:val="24"/>
        </w:rPr>
        <w:t>e chapitre a été consacré à la définition du risque ; qui constitue l’objet de notre recherche, ses différents types, ses composantes ainsi que la méthodologie de manager et gérer cette catégorie de risques. Nous avons aussi traité le rôle et la contribution de l’audit interne dans l’évaluation des risques opérationnels et du processus de management des risques.</w:t>
      </w:r>
    </w:p>
    <w:p w14:paraId="6907B086" w14:textId="77777777" w:rsidR="00147562" w:rsidRPr="0053494E" w:rsidRDefault="00147562" w:rsidP="00147562">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L’audit interne est idéalement placé pour promouvoir le management des risques, voire pour diriger un projet de management des risques, surtout lors des premières phases si l’entreprise n’est pas doté d’un tel dispositif.</w:t>
      </w:r>
    </w:p>
    <w:p w14:paraId="670BF5AB" w14:textId="77777777" w:rsidR="00147562" w:rsidRPr="0053494E" w:rsidRDefault="00147562" w:rsidP="00147562">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Suite aux évolutions qui ont marqué les entreprises en matière du contrôle, l'audit est devenu un élément indispensable au sein de la gouvernance d'entreprise afin qu'il détecte les erreurs et les anomalies.</w:t>
      </w:r>
    </w:p>
    <w:p w14:paraId="50DC9E07" w14:textId="77777777" w:rsidR="00147562" w:rsidRPr="0053494E" w:rsidRDefault="00147562" w:rsidP="00147562">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L'audit ne se limite plus maintenant à l'audit financier comme il était à ses débuts, il est plus orienté vers les systèmes et les processus de l'entreprise. La pratique professionnelle de l'audit interne est régit par référentiel très riche, élaboré par L'IIA et les associations professionnelles des différents pays qui lui sont associé.</w:t>
      </w:r>
    </w:p>
    <w:p w14:paraId="3AA74484" w14:textId="77777777" w:rsidR="00147562" w:rsidRPr="0053494E" w:rsidRDefault="00147562" w:rsidP="00147562">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L'audit interne est positionné dans les normes internationales comme une véritable source d'amélioration continue pour accroître l'efficacité du système globale de l'entreprise. Son objectif est d'analyser les risques et les déficiences existants dans le but de donner des conseils, de faire des recommandations, de mettre en place des procédures ou encore de proposer de nouvelles stratégies.</w:t>
      </w:r>
    </w:p>
    <w:p w14:paraId="005BA9EA" w14:textId="77777777" w:rsidR="00A863EB" w:rsidRPr="0053494E" w:rsidRDefault="00147562" w:rsidP="00A863EB">
      <w:pPr>
        <w:spacing w:line="360" w:lineRule="auto"/>
        <w:jc w:val="both"/>
        <w:rPr>
          <w:rFonts w:asciiTheme="majorBidi" w:hAnsiTheme="majorBidi" w:cstheme="majorBidi"/>
          <w:sz w:val="24"/>
          <w:szCs w:val="24"/>
        </w:rPr>
      </w:pPr>
      <w:r w:rsidRPr="0053494E">
        <w:rPr>
          <w:rFonts w:asciiTheme="majorBidi" w:hAnsiTheme="majorBidi" w:cstheme="majorBidi"/>
          <w:sz w:val="24"/>
          <w:szCs w:val="24"/>
        </w:rPr>
        <w:t xml:space="preserve">Ainsi, l'audit interne vise à vérifier l'efficacité des systèmes et procédures de toutes les </w:t>
      </w:r>
      <w:r w:rsidR="00A863EB" w:rsidRPr="0053494E">
        <w:rPr>
          <w:rFonts w:asciiTheme="majorBidi" w:hAnsiTheme="majorBidi" w:cstheme="majorBidi"/>
          <w:sz w:val="24"/>
          <w:szCs w:val="24"/>
        </w:rPr>
        <w:t xml:space="preserve">fonctions de l'entreprise. </w:t>
      </w:r>
      <w:r w:rsidRPr="0053494E">
        <w:rPr>
          <w:rFonts w:asciiTheme="majorBidi" w:hAnsiTheme="majorBidi" w:cstheme="majorBidi"/>
          <w:sz w:val="24"/>
          <w:szCs w:val="24"/>
        </w:rPr>
        <w:t xml:space="preserve">En effet, l'audit interne comprend toutes les tâches qui ont pour but d'améliorer la </w:t>
      </w:r>
      <w:r w:rsidR="00A863EB" w:rsidRPr="0053494E">
        <w:rPr>
          <w:rFonts w:asciiTheme="majorBidi" w:hAnsiTheme="majorBidi" w:cstheme="majorBidi"/>
          <w:sz w:val="24"/>
          <w:szCs w:val="24"/>
        </w:rPr>
        <w:t xml:space="preserve">performance de cette dernière. </w:t>
      </w:r>
    </w:p>
    <w:p w14:paraId="14862BE9" w14:textId="57922357" w:rsidR="00151D5E" w:rsidRPr="0053494E" w:rsidRDefault="00147562" w:rsidP="00A863EB">
      <w:pPr>
        <w:spacing w:line="360" w:lineRule="auto"/>
        <w:jc w:val="both"/>
        <w:rPr>
          <w:rFonts w:asciiTheme="majorBidi" w:hAnsiTheme="majorBidi" w:cstheme="majorBidi"/>
          <w:sz w:val="24"/>
          <w:szCs w:val="24"/>
        </w:rPr>
        <w:sectPr w:rsidR="00151D5E" w:rsidRPr="0053494E" w:rsidSect="0053494E">
          <w:headerReference w:type="default" r:id="rId32"/>
          <w:footnotePr>
            <w:numRestart w:val="eachPage"/>
          </w:footnotePr>
          <w:type w:val="continuous"/>
          <w:pgSz w:w="11906" w:h="16838"/>
          <w:pgMar w:top="1418" w:right="1134" w:bottom="1418" w:left="1701" w:header="709" w:footer="709" w:gutter="0"/>
          <w:cols w:space="708"/>
          <w:docGrid w:linePitch="435"/>
        </w:sectPr>
      </w:pPr>
      <w:r w:rsidRPr="0053494E">
        <w:rPr>
          <w:rFonts w:asciiTheme="majorBidi" w:hAnsiTheme="majorBidi" w:cstheme="majorBidi"/>
          <w:sz w:val="24"/>
          <w:szCs w:val="24"/>
        </w:rPr>
        <w:t>Par ailleurs, ce travail pourrait permettre aux dirigeants des entreprises de ne plus considérer l'audit interne comme une contrainte réglementaire mais comme une fonction essentielle et nécessaire qui pourrait avec l'apport des autres fonctions de l'entreprise, l'ériger de plus en plus haut ; le contexte économique actuel nécessite en effet que chaque entreprise ait par divers elle un dispositif qui lui permettra d'évoluer en tou</w:t>
      </w:r>
      <w:bookmarkEnd w:id="0"/>
      <w:r w:rsidRPr="0053494E">
        <w:rPr>
          <w:rFonts w:asciiTheme="majorBidi" w:hAnsiTheme="majorBidi" w:cstheme="majorBidi"/>
          <w:sz w:val="24"/>
          <w:szCs w:val="24"/>
        </w:rPr>
        <w:t>te quiétude.</w:t>
      </w:r>
    </w:p>
    <w:p w14:paraId="596483BE" w14:textId="5070DAC9" w:rsidR="005B27F2" w:rsidRPr="0053494E" w:rsidRDefault="005B27F2" w:rsidP="00D9311B">
      <w:pPr>
        <w:spacing w:line="360" w:lineRule="auto"/>
        <w:jc w:val="both"/>
        <w:rPr>
          <w:rFonts w:asciiTheme="majorBidi" w:hAnsiTheme="majorBidi" w:cstheme="majorBidi"/>
          <w:sz w:val="24"/>
          <w:szCs w:val="24"/>
        </w:rPr>
      </w:pPr>
    </w:p>
    <w:p w14:paraId="0574BDD5" w14:textId="3A2DF7B8" w:rsidR="00373A3F" w:rsidRPr="0053494E" w:rsidRDefault="00373A3F" w:rsidP="00373A3F">
      <w:pPr>
        <w:spacing w:after="160" w:line="360" w:lineRule="auto"/>
        <w:jc w:val="both"/>
        <w:rPr>
          <w:rFonts w:eastAsia="Calibri" w:cs="Times New Roman"/>
          <w:b/>
          <w:bCs/>
          <w:sz w:val="28"/>
          <w:szCs w:val="28"/>
        </w:rPr>
      </w:pPr>
    </w:p>
    <w:p w14:paraId="6AA3356C" w14:textId="6C5ACB38" w:rsidR="00373A3F" w:rsidRPr="0053494E" w:rsidRDefault="00373A3F" w:rsidP="00373A3F">
      <w:pPr>
        <w:spacing w:before="240" w:after="160" w:line="360" w:lineRule="auto"/>
        <w:jc w:val="both"/>
        <w:rPr>
          <w:rFonts w:eastAsia="Calibri" w:cs="Times New Roman"/>
          <w:b/>
          <w:bCs/>
          <w:sz w:val="24"/>
          <w:szCs w:val="24"/>
        </w:rPr>
      </w:pPr>
    </w:p>
    <w:p w14:paraId="3BA7E1BF" w14:textId="77777777" w:rsidR="00151D5E" w:rsidRPr="0053494E" w:rsidRDefault="00151D5E" w:rsidP="00373A3F">
      <w:pPr>
        <w:spacing w:before="240" w:after="160" w:line="360" w:lineRule="auto"/>
        <w:jc w:val="both"/>
        <w:rPr>
          <w:rFonts w:eastAsia="Calibri" w:cs="Times New Roman"/>
          <w:b/>
          <w:bCs/>
          <w:sz w:val="24"/>
          <w:szCs w:val="24"/>
        </w:rPr>
        <w:sectPr w:rsidR="00151D5E" w:rsidRPr="0053494E" w:rsidSect="004D3FC4">
          <w:headerReference w:type="default" r:id="rId33"/>
          <w:footnotePr>
            <w:numRestart w:val="eachPage"/>
          </w:footnotePr>
          <w:type w:val="continuous"/>
          <w:pgSz w:w="11906" w:h="16838"/>
          <w:pgMar w:top="1418" w:right="1134" w:bottom="1418" w:left="1701" w:header="709" w:footer="709" w:gutter="0"/>
          <w:cols w:space="708"/>
          <w:docGrid w:linePitch="360"/>
        </w:sectPr>
      </w:pPr>
    </w:p>
    <w:p w14:paraId="71F31137" w14:textId="5DE8C3A5" w:rsidR="00373A3F" w:rsidRPr="0053494E" w:rsidRDefault="00373A3F" w:rsidP="00373A3F">
      <w:pPr>
        <w:spacing w:before="240" w:after="160" w:line="360" w:lineRule="auto"/>
        <w:jc w:val="both"/>
        <w:rPr>
          <w:rFonts w:eastAsia="Calibri" w:cs="Times New Roman"/>
          <w:b/>
          <w:bCs/>
          <w:sz w:val="24"/>
          <w:szCs w:val="24"/>
        </w:rPr>
      </w:pPr>
    </w:p>
    <w:p w14:paraId="551954A0" w14:textId="56D089A7" w:rsidR="00151D5E" w:rsidRPr="0053494E" w:rsidRDefault="00151D5E" w:rsidP="00373A3F">
      <w:pPr>
        <w:spacing w:before="240" w:after="160" w:line="360" w:lineRule="auto"/>
        <w:jc w:val="both"/>
        <w:rPr>
          <w:rFonts w:eastAsia="Calibri" w:cs="Times New Roman"/>
          <w:b/>
          <w:bCs/>
          <w:sz w:val="24"/>
          <w:szCs w:val="24"/>
        </w:rPr>
      </w:pPr>
    </w:p>
    <w:p w14:paraId="4D167431" w14:textId="3C4ABE84" w:rsidR="00036A3E" w:rsidRPr="0053494E" w:rsidRDefault="00036A3E" w:rsidP="00373A3F">
      <w:pPr>
        <w:spacing w:before="240" w:after="160" w:line="360" w:lineRule="auto"/>
        <w:jc w:val="both"/>
        <w:rPr>
          <w:rFonts w:eastAsia="Calibri" w:cs="Times New Roman"/>
          <w:b/>
          <w:bCs/>
          <w:sz w:val="24"/>
          <w:szCs w:val="24"/>
        </w:rPr>
      </w:pPr>
    </w:p>
    <w:p w14:paraId="7174490D" w14:textId="4924C234" w:rsidR="00036A3E" w:rsidRPr="0053494E" w:rsidRDefault="00036A3E" w:rsidP="00373A3F">
      <w:pPr>
        <w:spacing w:before="240" w:after="160" w:line="360" w:lineRule="auto"/>
        <w:jc w:val="both"/>
        <w:rPr>
          <w:rFonts w:eastAsia="Calibri" w:cs="Times New Roman"/>
          <w:b/>
          <w:bCs/>
          <w:sz w:val="24"/>
          <w:szCs w:val="24"/>
        </w:rPr>
      </w:pPr>
    </w:p>
    <w:p w14:paraId="15235BFB" w14:textId="223B2134" w:rsidR="00036A3E" w:rsidRPr="0053494E" w:rsidRDefault="00327B5C" w:rsidP="00373A3F">
      <w:pPr>
        <w:spacing w:before="240" w:after="160" w:line="360" w:lineRule="auto"/>
        <w:jc w:val="both"/>
        <w:rPr>
          <w:rFonts w:eastAsia="Calibri" w:cs="Times New Roman"/>
          <w:b/>
          <w:bCs/>
          <w:sz w:val="24"/>
          <w:szCs w:val="24"/>
        </w:rPr>
      </w:pPr>
      <w:r w:rsidRPr="0053494E">
        <w:rPr>
          <w:rFonts w:ascii="Calibri" w:eastAsia="Calibri" w:hAnsi="Calibri" w:cs="Arial"/>
          <w:noProof/>
          <w:sz w:val="22"/>
          <w:lang w:eastAsia="fr-FR"/>
        </w:rPr>
        <mc:AlternateContent>
          <mc:Choice Requires="wps">
            <w:drawing>
              <wp:anchor distT="0" distB="0" distL="114300" distR="114300" simplePos="0" relativeHeight="251840512" behindDoc="0" locked="0" layoutInCell="1" allowOverlap="1" wp14:anchorId="23ED8BE3" wp14:editId="25A80536">
                <wp:simplePos x="0" y="0"/>
                <wp:positionH relativeFrom="margin">
                  <wp:posOffset>528271</wp:posOffset>
                </wp:positionH>
                <wp:positionV relativeFrom="paragraph">
                  <wp:posOffset>113477</wp:posOffset>
                </wp:positionV>
                <wp:extent cx="4351020" cy="1828800"/>
                <wp:effectExtent l="323850" t="57150" r="49530" b="316865"/>
                <wp:wrapSquare wrapText="bothSides"/>
                <wp:docPr id="117" name="Zone de texte 2"/>
                <wp:cNvGraphicFramePr/>
                <a:graphic xmlns:a="http://schemas.openxmlformats.org/drawingml/2006/main">
                  <a:graphicData uri="http://schemas.microsoft.com/office/word/2010/wordprocessingShape">
                    <wps:wsp>
                      <wps:cNvSpPr txBox="1"/>
                      <wps:spPr>
                        <a:xfrm>
                          <a:off x="0" y="0"/>
                          <a:ext cx="4351020" cy="1828800"/>
                        </a:xfrm>
                        <a:prstGeom prst="rect">
                          <a:avLst/>
                        </a:prstGeom>
                        <a:solidFill>
                          <a:schemeClr val="bg1">
                            <a:lumMod val="95000"/>
                          </a:schemeClr>
                        </a:solidFill>
                        <a:ln w="12700" cap="flat" cmpd="sng" algn="ctr">
                          <a:solidFill>
                            <a:schemeClr val="tx1"/>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1D029877" w14:textId="77777777" w:rsidR="00E26C57" w:rsidRPr="00373A3F" w:rsidRDefault="00E26C57" w:rsidP="005D1265">
                            <w:pPr>
                              <w:spacing w:before="240"/>
                              <w:jc w:val="center"/>
                              <w:rPr>
                                <w:rFonts w:cs="Times New Roman"/>
                                <w:szCs w:val="32"/>
                                <w:u w:val="single"/>
                              </w:rPr>
                            </w:pPr>
                            <w:r w:rsidRPr="00373A3F">
                              <w:rPr>
                                <w:rFonts w:cs="Times New Roman"/>
                                <w:b/>
                                <w:bCs/>
                                <w:szCs w:val="32"/>
                                <w:u w:val="single"/>
                              </w:rPr>
                              <w:t>CHAPITRE N°03 :</w:t>
                            </w:r>
                            <w:r w:rsidRPr="00373A3F">
                              <w:rPr>
                                <w:rFonts w:cs="Times New Roman"/>
                                <w:szCs w:val="32"/>
                                <w:u w:val="single"/>
                              </w:rPr>
                              <w:t xml:space="preserve"> </w:t>
                            </w:r>
                          </w:p>
                          <w:p w14:paraId="079FD7B7" w14:textId="71AE0206" w:rsidR="00E26C57" w:rsidRPr="00373A3F" w:rsidRDefault="00E26C57" w:rsidP="005D1265">
                            <w:pPr>
                              <w:spacing w:before="240"/>
                              <w:jc w:val="center"/>
                              <w:rPr>
                                <w:rFonts w:cs="Times New Roman"/>
                                <w:b/>
                                <w:bCs/>
                                <w:szCs w:val="32"/>
                                <w:u w:val="single"/>
                              </w:rPr>
                            </w:pPr>
                            <w:r w:rsidRPr="00373A3F">
                              <w:rPr>
                                <w:rFonts w:cs="Times New Roman"/>
                                <w:b/>
                                <w:bCs/>
                                <w:szCs w:val="32"/>
                                <w:u w:val="single"/>
                              </w:rPr>
                              <w:t>L’ELABORATION DE LA CARTOGRAPHIE DES RISQUES : CAS DE L’ENTREPRISE DE REPARATION NAVALE</w:t>
                            </w:r>
                            <w:r w:rsidRPr="00373A3F">
                              <w:rPr>
                                <w:rFonts w:cs="Times New Roman"/>
                                <w:b/>
                                <w:bCs/>
                                <w:sz w:val="52"/>
                                <w:szCs w:val="52"/>
                                <w:u w:val="single"/>
                              </w:rPr>
                              <w:t> </w:t>
                            </w:r>
                            <w:r w:rsidRPr="00373A3F">
                              <w:rPr>
                                <w:rFonts w:cs="Times New Roman"/>
                                <w:b/>
                                <w:bCs/>
                                <w:szCs w:val="32"/>
                                <w:u w:val="single"/>
                              </w:rPr>
                              <w:t>(ERENAV</w:t>
                            </w:r>
                            <w:r>
                              <w:rPr>
                                <w:rFonts w:cs="Times New Roman"/>
                                <w:b/>
                                <w:bCs/>
                                <w:szCs w:val="32"/>
                                <w:u w:val="single"/>
                              </w:rPr>
                              <w:t xml:space="preserve"> spa</w:t>
                            </w:r>
                            <w:r w:rsidRPr="00373A3F">
                              <w:rPr>
                                <w:rFonts w:cs="Times New Roman"/>
                                <w:b/>
                                <w:bCs/>
                                <w:szCs w:val="32"/>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ED8BE3" id="_x0000_s1067" type="#_x0000_t202" style="position:absolute;left:0;text-align:left;margin-left:41.6pt;margin-top:8.95pt;width:342.6pt;height:2in;z-index:251840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0+TgMAANIGAAAOAAAAZHJzL2Uyb0RvYy54bWysVdtu2zgQfS/QfyD03lhynMY24hRpAhcF&#10;0guaFAX6RlOURIC3krSt9Ot7hpKdSxdYYLEv8pAzPDNz5uKLd73RbCdDVM6uiuqkLJi0wtXKtqvi&#10;+/36zbxgMXFbc+2sXBUPMhbvLl+/utj7pZy6zulaBgYQG5d7vyq6lPxyMomik4bHE+elhbJxwfCE&#10;Y2gndeB7oBs9mZbl28nehdoHJ2SMuL0ZlMVlxm8aKdKXpokyMb0qEFvK35C/G/pOLi/4sg3cd0qM&#10;YfD/EIXhysLpEeqGJ862Qf0FZZQILromnQhnJq5plJA5B2RTlS+yueu4lzkXkBP9kab4/8GKz7uv&#10;gakatavOC2a5QZF+olSslizJPkk2JZL2Pi5he+dhnfr3rseDw33EJeXeN8HQL7Ji0IPuhyPFQGIC&#10;l7PTs6qcQiWgq+bT+bzMRZg8Pvchpg/SGUbCqgioYaaW725jQigwPZiQt+i0qtdK63ygvpHXOrAd&#10;R8U3bZWf6q355OrhbnFWHl3mNiPzjPoMSVu2R4TTcxgzwdGajeYJovEgK9q2YFy36HmRQvbx7PUR&#10;ePCZ+kwWIn9mRWnc8NgNRlk1NKRRCVOhlVkV4OcxXm0pSZn7GmRksrcwvevqPdvobfjGqZKzxWKO&#10;YtaK+JueldUCOdQKbT+fvc1wL2MP7eZIWnZYDpRr3/EhuikFQtFREoN5lt3Bfz49Cy0KaeVpTVEK&#10;9FXgY0VdSJ0bZ24dnB3KGxyGlCNgxIpdkX+D3I0dBK8DBqFp1Xbpm2pZUNgyAgiBx4TxH7P8F8CK&#10;OuCYzAFsyOwx5OhP6xzwJw6GFbWTkYnrTMxG7qS+pw6ZzxfUId1BGhnCYwDS1AzTQVLqN30etdlx&#10;dDaufsBEIfecb/RirdAUt0jnKw/YRIDGdk1f8Gm0gz83SnDpwu9/uid7LAhoC7bHZkO3/tryIEHr&#10;R4vVsahmM8CmfJidndM0hqeazVON3Zprh9wr7HEvskj2SR/EJjjzA0v4irxCxa2A71WBWRnE6zTs&#10;WyxxIa+ushGWn+fp1t55QdBUVBqG+/4HD35sE9o+n91hB/Lli/kfbOll9Ffb5NYqLwciemB15B+L&#10;M5d2bDjazE/P2erxr+jyDwAAAP//AwBQSwMEFAAGAAgAAAAhAO9AuPbhAAAACQEAAA8AAABkcnMv&#10;ZG93bnJldi54bWxMj8FOwzAQRO9I/IO1SNyoQwtNGuJUCBW1Uk8tSMDNjZckIl5HtpumfD3LCY6z&#10;M5p5WyxH24kBfWgdKbidJCCQKmdaqhW8vjzfZCBC1GR05wgVnDHAsry8KHRu3Il2OOxjLbiEQq4V&#10;NDH2uZShatDqMHE9EnufzlsdWfpaGq9PXG47OU2SubS6JV5odI9PDVZf+6NVsF5v/Xnz7t6+w24z&#10;rJLgq9VHqtT11fj4ACLiGP/C8IvP6FAy08EdyQTRKchmU07yPV2AYD+dZ3cgDgpmyf0CZFnI/x+U&#10;PwAAAP//AwBQSwECLQAUAAYACAAAACEAtoM4kv4AAADhAQAAEwAAAAAAAAAAAAAAAAAAAAAAW0Nv&#10;bnRlbnRfVHlwZXNdLnhtbFBLAQItABQABgAIAAAAIQA4/SH/1gAAAJQBAAALAAAAAAAAAAAAAAAA&#10;AC8BAABfcmVscy8ucmVsc1BLAQItABQABgAIAAAAIQDWAj0+TgMAANIGAAAOAAAAAAAAAAAAAAAA&#10;AC4CAABkcnMvZTJvRG9jLnhtbFBLAQItABQABgAIAAAAIQDvQLj24QAAAAkBAAAPAAAAAAAAAAAA&#10;AAAAAKgFAABkcnMvZG93bnJldi54bWxQSwUGAAAAAAQABADzAAAAtgYAAAAA&#10;" fillcolor="#f2f2f2 [3052]" strokecolor="black [3213]" strokeweight="1pt">
                <v:shadow on="t" color="black" opacity="18350f" offset="-5.40094mm,4.37361mm"/>
                <v:textbox style="mso-fit-shape-to-text:t">
                  <w:txbxContent>
                    <w:p w14:paraId="1D029877" w14:textId="77777777" w:rsidR="00E26C57" w:rsidRPr="00373A3F" w:rsidRDefault="00E26C57" w:rsidP="005D1265">
                      <w:pPr>
                        <w:spacing w:before="240"/>
                        <w:jc w:val="center"/>
                        <w:rPr>
                          <w:rFonts w:cs="Times New Roman"/>
                          <w:szCs w:val="32"/>
                          <w:u w:val="single"/>
                        </w:rPr>
                      </w:pPr>
                      <w:r w:rsidRPr="00373A3F">
                        <w:rPr>
                          <w:rFonts w:cs="Times New Roman"/>
                          <w:b/>
                          <w:bCs/>
                          <w:szCs w:val="32"/>
                          <w:u w:val="single"/>
                        </w:rPr>
                        <w:t>CHAPITRE N°03 :</w:t>
                      </w:r>
                      <w:r w:rsidRPr="00373A3F">
                        <w:rPr>
                          <w:rFonts w:cs="Times New Roman"/>
                          <w:szCs w:val="32"/>
                          <w:u w:val="single"/>
                        </w:rPr>
                        <w:t xml:space="preserve"> </w:t>
                      </w:r>
                    </w:p>
                    <w:p w14:paraId="079FD7B7" w14:textId="71AE0206" w:rsidR="00E26C57" w:rsidRPr="00373A3F" w:rsidRDefault="00E26C57" w:rsidP="005D1265">
                      <w:pPr>
                        <w:spacing w:before="240"/>
                        <w:jc w:val="center"/>
                        <w:rPr>
                          <w:rFonts w:cs="Times New Roman"/>
                          <w:b/>
                          <w:bCs/>
                          <w:szCs w:val="32"/>
                          <w:u w:val="single"/>
                        </w:rPr>
                      </w:pPr>
                      <w:r w:rsidRPr="00373A3F">
                        <w:rPr>
                          <w:rFonts w:cs="Times New Roman"/>
                          <w:b/>
                          <w:bCs/>
                          <w:szCs w:val="32"/>
                          <w:u w:val="single"/>
                        </w:rPr>
                        <w:t>L’ELABORATION DE LA CARTOGRAPHIE DES RISQUES : CAS DE L’ENTREPRISE DE REPARATION NAVALE</w:t>
                      </w:r>
                      <w:r w:rsidRPr="00373A3F">
                        <w:rPr>
                          <w:rFonts w:cs="Times New Roman"/>
                          <w:b/>
                          <w:bCs/>
                          <w:sz w:val="52"/>
                          <w:szCs w:val="52"/>
                          <w:u w:val="single"/>
                        </w:rPr>
                        <w:t> </w:t>
                      </w:r>
                      <w:r w:rsidRPr="00373A3F">
                        <w:rPr>
                          <w:rFonts w:cs="Times New Roman"/>
                          <w:b/>
                          <w:bCs/>
                          <w:szCs w:val="32"/>
                          <w:u w:val="single"/>
                        </w:rPr>
                        <w:t>(ERENAV</w:t>
                      </w:r>
                      <w:r>
                        <w:rPr>
                          <w:rFonts w:cs="Times New Roman"/>
                          <w:b/>
                          <w:bCs/>
                          <w:szCs w:val="32"/>
                          <w:u w:val="single"/>
                        </w:rPr>
                        <w:t xml:space="preserve"> spa</w:t>
                      </w:r>
                      <w:r w:rsidRPr="00373A3F">
                        <w:rPr>
                          <w:rFonts w:cs="Times New Roman"/>
                          <w:b/>
                          <w:bCs/>
                          <w:szCs w:val="32"/>
                          <w:u w:val="single"/>
                        </w:rPr>
                        <w:t>)</w:t>
                      </w:r>
                    </w:p>
                  </w:txbxContent>
                </v:textbox>
                <w10:wrap type="square" anchorx="margin"/>
              </v:shape>
            </w:pict>
          </mc:Fallback>
        </mc:AlternateContent>
      </w:r>
    </w:p>
    <w:p w14:paraId="088C6129" w14:textId="77777777" w:rsidR="00036A3E" w:rsidRPr="0053494E" w:rsidRDefault="00036A3E" w:rsidP="00373A3F">
      <w:pPr>
        <w:spacing w:before="240" w:after="160" w:line="360" w:lineRule="auto"/>
        <w:jc w:val="both"/>
        <w:rPr>
          <w:rFonts w:eastAsia="Calibri" w:cs="Times New Roman"/>
          <w:b/>
          <w:bCs/>
          <w:sz w:val="24"/>
          <w:szCs w:val="24"/>
        </w:rPr>
      </w:pPr>
    </w:p>
    <w:p w14:paraId="0C78257C" w14:textId="77777777" w:rsidR="00036A3E" w:rsidRPr="0053494E" w:rsidRDefault="00036A3E" w:rsidP="00373A3F">
      <w:pPr>
        <w:spacing w:before="240" w:after="160" w:line="360" w:lineRule="auto"/>
        <w:jc w:val="both"/>
        <w:rPr>
          <w:rFonts w:eastAsia="Calibri" w:cs="Times New Roman"/>
          <w:b/>
          <w:bCs/>
          <w:sz w:val="24"/>
          <w:szCs w:val="24"/>
        </w:rPr>
      </w:pPr>
    </w:p>
    <w:p w14:paraId="7842B360" w14:textId="77777777" w:rsidR="00036A3E" w:rsidRPr="0053494E" w:rsidRDefault="00036A3E" w:rsidP="00373A3F">
      <w:pPr>
        <w:spacing w:before="240" w:after="160" w:line="360" w:lineRule="auto"/>
        <w:jc w:val="both"/>
        <w:rPr>
          <w:rFonts w:eastAsia="Calibri" w:cs="Times New Roman"/>
          <w:b/>
          <w:bCs/>
          <w:sz w:val="24"/>
          <w:szCs w:val="24"/>
        </w:rPr>
      </w:pPr>
    </w:p>
    <w:p w14:paraId="31E865F5" w14:textId="77777777" w:rsidR="00036A3E" w:rsidRPr="0053494E" w:rsidRDefault="00036A3E" w:rsidP="00373A3F">
      <w:pPr>
        <w:spacing w:before="240" w:after="160" w:line="360" w:lineRule="auto"/>
        <w:jc w:val="both"/>
        <w:rPr>
          <w:rFonts w:eastAsia="Calibri" w:cs="Times New Roman"/>
          <w:b/>
          <w:bCs/>
          <w:sz w:val="24"/>
          <w:szCs w:val="24"/>
        </w:rPr>
      </w:pPr>
    </w:p>
    <w:p w14:paraId="3EE2AEB7" w14:textId="77777777" w:rsidR="005D1265" w:rsidRPr="0053494E" w:rsidRDefault="005D1265" w:rsidP="00373A3F">
      <w:pPr>
        <w:spacing w:before="240" w:after="160" w:line="360" w:lineRule="auto"/>
        <w:jc w:val="both"/>
        <w:rPr>
          <w:rFonts w:eastAsia="Calibri" w:cs="Times New Roman"/>
          <w:b/>
          <w:bCs/>
          <w:sz w:val="24"/>
          <w:szCs w:val="24"/>
        </w:rPr>
      </w:pPr>
    </w:p>
    <w:p w14:paraId="195569E4" w14:textId="77777777" w:rsidR="005D1265" w:rsidRPr="0053494E" w:rsidRDefault="005D1265" w:rsidP="00373A3F">
      <w:pPr>
        <w:spacing w:before="240" w:after="160" w:line="360" w:lineRule="auto"/>
        <w:jc w:val="both"/>
        <w:rPr>
          <w:rFonts w:eastAsia="Calibri" w:cs="Times New Roman"/>
          <w:b/>
          <w:bCs/>
          <w:sz w:val="24"/>
          <w:szCs w:val="24"/>
        </w:rPr>
      </w:pPr>
    </w:p>
    <w:p w14:paraId="7CCC0746" w14:textId="77777777" w:rsidR="005D1265" w:rsidRPr="0053494E" w:rsidRDefault="005D1265" w:rsidP="00373A3F">
      <w:pPr>
        <w:spacing w:before="240" w:after="160" w:line="360" w:lineRule="auto"/>
        <w:jc w:val="both"/>
        <w:rPr>
          <w:rFonts w:eastAsia="Calibri" w:cs="Times New Roman"/>
          <w:b/>
          <w:bCs/>
          <w:sz w:val="24"/>
          <w:szCs w:val="24"/>
        </w:rPr>
      </w:pPr>
    </w:p>
    <w:p w14:paraId="3A3FF227" w14:textId="77777777" w:rsidR="005D1265" w:rsidRPr="0053494E" w:rsidRDefault="005D1265" w:rsidP="00373A3F">
      <w:pPr>
        <w:spacing w:before="240" w:after="160" w:line="360" w:lineRule="auto"/>
        <w:jc w:val="both"/>
        <w:rPr>
          <w:rFonts w:eastAsia="Calibri" w:cs="Times New Roman"/>
          <w:b/>
          <w:bCs/>
          <w:sz w:val="24"/>
          <w:szCs w:val="24"/>
        </w:rPr>
      </w:pPr>
    </w:p>
    <w:p w14:paraId="4239A765" w14:textId="77777777" w:rsidR="005D1265" w:rsidRPr="0053494E" w:rsidRDefault="005D1265" w:rsidP="00373A3F">
      <w:pPr>
        <w:spacing w:before="240" w:after="160" w:line="360" w:lineRule="auto"/>
        <w:jc w:val="both"/>
        <w:rPr>
          <w:rFonts w:eastAsia="Calibri" w:cs="Times New Roman"/>
          <w:b/>
          <w:bCs/>
          <w:sz w:val="24"/>
          <w:szCs w:val="24"/>
        </w:rPr>
      </w:pPr>
    </w:p>
    <w:p w14:paraId="3B9C3A0D" w14:textId="77777777" w:rsidR="00036A3E" w:rsidRPr="0053494E" w:rsidRDefault="00036A3E" w:rsidP="00373A3F">
      <w:pPr>
        <w:spacing w:before="240" w:after="160" w:line="360" w:lineRule="auto"/>
        <w:jc w:val="both"/>
        <w:rPr>
          <w:rFonts w:eastAsia="Calibri" w:cs="Times New Roman"/>
          <w:b/>
          <w:bCs/>
          <w:sz w:val="24"/>
          <w:szCs w:val="24"/>
        </w:rPr>
      </w:pPr>
    </w:p>
    <w:p w14:paraId="736BDA96" w14:textId="77777777" w:rsidR="00036A3E" w:rsidRPr="0053494E" w:rsidRDefault="00036A3E" w:rsidP="00373A3F">
      <w:pPr>
        <w:spacing w:before="240" w:after="160" w:line="360" w:lineRule="auto"/>
        <w:jc w:val="both"/>
        <w:rPr>
          <w:rFonts w:eastAsia="Calibri" w:cs="Times New Roman"/>
          <w:b/>
          <w:bCs/>
          <w:sz w:val="24"/>
          <w:szCs w:val="24"/>
        </w:rPr>
      </w:pPr>
    </w:p>
    <w:p w14:paraId="0867FF3D" w14:textId="77777777" w:rsidR="005D1265" w:rsidRPr="0053494E" w:rsidRDefault="005D1265" w:rsidP="00373A3F">
      <w:pPr>
        <w:spacing w:before="240" w:after="160" w:line="360" w:lineRule="auto"/>
        <w:jc w:val="both"/>
        <w:rPr>
          <w:rFonts w:eastAsia="Calibri" w:cs="Times New Roman"/>
          <w:b/>
          <w:bCs/>
          <w:sz w:val="24"/>
          <w:szCs w:val="24"/>
        </w:rPr>
      </w:pPr>
    </w:p>
    <w:p w14:paraId="12454E0C" w14:textId="5E35E830" w:rsidR="00373A3F" w:rsidRPr="0053494E" w:rsidRDefault="00373A3F" w:rsidP="00373A3F">
      <w:pPr>
        <w:spacing w:before="240" w:after="160" w:line="360" w:lineRule="auto"/>
        <w:jc w:val="both"/>
        <w:rPr>
          <w:rFonts w:eastAsia="Calibri" w:cs="Times New Roman"/>
          <w:b/>
          <w:bCs/>
          <w:sz w:val="24"/>
          <w:szCs w:val="24"/>
        </w:rPr>
      </w:pPr>
      <w:r w:rsidRPr="0053494E">
        <w:rPr>
          <w:rFonts w:eastAsia="Calibri" w:cs="Times New Roman"/>
          <w:b/>
          <w:bCs/>
          <w:sz w:val="24"/>
          <w:szCs w:val="24"/>
        </w:rPr>
        <w:lastRenderedPageBreak/>
        <w:t xml:space="preserve">Introduction </w:t>
      </w:r>
    </w:p>
    <w:p w14:paraId="07CFE5B9" w14:textId="77777777" w:rsidR="00373A3F" w:rsidRPr="0053494E" w:rsidRDefault="00373A3F" w:rsidP="00373A3F">
      <w:pPr>
        <w:spacing w:after="160" w:line="360" w:lineRule="auto"/>
        <w:jc w:val="both"/>
        <w:rPr>
          <w:rFonts w:eastAsia="Calibri" w:cs="Times New Roman"/>
          <w:sz w:val="24"/>
          <w:szCs w:val="24"/>
        </w:rPr>
      </w:pPr>
      <w:r w:rsidRPr="0053494E">
        <w:rPr>
          <w:rFonts w:ascii="Brush Script MT" w:eastAsia="Calibri" w:hAnsi="Brush Script MT" w:cs="Times New Roman"/>
          <w:sz w:val="24"/>
          <w:szCs w:val="24"/>
        </w:rPr>
        <w:t>A</w:t>
      </w:r>
      <w:r w:rsidRPr="0053494E">
        <w:rPr>
          <w:rFonts w:eastAsia="Calibri" w:cs="Times New Roman"/>
          <w:sz w:val="24"/>
          <w:szCs w:val="24"/>
        </w:rPr>
        <w:t>fin de mettre en application l’ensemble des concepts théoriques évoqués dans les précédents chapitres sur l’audit interne, les risques et le management des risques, on a effectué un stage pratique d’une durée de trois mois dans l’entreprise ERENAV dans l’ultime but d’acquérir le maximum d’informations nécessaires à notre travail de recherche et de débuter une expérience qui nous ouvre les portes sur le monde professionnel.</w:t>
      </w:r>
    </w:p>
    <w:p w14:paraId="4DACA8FF"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Même si les dirigeants et les managers ont une vision globale des risques inhérents à leurs activités, construire une cartographie des risques leur apportera de nouveaux éléments d’observation destinés à mieux maîtriser et orienter leurs objectifs.</w:t>
      </w:r>
    </w:p>
    <w:p w14:paraId="73DC20B7"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Ainsi, la dimension « risques » vient enrichir la vision des dirigeants en complément des axes stratégiques et opérationnels et devient un élément de management à part entière.</w:t>
      </w:r>
    </w:p>
    <w:p w14:paraId="5EE003C4"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 xml:space="preserve">Les applications d’une cartographie des risques sont nombreuses et conduisent les utilisateurs à privilégier tel ou tel aspect des résultats obtenus afin de redéfinir leurs priorités. Du conseil d’administration à la direction générale, en passant par les responsables opérationnels, les risk managers, les contrôleurs internes et les auditeurs internes, chacun pourra utiliser la cartographie comme support à des actions propres à leur organisation. </w:t>
      </w:r>
    </w:p>
    <w:p w14:paraId="52FD56A3"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 xml:space="preserve">Cette étude nous permettra d’abréger et de formaliser ces risques dans une cartographie pour une bonne maîtrise des risques et proposer des recommandations pour un renforcement et une amélioration du système. </w:t>
      </w:r>
    </w:p>
    <w:p w14:paraId="5BF17C49"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L’objectif de ce chapitre est la mise en pratique de la cartographie des risques dont le but est de répondre à notre problématique et infirmer ou confirmer nos hypothèses.</w:t>
      </w:r>
    </w:p>
    <w:p w14:paraId="5A39EAE3"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 xml:space="preserve">Ce chapitre sera décomposé en trois sections, </w:t>
      </w:r>
    </w:p>
    <w:p w14:paraId="7AF4F5A8"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La première fera l’objet de présenter l’organisme d’accueil qui évolue dans le secteur agroalimentaire ERENAV ; La deuxième comprendra l’élaboration de la cartographie des risques ; Suite à l’audit du service recrutement et développement des talents.</w:t>
      </w:r>
    </w:p>
    <w:p w14:paraId="22811D27" w14:textId="77777777" w:rsidR="00373A3F" w:rsidRPr="0053494E" w:rsidRDefault="00373A3F" w:rsidP="00373A3F">
      <w:pPr>
        <w:spacing w:after="160" w:line="360" w:lineRule="auto"/>
        <w:jc w:val="both"/>
        <w:rPr>
          <w:rFonts w:eastAsia="Calibri" w:cs="Times New Roman"/>
          <w:sz w:val="28"/>
          <w:szCs w:val="28"/>
        </w:rPr>
      </w:pPr>
    </w:p>
    <w:p w14:paraId="4E482308" w14:textId="77777777" w:rsidR="00373A3F" w:rsidRPr="0053494E" w:rsidRDefault="00373A3F" w:rsidP="00373A3F">
      <w:pPr>
        <w:spacing w:after="160" w:line="360" w:lineRule="auto"/>
        <w:jc w:val="both"/>
        <w:rPr>
          <w:rFonts w:eastAsia="Calibri" w:cs="Times New Roman"/>
          <w:sz w:val="28"/>
          <w:szCs w:val="28"/>
        </w:rPr>
      </w:pPr>
    </w:p>
    <w:p w14:paraId="5894FE6E" w14:textId="2BB8CC79" w:rsidR="00373A3F" w:rsidRPr="0053494E" w:rsidRDefault="00373A3F" w:rsidP="00373A3F">
      <w:pPr>
        <w:spacing w:after="0" w:line="360" w:lineRule="auto"/>
        <w:jc w:val="both"/>
        <w:rPr>
          <w:rFonts w:eastAsia="Calibri" w:cs="Times New Roman"/>
          <w:b/>
          <w:bCs/>
          <w:sz w:val="28"/>
          <w:szCs w:val="28"/>
          <w:u w:val="single"/>
        </w:rPr>
      </w:pPr>
      <w:r w:rsidRPr="0053494E">
        <w:rPr>
          <w:rFonts w:eastAsia="Calibri" w:cs="Times New Roman"/>
          <w:b/>
          <w:bCs/>
          <w:sz w:val="28"/>
          <w:szCs w:val="28"/>
          <w:u w:val="single"/>
        </w:rPr>
        <w:lastRenderedPageBreak/>
        <w:t>Section 01 : Présentation de l’organisme d’accueil</w:t>
      </w:r>
    </w:p>
    <w:p w14:paraId="66F1B1C0" w14:textId="32D8E5FA" w:rsidR="00373A3F" w:rsidRPr="0053494E" w:rsidRDefault="00373A3F" w:rsidP="00373A3F">
      <w:pPr>
        <w:spacing w:after="0" w:line="360" w:lineRule="auto"/>
        <w:jc w:val="both"/>
        <w:rPr>
          <w:rFonts w:eastAsia="Calibri" w:cs="Times New Roman"/>
          <w:color w:val="000000" w:themeColor="text1"/>
          <w:sz w:val="24"/>
          <w:szCs w:val="24"/>
        </w:rPr>
      </w:pPr>
      <w:r w:rsidRPr="0053494E">
        <w:rPr>
          <w:rFonts w:ascii="Brush Script MT" w:eastAsia="Calibri" w:hAnsi="Brush Script MT" w:cs="Times New Roman"/>
          <w:b/>
          <w:bCs/>
          <w:color w:val="000000" w:themeColor="text1"/>
          <w:sz w:val="24"/>
          <w:szCs w:val="24"/>
        </w:rPr>
        <w:t>D</w:t>
      </w:r>
      <w:r w:rsidRPr="0053494E">
        <w:rPr>
          <w:rFonts w:eastAsia="Calibri" w:cs="Times New Roman"/>
          <w:color w:val="000000" w:themeColor="text1"/>
          <w:sz w:val="24"/>
          <w:szCs w:val="24"/>
        </w:rPr>
        <w:t xml:space="preserve">ans cette section nous allons commencer par faire une présentation de l’entreprise </w:t>
      </w:r>
      <w:r w:rsidRPr="002D6CE5">
        <w:rPr>
          <w:rFonts w:eastAsia="Calibri" w:cs="Times New Roman"/>
          <w:b/>
          <w:bCs/>
          <w:color w:val="000000" w:themeColor="text1"/>
          <w:sz w:val="24"/>
          <w:szCs w:val="24"/>
        </w:rPr>
        <w:t>ERENAV</w:t>
      </w:r>
      <w:r w:rsidR="002D6CE5" w:rsidRPr="002D6CE5">
        <w:rPr>
          <w:rFonts w:eastAsia="Calibri" w:cs="Times New Roman"/>
          <w:b/>
          <w:bCs/>
          <w:color w:val="000000" w:themeColor="text1"/>
          <w:sz w:val="24"/>
          <w:szCs w:val="24"/>
        </w:rPr>
        <w:t xml:space="preserve"> spa</w:t>
      </w:r>
      <w:r w:rsidRPr="0053494E">
        <w:rPr>
          <w:rFonts w:eastAsia="Calibri" w:cs="Times New Roman"/>
          <w:color w:val="000000" w:themeColor="text1"/>
          <w:sz w:val="24"/>
          <w:szCs w:val="24"/>
        </w:rPr>
        <w:t xml:space="preserve"> et sa structure d’audit interne.</w:t>
      </w:r>
    </w:p>
    <w:p w14:paraId="613D1340" w14:textId="6D5F3C79" w:rsidR="00373A3F" w:rsidRPr="0053494E" w:rsidRDefault="00373A3F" w:rsidP="00151D5E">
      <w:pPr>
        <w:numPr>
          <w:ilvl w:val="1"/>
          <w:numId w:val="38"/>
        </w:numPr>
        <w:spacing w:after="160" w:line="360" w:lineRule="auto"/>
        <w:contextualSpacing/>
        <w:jc w:val="both"/>
        <w:rPr>
          <w:rFonts w:eastAsia="Calibri" w:cs="Times New Roman"/>
          <w:b/>
          <w:bCs/>
          <w:sz w:val="24"/>
          <w:szCs w:val="24"/>
          <w:u w:val="single"/>
        </w:rPr>
      </w:pPr>
      <w:r w:rsidRPr="0053494E">
        <w:rPr>
          <w:rFonts w:eastAsia="Calibri" w:cs="Times New Roman"/>
          <w:b/>
          <w:bCs/>
          <w:sz w:val="24"/>
          <w:szCs w:val="24"/>
          <w:u w:val="single"/>
        </w:rPr>
        <w:t>Présentation de l’entreprise d’ERENAV (entreprise n</w:t>
      </w:r>
      <w:r w:rsidR="00C51DD9">
        <w:rPr>
          <w:rFonts w:eastAsia="Calibri" w:cs="Times New Roman"/>
          <w:b/>
          <w:bCs/>
          <w:sz w:val="24"/>
          <w:szCs w:val="24"/>
          <w:u w:val="single"/>
        </w:rPr>
        <w:t>ationale de réparation navale)</w:t>
      </w:r>
    </w:p>
    <w:p w14:paraId="7F186BCB" w14:textId="1D71D3D9" w:rsidR="00373A3F" w:rsidRPr="0053494E" w:rsidRDefault="00373A3F" w:rsidP="00373A3F">
      <w:pPr>
        <w:spacing w:after="160" w:line="360" w:lineRule="auto"/>
        <w:jc w:val="both"/>
        <w:rPr>
          <w:rFonts w:eastAsia="Calibri" w:cs="Times New Roman"/>
          <w:b/>
          <w:bCs/>
          <w:sz w:val="24"/>
          <w:szCs w:val="24"/>
        </w:rPr>
      </w:pPr>
      <w:r w:rsidRPr="0053494E">
        <w:rPr>
          <w:rFonts w:eastAsia="Calibri" w:cs="Times New Roman"/>
          <w:sz w:val="24"/>
          <w:szCs w:val="24"/>
        </w:rPr>
        <w:t>Dans cette partie nous allons aborder l'histori</w:t>
      </w:r>
      <w:r w:rsidR="002D6CE5">
        <w:rPr>
          <w:rFonts w:eastAsia="Calibri" w:cs="Times New Roman"/>
          <w:sz w:val="24"/>
          <w:szCs w:val="24"/>
        </w:rPr>
        <w:t>que de la société ERENAV spa</w:t>
      </w:r>
      <w:r w:rsidRPr="0053494E">
        <w:rPr>
          <w:rFonts w:eastAsia="Calibri" w:cs="Times New Roman"/>
          <w:sz w:val="24"/>
          <w:szCs w:val="24"/>
        </w:rPr>
        <w:t>, son organigramme, ses missions, objectifs et son domaine d'activité.</w:t>
      </w:r>
    </w:p>
    <w:p w14:paraId="66EC3A03" w14:textId="6EFAD9EC" w:rsidR="00373A3F" w:rsidRPr="0053494E" w:rsidRDefault="00C51DD9" w:rsidP="00151D5E">
      <w:pPr>
        <w:numPr>
          <w:ilvl w:val="2"/>
          <w:numId w:val="38"/>
        </w:numPr>
        <w:spacing w:after="160" w:line="360" w:lineRule="auto"/>
        <w:contextualSpacing/>
        <w:jc w:val="both"/>
        <w:rPr>
          <w:rFonts w:eastAsia="Calibri" w:cs="Times New Roman"/>
          <w:b/>
          <w:bCs/>
          <w:sz w:val="24"/>
          <w:szCs w:val="24"/>
        </w:rPr>
      </w:pPr>
      <w:r>
        <w:rPr>
          <w:rFonts w:eastAsia="Calibri" w:cs="Times New Roman"/>
          <w:b/>
          <w:bCs/>
          <w:sz w:val="24"/>
          <w:szCs w:val="24"/>
        </w:rPr>
        <w:t>Historique de l’entreprise</w:t>
      </w:r>
    </w:p>
    <w:p w14:paraId="0F7A7B41"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La construction et la réparation navales existent depuis la nuit des temps en Algérie. Mais ce n'est que sous la régence d'Alger que ces activités ont connu leur apogée, avec la construction d'une multitude de navires de différents types, utilisant le bois tiré des forêts de Béjaïa.</w:t>
      </w:r>
    </w:p>
    <w:p w14:paraId="68D7313F"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En 1869, la chambre de commerce d’Alger a construit deux formes de radoub du port d’Alger. Six ans plus tard, soit en 1875, la société «Les Ateliers Terrin » a été créée. Elle a assuré, depuis, l’activité de réparation navale, et ce jusqu’à 1975.</w:t>
      </w:r>
    </w:p>
    <w:p w14:paraId="2289266A"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Par la suite, la Société Algérienne de Réparation et de Construction, SARCOS, prend le relais. En 1980, SARCOS devient Entreprise de Réparation Navale de la Wilaya d’Alger, par abréviation ERENAWA. En 1987, la fusion de l’unité de maintenance de la SNTM/CNAN et de l’ERENAWA, a donné naissance à l’Entreprise Nationale de Réparation Navale – ERENAV. Spa- et ce, pour une prise en charge efficiente de cette activité.</w:t>
      </w:r>
    </w:p>
    <w:p w14:paraId="029372E6" w14:textId="696673E9" w:rsidR="00373A3F" w:rsidRPr="0053494E" w:rsidRDefault="00C51DD9" w:rsidP="00151D5E">
      <w:pPr>
        <w:numPr>
          <w:ilvl w:val="2"/>
          <w:numId w:val="38"/>
        </w:numPr>
        <w:spacing w:after="160" w:line="360" w:lineRule="auto"/>
        <w:contextualSpacing/>
        <w:jc w:val="both"/>
        <w:rPr>
          <w:rFonts w:eastAsia="Calibri" w:cs="Times New Roman"/>
          <w:b/>
          <w:bCs/>
          <w:sz w:val="24"/>
          <w:szCs w:val="24"/>
        </w:rPr>
      </w:pPr>
      <w:r>
        <w:rPr>
          <w:rFonts w:eastAsia="Calibri" w:cs="Times New Roman"/>
          <w:b/>
          <w:bCs/>
          <w:sz w:val="24"/>
          <w:szCs w:val="24"/>
        </w:rPr>
        <w:t>Présentation de l’entreprise</w:t>
      </w:r>
    </w:p>
    <w:p w14:paraId="6DAB927B" w14:textId="37248045"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L’Entreprise de Réparation Navale, ERENAV</w:t>
      </w:r>
      <w:r w:rsidR="002D6CE5">
        <w:rPr>
          <w:rFonts w:eastAsia="Calibri" w:cs="Times New Roman"/>
          <w:sz w:val="24"/>
          <w:szCs w:val="24"/>
        </w:rPr>
        <w:t xml:space="preserve"> spa</w:t>
      </w:r>
      <w:r w:rsidRPr="0053494E">
        <w:rPr>
          <w:rFonts w:eastAsia="Calibri" w:cs="Times New Roman"/>
          <w:sz w:val="24"/>
          <w:szCs w:val="24"/>
        </w:rPr>
        <w:t>, est une entreprise publique économique au capital social de 1 550 millions de dinars, détenu en totalité par le groupe de transport maritime « GATMA ». Elle est sous la tutelle du ministère des travaux publics et des transports.</w:t>
      </w:r>
    </w:p>
    <w:p w14:paraId="6A1F69FA"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Son implantation géographique au niveau des plus grands ports d’Algérie, avec des tirants d’eau favorables (Oran : -13 m, Arzew : -16 m, Bejaia : -12 m et Alger : -8 m), lui permet, d’une part, de couvrir l’ensemble de la façade maritime Algérienne et, d’autre part, d’attirer des navires de différentes tailles. Cela constitue, pour ERENAV, une opportunité d’affaires avantageuse.</w:t>
      </w:r>
    </w:p>
    <w:p w14:paraId="52317EF3" w14:textId="77777777" w:rsidR="00373A3F" w:rsidRPr="0053494E" w:rsidRDefault="00373A3F" w:rsidP="00373A3F">
      <w:pPr>
        <w:spacing w:after="160" w:line="360" w:lineRule="auto"/>
        <w:jc w:val="both"/>
        <w:rPr>
          <w:rFonts w:eastAsia="Calibri" w:cs="Times New Roman"/>
          <w:bCs/>
          <w:sz w:val="24"/>
          <w:szCs w:val="24"/>
        </w:rPr>
      </w:pPr>
      <w:r w:rsidRPr="0053494E">
        <w:rPr>
          <w:rFonts w:eastAsia="Calibri" w:cs="Times New Roman"/>
          <w:bCs/>
          <w:sz w:val="24"/>
          <w:szCs w:val="24"/>
        </w:rPr>
        <w:t>L 'Entreprise de la Réparation Navale se compose de trois Chantiers :</w:t>
      </w:r>
    </w:p>
    <w:p w14:paraId="4FE01608" w14:textId="77777777" w:rsidR="00373A3F" w:rsidRPr="0053494E" w:rsidRDefault="00373A3F" w:rsidP="00151D5E">
      <w:pPr>
        <w:numPr>
          <w:ilvl w:val="0"/>
          <w:numId w:val="46"/>
        </w:numPr>
        <w:spacing w:after="160" w:line="360" w:lineRule="auto"/>
        <w:contextualSpacing/>
        <w:jc w:val="both"/>
        <w:rPr>
          <w:rFonts w:eastAsia="Calibri" w:cs="Times New Roman"/>
          <w:bCs/>
          <w:sz w:val="24"/>
          <w:szCs w:val="24"/>
        </w:rPr>
      </w:pPr>
      <w:r w:rsidRPr="0053494E">
        <w:rPr>
          <w:rFonts w:eastAsia="Calibri" w:cs="Times New Roman"/>
          <w:b/>
          <w:sz w:val="24"/>
          <w:szCs w:val="24"/>
        </w:rPr>
        <w:t>URNAL :</w:t>
      </w:r>
      <w:r w:rsidRPr="0053494E">
        <w:rPr>
          <w:rFonts w:eastAsia="Calibri" w:cs="Times New Roman"/>
          <w:bCs/>
          <w:sz w:val="24"/>
          <w:szCs w:val="24"/>
        </w:rPr>
        <w:t xml:space="preserve"> CHANTIER NAVAL D'ALGER : Le Siège social et le Chantier Naval d'Alger ‘’URNAL’’ sont implantés à l’intérieur du Port d’Alger.</w:t>
      </w:r>
    </w:p>
    <w:p w14:paraId="62B9FE01" w14:textId="1C16F0E7" w:rsidR="00373A3F" w:rsidRPr="0053494E" w:rsidRDefault="00373A3F" w:rsidP="00151D5E">
      <w:pPr>
        <w:numPr>
          <w:ilvl w:val="0"/>
          <w:numId w:val="46"/>
        </w:numPr>
        <w:spacing w:after="160" w:line="360" w:lineRule="auto"/>
        <w:contextualSpacing/>
        <w:jc w:val="both"/>
        <w:rPr>
          <w:rFonts w:eastAsia="Calibri" w:cs="Times New Roman"/>
          <w:bCs/>
          <w:sz w:val="24"/>
          <w:szCs w:val="24"/>
        </w:rPr>
      </w:pPr>
      <w:r w:rsidRPr="0053494E">
        <w:rPr>
          <w:rFonts w:eastAsia="Calibri" w:cs="Times New Roman"/>
          <w:b/>
          <w:sz w:val="24"/>
          <w:szCs w:val="24"/>
        </w:rPr>
        <w:lastRenderedPageBreak/>
        <w:t>URNAB :</w:t>
      </w:r>
      <w:r w:rsidRPr="0053494E">
        <w:rPr>
          <w:rFonts w:eastAsia="Calibri" w:cs="Times New Roman"/>
          <w:bCs/>
          <w:sz w:val="24"/>
          <w:szCs w:val="24"/>
        </w:rPr>
        <w:t xml:space="preserve"> Chantier Naval de Bejaïa ;</w:t>
      </w:r>
    </w:p>
    <w:p w14:paraId="2D085093" w14:textId="55A58DAE" w:rsidR="005D1265" w:rsidRPr="0053494E" w:rsidRDefault="00373A3F" w:rsidP="00327B5C">
      <w:pPr>
        <w:numPr>
          <w:ilvl w:val="0"/>
          <w:numId w:val="46"/>
        </w:numPr>
        <w:spacing w:after="160" w:line="360" w:lineRule="auto"/>
        <w:contextualSpacing/>
        <w:jc w:val="both"/>
        <w:rPr>
          <w:rFonts w:eastAsia="Calibri" w:cs="Arial"/>
          <w:bCs/>
          <w:sz w:val="22"/>
        </w:rPr>
      </w:pPr>
      <w:r w:rsidRPr="0053494E">
        <w:rPr>
          <w:rFonts w:eastAsia="Calibri" w:cs="Times New Roman"/>
          <w:b/>
          <w:sz w:val="24"/>
          <w:szCs w:val="24"/>
        </w:rPr>
        <w:t xml:space="preserve">URNO : </w:t>
      </w:r>
      <w:r w:rsidR="005D1265" w:rsidRPr="0053494E">
        <w:rPr>
          <w:rFonts w:eastAsia="Calibri" w:cs="Times New Roman"/>
          <w:bCs/>
          <w:sz w:val="24"/>
          <w:szCs w:val="24"/>
        </w:rPr>
        <w:t>Chantier Naval d’Oran</w:t>
      </w:r>
      <w:r w:rsidR="002D6CE5">
        <w:rPr>
          <w:rFonts w:eastAsia="Calibri" w:cs="Times New Roman"/>
          <w:bCs/>
          <w:sz w:val="24"/>
          <w:szCs w:val="24"/>
        </w:rPr>
        <w:t>.</w:t>
      </w:r>
    </w:p>
    <w:p w14:paraId="31036C38" w14:textId="1DC2D65A" w:rsidR="00523017" w:rsidRPr="008E52C5" w:rsidRDefault="00373A3F" w:rsidP="008E52C5">
      <w:pPr>
        <w:numPr>
          <w:ilvl w:val="2"/>
          <w:numId w:val="38"/>
        </w:numPr>
        <w:spacing w:after="160" w:line="360" w:lineRule="auto"/>
        <w:contextualSpacing/>
        <w:jc w:val="both"/>
        <w:rPr>
          <w:rFonts w:eastAsia="Calibri" w:cs="Times New Roman"/>
          <w:b/>
          <w:sz w:val="24"/>
          <w:szCs w:val="24"/>
        </w:rPr>
      </w:pPr>
      <w:r w:rsidRPr="0053494E">
        <w:rPr>
          <w:rFonts w:eastAsia="Calibri" w:cs="Times New Roman"/>
          <w:b/>
          <w:sz w:val="24"/>
          <w:szCs w:val="24"/>
        </w:rPr>
        <w:t>L</w:t>
      </w:r>
      <w:bookmarkStart w:id="18" w:name="_Toc105898608"/>
      <w:r w:rsidR="00C51DD9">
        <w:rPr>
          <w:rFonts w:eastAsia="Calibri" w:cs="Times New Roman"/>
          <w:b/>
          <w:sz w:val="24"/>
          <w:szCs w:val="24"/>
        </w:rPr>
        <w:t>’organigramme de l’entreprise</w:t>
      </w:r>
    </w:p>
    <w:p w14:paraId="61F2CFAE" w14:textId="609D9FA2" w:rsidR="00FD52FE" w:rsidRPr="0053494E" w:rsidRDefault="00FD52FE" w:rsidP="00FD52FE">
      <w:pPr>
        <w:pStyle w:val="Lgende"/>
        <w:keepNext/>
        <w:jc w:val="center"/>
        <w:rPr>
          <w:rFonts w:asciiTheme="majorBidi" w:hAnsiTheme="majorBidi" w:cstheme="majorBidi"/>
          <w:i w:val="0"/>
          <w:iCs w:val="0"/>
          <w:color w:val="auto"/>
          <w:sz w:val="24"/>
          <w:szCs w:val="24"/>
        </w:rPr>
      </w:pPr>
      <w:r w:rsidRPr="0053494E">
        <w:rPr>
          <w:rFonts w:asciiTheme="majorBidi" w:hAnsiTheme="majorBidi" w:cstheme="majorBidi"/>
          <w:b/>
          <w:bCs/>
          <w:i w:val="0"/>
          <w:iCs w:val="0"/>
          <w:color w:val="auto"/>
          <w:sz w:val="24"/>
          <w:szCs w:val="24"/>
        </w:rPr>
        <w:t xml:space="preserve">Figure </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Figure \* ARABIC </w:instrText>
      </w:r>
      <w:r w:rsidRPr="0053494E">
        <w:rPr>
          <w:rFonts w:asciiTheme="majorBidi" w:hAnsiTheme="majorBidi" w:cstheme="majorBidi"/>
          <w:b/>
          <w:bCs/>
          <w:i w:val="0"/>
          <w:iCs w:val="0"/>
          <w:color w:val="auto"/>
          <w:sz w:val="24"/>
          <w:szCs w:val="24"/>
        </w:rPr>
        <w:fldChar w:fldCharType="separate"/>
      </w:r>
      <w:r w:rsidR="00824609" w:rsidRPr="0053494E">
        <w:rPr>
          <w:rFonts w:asciiTheme="majorBidi" w:hAnsiTheme="majorBidi" w:cstheme="majorBidi"/>
          <w:b/>
          <w:bCs/>
          <w:i w:val="0"/>
          <w:iCs w:val="0"/>
          <w:noProof/>
          <w:color w:val="auto"/>
          <w:sz w:val="24"/>
          <w:szCs w:val="24"/>
        </w:rPr>
        <w:t>10</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L’organigramme de l</w:t>
      </w:r>
      <w:bookmarkEnd w:id="18"/>
      <w:r w:rsidR="002D6CE5">
        <w:rPr>
          <w:rFonts w:asciiTheme="majorBidi" w:hAnsiTheme="majorBidi" w:cstheme="majorBidi"/>
          <w:i w:val="0"/>
          <w:iCs w:val="0"/>
          <w:color w:val="auto"/>
          <w:sz w:val="24"/>
          <w:szCs w:val="24"/>
        </w:rPr>
        <w:t>a Direction Générale de ERENAV spa</w:t>
      </w:r>
    </w:p>
    <w:p w14:paraId="4D1AE8E7" w14:textId="4B5E842F" w:rsidR="00373A3F" w:rsidRPr="0053494E" w:rsidRDefault="00373A3F" w:rsidP="00373A3F">
      <w:pPr>
        <w:spacing w:after="160" w:line="360" w:lineRule="auto"/>
        <w:jc w:val="both"/>
        <w:rPr>
          <w:rFonts w:ascii="Calibri" w:eastAsia="Calibri" w:hAnsi="Calibri" w:cs="Arial"/>
          <w:sz w:val="22"/>
        </w:rPr>
      </w:pPr>
      <w:r w:rsidRPr="0053494E">
        <w:rPr>
          <w:rFonts w:ascii="Calibri" w:eastAsia="Calibri" w:hAnsi="Calibri" w:cs="Arial"/>
          <w:noProof/>
          <w:sz w:val="22"/>
          <w:lang w:eastAsia="fr-FR"/>
        </w:rPr>
        <mc:AlternateContent>
          <mc:Choice Requires="wps">
            <w:drawing>
              <wp:anchor distT="0" distB="0" distL="114300" distR="114300" simplePos="0" relativeHeight="251780096" behindDoc="0" locked="0" layoutInCell="1" allowOverlap="1" wp14:anchorId="3956F4F7" wp14:editId="559ADE4D">
                <wp:simplePos x="0" y="0"/>
                <wp:positionH relativeFrom="column">
                  <wp:posOffset>1487302</wp:posOffset>
                </wp:positionH>
                <wp:positionV relativeFrom="paragraph">
                  <wp:posOffset>61354</wp:posOffset>
                </wp:positionV>
                <wp:extent cx="2639833" cy="326007"/>
                <wp:effectExtent l="342900" t="57150" r="46355" b="321945"/>
                <wp:wrapNone/>
                <wp:docPr id="118" name="Rectangle : coins arrondis 39"/>
                <wp:cNvGraphicFramePr/>
                <a:graphic xmlns:a="http://schemas.openxmlformats.org/drawingml/2006/main">
                  <a:graphicData uri="http://schemas.microsoft.com/office/word/2010/wordprocessingShape">
                    <wps:wsp>
                      <wps:cNvSpPr/>
                      <wps:spPr>
                        <a:xfrm>
                          <a:off x="0" y="0"/>
                          <a:ext cx="2639833" cy="326007"/>
                        </a:xfrm>
                        <a:prstGeom prst="roundRect">
                          <a:avLst/>
                        </a:prstGeom>
                        <a:solidFill>
                          <a:sysClr val="window" lastClr="FFFFFF"/>
                        </a:solidFill>
                        <a:ln w="12700" cap="flat" cmpd="sng" algn="ctr">
                          <a:solidFill>
                            <a:schemeClr val="tx1"/>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1A2329BA" w14:textId="1C2F4167" w:rsidR="00E26C57" w:rsidRPr="00373A3F" w:rsidRDefault="00E26C57" w:rsidP="00373A3F">
                            <w:pPr>
                              <w:jc w:val="center"/>
                              <w:rPr>
                                <w:rFonts w:cs="Times New Roman"/>
                                <w:b/>
                                <w:bCs/>
                                <w:color w:val="000000"/>
                                <w:sz w:val="24"/>
                                <w:szCs w:val="24"/>
                                <w14:shadow w14:blurRad="63500" w14:dist="50800" w14:dir="13500000" w14:sx="0" w14:sy="0" w14:kx="0" w14:ky="0" w14:algn="none">
                                  <w14:srgbClr w14:val="000000">
                                    <w14:alpha w14:val="50000"/>
                                  </w14:srgbClr>
                                </w14:shadow>
                              </w:rPr>
                            </w:pPr>
                            <w:r w:rsidRPr="00373A3F">
                              <w:rPr>
                                <w:rFonts w:cs="Times New Roman"/>
                                <w:b/>
                                <w:bCs/>
                                <w:color w:val="000000"/>
                                <w:sz w:val="24"/>
                                <w:szCs w:val="24"/>
                                <w14:shadow w14:blurRad="63500" w14:dist="50800" w14:dir="13500000" w14:sx="0" w14:sy="0" w14:kx="0" w14:ky="0" w14:algn="none">
                                  <w14:srgbClr w14:val="000000">
                                    <w14:alpha w14:val="50000"/>
                                  </w14:srgbClr>
                                </w14:shadow>
                              </w:rPr>
                              <w:t>Di</w:t>
                            </w:r>
                            <w:r>
                              <w:rPr>
                                <w:rFonts w:cs="Times New Roman"/>
                                <w:b/>
                                <w:bCs/>
                                <w:color w:val="000000"/>
                                <w:sz w:val="24"/>
                                <w:szCs w:val="24"/>
                                <w14:shadow w14:blurRad="63500" w14:dist="50800" w14:dir="13500000" w14:sx="0" w14:sy="0" w14:kx="0" w14:ky="0" w14:algn="none">
                                  <w14:srgbClr w14:val="000000">
                                    <w14:alpha w14:val="50000"/>
                                  </w14:srgbClr>
                                </w14:shadow>
                              </w:rPr>
                              <w:t>rection Générale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56F4F7" id="Rectangle : coins arrondis 39" o:spid="_x0000_s1068" style="position:absolute;left:0;text-align:left;margin-left:117.1pt;margin-top:4.85pt;width:207.85pt;height:25.6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wsVQMAAMoGAAAOAAAAZHJzL2Uyb0RvYy54bWysVc1u4zYQvi/QdyB4byzLTmIbcRZBAhcF&#10;srtBkmLPNEVJBCiSJWnL2afZZ+mT9RtKdpLtAgWK6kDPcIbf/I+vPh46w/YqRO3smk/PCs6Ula7S&#10;tlnzP543vy44i0nYShhn1Zq/qMg/Xv/y4ar3K1W61plKBQYQG1e9X/M2Jb+aTKJsVSfimfPKQli7&#10;0IkENjSTKoge6J2ZlEVxMeldqHxwUsWI27tByK8zfl0rmb7UdVSJmTWHbymfIZ9bOifXV2LVBOFb&#10;LUc3xH/wohPawugJ6k4kwXZB/wOq0zK46Op0Jl03cXWtpcoxIJpp8UM0T63wKseC5ER/SlP8/2Dl&#10;5/1DYLpC7aYolRUdivSItAnbGPXX9xWTTtvIRAjOVjqy2ZJy1vu4wtMn/xBGLoKkBBzq0NEvQmOH&#10;nOeXU57VITGJy/JitlzMZpxJyGblRVFcEujk9bUPMf2mXMeIWPPgdrYir3KOxf4+pkH/qEcWozO6&#10;2mhjMvMSb01ge4G6o10q13NmREy4XPNN/kaT754Zy3qkorws0CxSoCFrIxLIziNF0TacCdOg02UK&#10;2Zd3r3PXqpPddJj+zAb5fCdiOziXAUhNrDqdMAtGd2u+KOgbXxtLUpW7GZET43ZQfWqrnm3NLjwK&#10;qt98uVxccoYiIWPleTFdIoZKI97FHCmmiH7wPTTbk7OkABUCF8a3YvCuJEeOQQzquU4n+5l751qU&#10;yqpZRUAS3RTEWEMXUuvGSdugmYZaBofRFHAY3mFD5N+g9mPLoCMGDEIzumnTo25Y0NgtEggBBcXQ&#10;j1H+C+D0fIhwaJwjWPb/jcvRz6rs8CeBDGtqn04lYXJitmqvzDN1yGKxpHy2R2oApccApOEYxoGo&#10;dNge8oDNS0okXW1d9YKpQ+w53ujlRqMp7hHOgwjYP4DGTk1fcNTGwZ4bKZh04dvP7kkfawFSznrs&#10;M3TrnzsRFNL6u8XCWE7nc8CmzMzPL0sw4a1k+1Zid92tQ+xTbG8vM0n6yRzJOrjuK1bvDVmFSFgJ&#10;28NcjMxtAg8RlrdUNzeZxtLzIt3bJy8JnMpK4/B8+CqCHxslYU18dsfdh3Z8P+6DLr207maXXK3z&#10;LnjN61gBLMxc3LHlaCO/5bPW61/Q9d8AAAD//wMAUEsDBBQABgAIAAAAIQArFP3x3QAAAAgBAAAP&#10;AAAAZHJzL2Rvd25yZXYueG1sTI9NT8MwDIbvSPyHyEjcWLoyBi1Np4qvG0IrHDhmjWmrJk7VZF35&#10;95gT3Gy9rx4/LnaLs2LGKfSeFKxXCQikxpueWgUf789XdyBC1GS09YQKvjHArjw/K3Ru/In2ONex&#10;FQyhkGsFXYxjLmVoOnQ6rPyIxNmXn5yOvE6tNJM+MdxZmSbJVjrdE1/o9IgPHTZDfXRM+bRvYXh8&#10;raoBb2bf1LR/eSKlLi+W6h5ExCX+leFXn9WhZKeDP5IJwipIrzcpVxVktyA4326yDMSBh3UCsizk&#10;/wfKHwAAAP//AwBQSwECLQAUAAYACAAAACEAtoM4kv4AAADhAQAAEwAAAAAAAAAAAAAAAAAAAAAA&#10;W0NvbnRlbnRfVHlwZXNdLnhtbFBLAQItABQABgAIAAAAIQA4/SH/1gAAAJQBAAALAAAAAAAAAAAA&#10;AAAAAC8BAABfcmVscy8ucmVsc1BLAQItABQABgAIAAAAIQCCxqwsVQMAAMoGAAAOAAAAAAAAAAAA&#10;AAAAAC4CAABkcnMvZTJvRG9jLnhtbFBLAQItABQABgAIAAAAIQArFP3x3QAAAAgBAAAPAAAAAAAA&#10;AAAAAAAAAK8FAABkcnMvZG93bnJldi54bWxQSwUGAAAAAAQABADzAAAAuQYAAAAA&#10;" fillcolor="window" strokecolor="black [3213]" strokeweight="1pt">
                <v:stroke joinstyle="miter"/>
                <v:shadow on="t" color="black" opacity="18350f" offset="-5.40094mm,4.37361mm"/>
                <v:textbox>
                  <w:txbxContent>
                    <w:p w14:paraId="1A2329BA" w14:textId="1C2F4167" w:rsidR="00E26C57" w:rsidRPr="00373A3F" w:rsidRDefault="00E26C57" w:rsidP="00373A3F">
                      <w:pPr>
                        <w:jc w:val="center"/>
                        <w:rPr>
                          <w:rFonts w:cs="Times New Roman"/>
                          <w:b/>
                          <w:bCs/>
                          <w:color w:val="000000"/>
                          <w:sz w:val="24"/>
                          <w:szCs w:val="24"/>
                          <w14:shadow w14:blurRad="63500" w14:dist="50800" w14:dir="13500000" w14:sx="0" w14:sy="0" w14:kx="0" w14:ky="0" w14:algn="none">
                            <w14:srgbClr w14:val="000000">
                              <w14:alpha w14:val="50000"/>
                            </w14:srgbClr>
                          </w14:shadow>
                        </w:rPr>
                      </w:pPr>
                      <w:r w:rsidRPr="00373A3F">
                        <w:rPr>
                          <w:rFonts w:cs="Times New Roman"/>
                          <w:b/>
                          <w:bCs/>
                          <w:color w:val="000000"/>
                          <w:sz w:val="24"/>
                          <w:szCs w:val="24"/>
                          <w14:shadow w14:blurRad="63500" w14:dist="50800" w14:dir="13500000" w14:sx="0" w14:sy="0" w14:kx="0" w14:ky="0" w14:algn="none">
                            <w14:srgbClr w14:val="000000">
                              <w14:alpha w14:val="50000"/>
                            </w14:srgbClr>
                          </w14:shadow>
                        </w:rPr>
                        <w:t>Di</w:t>
                      </w:r>
                      <w:r>
                        <w:rPr>
                          <w:rFonts w:cs="Times New Roman"/>
                          <w:b/>
                          <w:bCs/>
                          <w:color w:val="000000"/>
                          <w:sz w:val="24"/>
                          <w:szCs w:val="24"/>
                          <w14:shadow w14:blurRad="63500" w14:dist="50800" w14:dir="13500000" w14:sx="0" w14:sy="0" w14:kx="0" w14:ky="0" w14:algn="none">
                            <w14:srgbClr w14:val="000000">
                              <w14:alpha w14:val="50000"/>
                            </w14:srgbClr>
                          </w14:shadow>
                        </w:rPr>
                        <w:t>rection Générale</w:t>
                      </w:r>
                    </w:p>
                  </w:txbxContent>
                </v:textbox>
              </v:roundrect>
            </w:pict>
          </mc:Fallback>
        </mc:AlternateContent>
      </w:r>
    </w:p>
    <w:p w14:paraId="1C65BDBD" w14:textId="1EBC43DD" w:rsidR="00373A3F" w:rsidRPr="0053494E" w:rsidRDefault="00DD5E2B" w:rsidP="00373A3F">
      <w:pPr>
        <w:spacing w:after="160" w:line="360" w:lineRule="auto"/>
        <w:jc w:val="both"/>
        <w:rPr>
          <w:rFonts w:ascii="Calibri" w:eastAsia="Calibri" w:hAnsi="Calibri" w:cs="Arial"/>
          <w:sz w:val="22"/>
        </w:rPr>
      </w:pPr>
      <w:r w:rsidRPr="00DD5E2B">
        <w:rPr>
          <w:rFonts w:ascii="Calibri" w:eastAsia="Calibri" w:hAnsi="Calibri" w:cs="Arial"/>
          <w:noProof/>
          <w:sz w:val="22"/>
          <w:lang w:eastAsia="fr-FR"/>
        </w:rPr>
        <mc:AlternateContent>
          <mc:Choice Requires="wps">
            <w:drawing>
              <wp:anchor distT="0" distB="0" distL="114300" distR="114300" simplePos="0" relativeHeight="251876352" behindDoc="0" locked="0" layoutInCell="1" allowOverlap="1" wp14:anchorId="37844682" wp14:editId="4D2EE428">
                <wp:simplePos x="0" y="0"/>
                <wp:positionH relativeFrom="column">
                  <wp:posOffset>3158490</wp:posOffset>
                </wp:positionH>
                <wp:positionV relativeFrom="paragraph">
                  <wp:posOffset>64770</wp:posOffset>
                </wp:positionV>
                <wp:extent cx="2152650" cy="294198"/>
                <wp:effectExtent l="38100" t="57150" r="381000" b="353695"/>
                <wp:wrapNone/>
                <wp:docPr id="229" name="Rectangle : coins arrondis 41"/>
                <wp:cNvGraphicFramePr/>
                <a:graphic xmlns:a="http://schemas.openxmlformats.org/drawingml/2006/main">
                  <a:graphicData uri="http://schemas.microsoft.com/office/word/2010/wordprocessingShape">
                    <wps:wsp>
                      <wps:cNvSpPr/>
                      <wps:spPr>
                        <a:xfrm>
                          <a:off x="0" y="0"/>
                          <a:ext cx="2152650" cy="294198"/>
                        </a:xfrm>
                        <a:prstGeom prst="roundRect">
                          <a:avLst/>
                        </a:prstGeom>
                        <a:solidFill>
                          <a:sysClr val="window" lastClr="FFFFFF"/>
                        </a:solidFill>
                        <a:ln w="12700" cap="flat" cmpd="sng" algn="ctr">
                          <a:solidFill>
                            <a:sysClr val="windowText" lastClr="000000"/>
                          </a:solid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43B20024" w14:textId="4A4389C1" w:rsidR="00E26C57" w:rsidRPr="00373A3F" w:rsidRDefault="00E26C57" w:rsidP="00DD5E2B">
                            <w:pPr>
                              <w:jc w:val="center"/>
                              <w:rPr>
                                <w:rFonts w:cs="Times New Roman"/>
                                <w:b/>
                                <w:bCs/>
                                <w:color w:val="000000"/>
                                <w:sz w:val="24"/>
                                <w:szCs w:val="24"/>
                              </w:rPr>
                            </w:pPr>
                            <w:r>
                              <w:rPr>
                                <w:rFonts w:cs="Times New Roman"/>
                                <w:b/>
                                <w:bCs/>
                                <w:color w:val="000000"/>
                                <w:sz w:val="24"/>
                                <w:szCs w:val="24"/>
                              </w:rPr>
                              <w:t>Direction d’Audit Interne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44682" id="Rectangle : coins arrondis 41" o:spid="_x0000_s1069" style="position:absolute;left:0;text-align:left;margin-left:248.7pt;margin-top:5.1pt;width:169.5pt;height:23.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B2TgMAANkGAAAOAAAAZHJzL2Uyb0RvYy54bWysVdtu2zgQfV9g/4Hge2NbdtLYiFIECbxY&#10;IG2DJEWfxxQlEaBILklbTr9mv6Vf1kNKcZymwAKL6oGe4Qzncubiiw/7TrOd9EFZU/LZyZQzaYSt&#10;lGlK/uVx/e6csxDJVKStkSV/koF/uPzzj4verWRhW6sr6RmMmLDqXcnbGN1qMgmilR2FE+ukgbC2&#10;vqMI1jeTylMP652eFNPp2aS3vnLeChkCbm8GIb/M9utaivi5roOMTJccscV8+nxu0jm5vKBV48m1&#10;Soxh0P+IoiNl4PRg6oYisa1Xb0x1SngbbB1PhO0mtq6VkDkHZDOb/pTNQ0tO5lwATnAHmMLvMys+&#10;7e48U1XJi2LJmaEORboHbGQaLb//u2LCKhMYeW9NpQJbzBJmvQsrPH1wd37kAsgEwL72XfpFamyf&#10;cX464Cz3kQlcFrPT4uwU5RCQFcvFbHmejE5eXjsf4l/SdiwRJfd2a6oUVcaYdrchDvrPesljsFpV&#10;a6V1Zp7CtfZsR6g72qWyPWeaQsRlydf5G12+eqYN69HGxftpio7QkLWmCLJzgCiYhjPSDTpdRJ9j&#10;efU6vHH6iJSPHE/z9yvHKZEbCu0Qcbaa1GjVqYgB0aor+fnxa22SVOYWBxyJsVuoPrRVzzZ66+8J&#10;Ec+W09OUCioHGIvi/GzgAELKEd+bhHyzOSCXNaYD6Nq1NEQ3z++GAoRBPRfv4D9zr0ILQho5r1KU&#10;Ai3maSys9bG14/it0WFDgb3FvBICRnRYG/nXy93YR2iTwUayplXTxnvVMK+wcBqd6lwppPcflhav&#10;wRyt5MCPYg1uXuVIPxKgVamZsIdimklabeRO6sdDvyDWtuRn84T3iA1ew2KalWE6EhX3m32et8U8&#10;qaWrja2eMITIOmcanFgrtMMt2vWOPNYRTGPFxs84amRYcjtScGn9t1/dJ31sCUg567He0Lz/bMlL&#10;APq3wf5YzhYLmI2ZWZy+L8D4Y8nmWGK23bVF8jMscycymfSjfiZrb7uv2MRXyStEZAR8D2MyMtcR&#10;PETY5UJeXWUaO9BRvDUPTiTjCdU0CI/7r+Td2CIRI/TJPq9CWv00/YNuemns1TbaWuXV8ILrWAHs&#10;z1zdsdnSgj7ms9bLP9LlDwAAAP//AwBQSwMEFAAGAAgAAAAhACSGeXfdAAAACQEAAA8AAABkcnMv&#10;ZG93bnJldi54bWxMj8FOwzAMhu9IvENkJG4sZWxd1zWdENK4U9iBW9aYtFvjVE22Fp4ec2JH+//0&#10;+3OxnVwnLjiE1pOCx1kCAqn2piWr4ON995CBCFGT0Z0nVPCNAbbl7U2hc+NHesNLFa3gEgq5VtDE&#10;2OdShrpBp8PM90icffnB6cjjYKUZ9MjlrpPzJEml0y3xhUb3+NJgfarOTsGpovVkP1f9PpXHjH4G&#10;u3/djUrd303PGxARp/gPw58+q0PJTgd/JhNEp2CxXi0Y5SCZg2Age0p5cVCwTJcgy0Jef1D+AgAA&#10;//8DAFBLAQItABQABgAIAAAAIQC2gziS/gAAAOEBAAATAAAAAAAAAAAAAAAAAAAAAABbQ29udGVu&#10;dF9UeXBlc10ueG1sUEsBAi0AFAAGAAgAAAAhADj9If/WAAAAlAEAAAsAAAAAAAAAAAAAAAAALwEA&#10;AF9yZWxzLy5yZWxzUEsBAi0AFAAGAAgAAAAhALndMHZOAwAA2QYAAA4AAAAAAAAAAAAAAAAALgIA&#10;AGRycy9lMm9Eb2MueG1sUEsBAi0AFAAGAAgAAAAhACSGeXfdAAAACQEAAA8AAAAAAAAAAAAAAAAA&#10;qAUAAGRycy9kb3ducmV2LnhtbFBLBQYAAAAABAAEAPMAAACyBgAAAAA=&#10;" fillcolor="window" strokecolor="windowText" strokeweight="1pt">
                <v:stroke joinstyle="miter"/>
                <v:shadow on="t" color="black" opacity="19660f" offset="4.49014mm,4.49014mm"/>
                <v:textbox>
                  <w:txbxContent>
                    <w:p w14:paraId="43B20024" w14:textId="4A4389C1" w:rsidR="00E26C57" w:rsidRPr="00373A3F" w:rsidRDefault="00E26C57" w:rsidP="00DD5E2B">
                      <w:pPr>
                        <w:jc w:val="center"/>
                        <w:rPr>
                          <w:rFonts w:cs="Times New Roman"/>
                          <w:b/>
                          <w:bCs/>
                          <w:color w:val="000000"/>
                          <w:sz w:val="24"/>
                          <w:szCs w:val="24"/>
                        </w:rPr>
                      </w:pPr>
                      <w:r>
                        <w:rPr>
                          <w:rFonts w:cs="Times New Roman"/>
                          <w:b/>
                          <w:bCs/>
                          <w:color w:val="000000"/>
                          <w:sz w:val="24"/>
                          <w:szCs w:val="24"/>
                        </w:rPr>
                        <w:t>Direction d’Audit Interne</w:t>
                      </w:r>
                    </w:p>
                  </w:txbxContent>
                </v:textbox>
              </v:roundrect>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874304" behindDoc="0" locked="0" layoutInCell="1" allowOverlap="1" wp14:anchorId="10C2A2DE" wp14:editId="54699094">
                <wp:simplePos x="0" y="0"/>
                <wp:positionH relativeFrom="column">
                  <wp:posOffset>2759075</wp:posOffset>
                </wp:positionH>
                <wp:positionV relativeFrom="paragraph">
                  <wp:posOffset>209550</wp:posOffset>
                </wp:positionV>
                <wp:extent cx="375139" cy="0"/>
                <wp:effectExtent l="0" t="0" r="0" b="0"/>
                <wp:wrapNone/>
                <wp:docPr id="228" name="Connecteur droit 43"/>
                <wp:cNvGraphicFramePr/>
                <a:graphic xmlns:a="http://schemas.openxmlformats.org/drawingml/2006/main">
                  <a:graphicData uri="http://schemas.microsoft.com/office/word/2010/wordprocessingShape">
                    <wps:wsp>
                      <wps:cNvCnPr/>
                      <wps:spPr>
                        <a:xfrm>
                          <a:off x="0" y="0"/>
                          <a:ext cx="375139"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20F1D5" id="Connecteur droit 43"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5pt,16.5pt" to="2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gh0AEAAIkDAAAOAAAAZHJzL2Uyb0RvYy54bWysU8mOEzEQvSPxD5bvpDsdYIZWOnNINFwQ&#10;RGL4gBov3Za8yeVJJ39P2cmEADdEDk6Vy7W8V6/XD0dn2UElNMEPfLloOVNeBGn8OPAfT4/v7jnD&#10;DF6CDV4N/KSQP2zevlnPsVddmIKVKjEq4rGf48CnnGPfNCgm5QAXISpPQR2Sg0xuGhuZYKbqzjZd&#10;235s5pBkTEEoRLrdnYN8U+trrUT+pjWqzOzAabZcz1TP53I2mzX0Y4I4GXEZA/5hCgfGU9NrqR1k&#10;YC/J/FXKGZECBp0XIrgmaG2EqhgIzbL9A833CaKqWIgcjFea8P+VFV8P+8SMHHjX0ao8OFrSNnhP&#10;zKmXxGQKJrP3q0LUHLGn91u/TxcP4z4V1EedXPknPOxYyT1dyVXHzARdru4+LFefOBOvoeZXXkyY&#10;P6vgWDEGbo0vsKGHwxfM1Iuevj4p1z48Gmvr6qxnM+muu2tpuwJIQdpCJtNFwoR+5AzsSNIUOdWS&#10;GKyRJb0UwhNubWIHIHWQqGSYn2hczixgpgBhqL8Cnkb4LbXMswOczsk1dBaTM5kUbY0b+P1ttvWl&#10;o6qavKAqhJ4pLNZzkKfKbFM82ndtetFmEdStT/btF7T5CQAA//8DAFBLAwQUAAYACAAAACEAbAY0&#10;nd4AAAAJAQAADwAAAGRycy9kb3ducmV2LnhtbEyPwU6DQBCG7ya+w2ZMvNnFQolFlsZo7EkP1j7A&#10;AFug3Z1FdqHo0zvGgx5n5ss/359vZmvEpAffOVJwu4hAaKpc3VGjYP/+fHMHwgekGo0jreBTe9gU&#10;lxc5ZrU705uedqERHEI+QwVtCH0mpa9abdEvXK+Jbwc3WAw8Do2sBzxzuDVyGUWptNgRf2ix14+t&#10;rk670SrYzl+rF1NNT+V6Py4PZvvxisdUqeur+eEeRNBz+IPhR5/VoWCn0o1Ue2EUJHGyYlRBHHMn&#10;BpJ1nIIofxeyyOX/BsU3AAAA//8DAFBLAQItABQABgAIAAAAIQC2gziS/gAAAOEBAAATAAAAAAAA&#10;AAAAAAAAAAAAAABbQ29udGVudF9UeXBlc10ueG1sUEsBAi0AFAAGAAgAAAAhADj9If/WAAAAlAEA&#10;AAsAAAAAAAAAAAAAAAAALwEAAF9yZWxzLy5yZWxzUEsBAi0AFAAGAAgAAAAhAL2laCHQAQAAiQMA&#10;AA4AAAAAAAAAAAAAAAAALgIAAGRycy9lMm9Eb2MueG1sUEsBAi0AFAAGAAgAAAAhAGwGNJ3eAAAA&#10;CQEAAA8AAAAAAAAAAAAAAAAAKgQAAGRycy9kb3ducmV2LnhtbFBLBQYAAAAABAAEAPMAAAA1BQAA&#10;AAA=&#10;" strokecolor="windowText" strokeweight="1pt">
                <v:stroke joinstyle="miter"/>
              </v:line>
            </w:pict>
          </mc:Fallback>
        </mc:AlternateContent>
      </w:r>
      <w:r w:rsidR="00373A3F" w:rsidRPr="0053494E">
        <w:rPr>
          <w:rFonts w:ascii="Calibri" w:eastAsia="Calibri" w:hAnsi="Calibri" w:cs="Arial"/>
          <w:noProof/>
          <w:sz w:val="22"/>
          <w:lang w:eastAsia="fr-FR"/>
        </w:rPr>
        <mc:AlternateContent>
          <mc:Choice Requires="wps">
            <w:drawing>
              <wp:anchor distT="0" distB="0" distL="114300" distR="114300" simplePos="0" relativeHeight="251781120" behindDoc="0" locked="0" layoutInCell="1" allowOverlap="1" wp14:anchorId="27F8BE62" wp14:editId="0438D168">
                <wp:simplePos x="0" y="0"/>
                <wp:positionH relativeFrom="column">
                  <wp:posOffset>2771024</wp:posOffset>
                </wp:positionH>
                <wp:positionV relativeFrom="paragraph">
                  <wp:posOffset>25641</wp:posOffset>
                </wp:positionV>
                <wp:extent cx="13349" cy="2296012"/>
                <wp:effectExtent l="0" t="0" r="24765" b="28575"/>
                <wp:wrapNone/>
                <wp:docPr id="119" name="Connecteur droit 40"/>
                <wp:cNvGraphicFramePr/>
                <a:graphic xmlns:a="http://schemas.openxmlformats.org/drawingml/2006/main">
                  <a:graphicData uri="http://schemas.microsoft.com/office/word/2010/wordprocessingShape">
                    <wps:wsp>
                      <wps:cNvCnPr/>
                      <wps:spPr>
                        <a:xfrm>
                          <a:off x="0" y="0"/>
                          <a:ext cx="13349" cy="2296012"/>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153EEC" id="Connecteur droit 40"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2pt,2pt" to="219.25pt,1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eW0wEAAI4DAAAOAAAAZHJzL2Uyb0RvYy54bWysU8lu2zAQvRfIPxC8x1qSBrFgOQcb6aVo&#10;DTT5gAlFSgS4gcNY9t93SLuO296K+kDPcDjLe/O0ejpYw/Yyovau582i5kw64Qftxp6/vjzfPnKG&#10;CdwAxjvZ86NE/rS++bSaQydbP3kzyMioiMNuDj2fUgpdVaGYpAVc+CAdBZWPFhK5cayGCDNVt6Zq&#10;6/qhmn0cQvRCItLt9hTk61JfKSnSd6VQJmZ6TrOlcsZyvuWzWq+gGyOESYvzGPAPU1jQjppeSm0h&#10;AXuP+q9SVovo0au0EN5WXiktZMFAaJr6DzQ/JgiyYCFyMFxowv9XVnzb7yLTA+2uWXLmwNKSNt45&#10;Yk6+RzZErxO7L0TNATt6v3G7SLRlD8MuZtQHFW3+JzzsUMg9XsiVh8QEXTZ3d/fUQVCkbZcPddNm&#10;8quP5BAxfZHesmz03GiXsUMH+6+YTk9/PcnXzj9rY8r+jGMzNVjWn2nFAkhGykAi0wYChm7kDMxI&#10;+hQplpLojR5yei6ER9yYyPZAEiFlDX5+oZk5M4CJAgSk/M7T/paa59kCTqfkEjopyupEsjba9vzx&#10;Otu43FEWYZ5RffCYrTc/HAu9VfZo6YWis0Czqq59sq8/o/VPAAAA//8DAFBLAwQUAAYACAAAACEA&#10;gXtWNd8AAAAJAQAADwAAAGRycy9kb3ducmV2LnhtbEyPQUvEMBCF74L/IYzgzU212bLWposKi+BB&#10;2FXBY9qMbbWZlCbtVn+940lvM7w3b75XbBfXixnH0HnScLlKQCDV3nbUaHh53l1sQIRoyJreE2r4&#10;wgDb8vSkMLn1R9rjfIiN4BAKudHQxjjkUoa6RWfCyg9IrL370ZnI69hIO5ojh7teXiVJJp3piD+0&#10;ZsD7FuvPw+QYw33vHrq76+VJfuBjNr+qt6lSWp+fLbc3ICIu8c8Mv/h8AyUzVX4iG0SvQaWZYisP&#10;XIl1lW7WICoNabbOQJaF/N+g/AEAAP//AwBQSwECLQAUAAYACAAAACEAtoM4kv4AAADhAQAAEwAA&#10;AAAAAAAAAAAAAAAAAAAAW0NvbnRlbnRfVHlwZXNdLnhtbFBLAQItABQABgAIAAAAIQA4/SH/1gAA&#10;AJQBAAALAAAAAAAAAAAAAAAAAC8BAABfcmVscy8ucmVsc1BLAQItABQABgAIAAAAIQC+57eW0wEA&#10;AI4DAAAOAAAAAAAAAAAAAAAAAC4CAABkcnMvZTJvRG9jLnhtbFBLAQItABQABgAIAAAAIQCBe1Y1&#10;3wAAAAkBAAAPAAAAAAAAAAAAAAAAAC0EAABkcnMvZG93bnJldi54bWxQSwUGAAAAAAQABADzAAAA&#10;OQUAAAAA&#10;" strokecolor="windowText" strokeweight="1.5pt">
                <v:stroke joinstyle="miter"/>
              </v:line>
            </w:pict>
          </mc:Fallback>
        </mc:AlternateContent>
      </w:r>
    </w:p>
    <w:p w14:paraId="062CAAA5" w14:textId="2D88CF5D" w:rsidR="00373A3F" w:rsidRPr="0053494E" w:rsidRDefault="00E421D3" w:rsidP="00373A3F">
      <w:pPr>
        <w:spacing w:after="160" w:line="360" w:lineRule="auto"/>
        <w:jc w:val="both"/>
        <w:rPr>
          <w:rFonts w:ascii="Calibri" w:eastAsia="Calibri" w:hAnsi="Calibri" w:cs="Arial"/>
          <w:sz w:val="22"/>
        </w:rPr>
      </w:pPr>
      <w:r w:rsidRPr="0053494E">
        <w:rPr>
          <w:rFonts w:ascii="Calibri" w:eastAsia="Calibri" w:hAnsi="Calibri" w:cs="Arial"/>
          <w:noProof/>
          <w:sz w:val="22"/>
          <w:lang w:eastAsia="fr-FR"/>
        </w:rPr>
        <mc:AlternateContent>
          <mc:Choice Requires="wps">
            <w:drawing>
              <wp:anchor distT="0" distB="0" distL="114300" distR="114300" simplePos="0" relativeHeight="251788288" behindDoc="0" locked="0" layoutInCell="1" allowOverlap="1" wp14:anchorId="791F50AB" wp14:editId="3B8380C8">
                <wp:simplePos x="0" y="0"/>
                <wp:positionH relativeFrom="column">
                  <wp:posOffset>2381250</wp:posOffset>
                </wp:positionH>
                <wp:positionV relativeFrom="paragraph">
                  <wp:posOffset>202565</wp:posOffset>
                </wp:positionV>
                <wp:extent cx="388620" cy="0"/>
                <wp:effectExtent l="0" t="0" r="30480" b="19050"/>
                <wp:wrapNone/>
                <wp:docPr id="123" name="Connecteur droit 44"/>
                <wp:cNvGraphicFramePr/>
                <a:graphic xmlns:a="http://schemas.openxmlformats.org/drawingml/2006/main">
                  <a:graphicData uri="http://schemas.microsoft.com/office/word/2010/wordprocessingShape">
                    <wps:wsp>
                      <wps:cNvCnPr/>
                      <wps:spPr>
                        <a:xfrm flipV="1">
                          <a:off x="0" y="0"/>
                          <a:ext cx="38862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0A7EB3" id="Connecteur droit 44"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5.95pt" to="218.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f41QEAAJMDAAAOAAAAZHJzL2Uyb0RvYy54bWysU8tu2zAQvBfIPxC811KcIDUEyznYSC5F&#10;a6Bp7hs+JAJ8gctY9t93STmG296K6kAsudzhzuxo/Xh0lh1UQhN8z28XLWfKiyCNH3r+8+Xp84oz&#10;zOAl2OBVz08K+ePm5tN6ip1ahjFYqRIjEI/dFHs+5hy7pkExKge4CFF5SuqQHGTapqGRCSZCd7ZZ&#10;tu1DM4UkYwpCIdLpbk7yTcXXWon8XWtUmdmeU2+5rqmub2VtNmvohgRxNOLcBvxDFw6Mp0cvUDvI&#10;wN6T+QvKGZECBp0XIrgmaG2EqhyIzW37B5sfI0RVuZA4GC8y4f+DFd8O+8SMpNkt7zjz4GhI2+A9&#10;KafeE5MpmMzu74tQU8SO7m/9Pp13GPepsD7q5Ji2Jr4STtWBmLFjlfl0kVkdMxN0eLdaPSxpGOIj&#10;1cwIBSkmzM8qOFaCnlvjiwDQweErZnqVrn5cKcc+PBlr6xCtZ1Nh8aUt0EBe0hYyhS4SO/QDZ2AH&#10;MqnIqUJisEaW8gKEJ9zaxA5APiF7yTC9ULucWcBMCeJQvyIDtfBbaelnBzjOxTU128qZTN62xvV8&#10;dV1tfXlRVXeeWRVpZzFL9BbkqWrclB1Nvj56dmmx1vWe4ut/afMLAAD//wMAUEsDBBQABgAIAAAA&#10;IQBUaYeC2wAAAAkBAAAPAAAAZHJzL2Rvd25yZXYueG1sTI/NTsNADITvSLzDykjc6Kb/JWRTVUWF&#10;c1sewM2abETWG7LbNrw9RhzgZntG42+K9eBbdaE+NoENjEcZKOIq2IZrA2/H3cMKVEzIFtvAZOCL&#10;IqzL25sCcxuuvKfLIdVKQjjmaMCl1OVax8qRxzgKHbFo76H3mGTta217vEq4b/UkyxbaY8PywWFH&#10;W0fVx+HsDWx39nUTnpf7l9WnZReOblbNB2Pu74bNE6hEQ/ozww++oEMpTKdwZhtVa2C6nEuXJMP4&#10;EZQYZtPFBNTp96DLQv9vUH4DAAD//wMAUEsBAi0AFAAGAAgAAAAhALaDOJL+AAAA4QEAABMAAAAA&#10;AAAAAAAAAAAAAAAAAFtDb250ZW50X1R5cGVzXS54bWxQSwECLQAUAAYACAAAACEAOP0h/9YAAACU&#10;AQAACwAAAAAAAAAAAAAAAAAvAQAAX3JlbHMvLnJlbHNQSwECLQAUAAYACAAAACEAAgYH+NUBAACT&#10;AwAADgAAAAAAAAAAAAAAAAAuAgAAZHJzL2Uyb0RvYy54bWxQSwECLQAUAAYACAAAACEAVGmHgtsA&#10;AAAJAQAADwAAAAAAAAAAAAAAAAAvBAAAZHJzL2Rvd25yZXYueG1sUEsFBgAAAAAEAAQA8wAAADcF&#10;AAAAAA==&#10;" strokecolor="windowText" strokeweight="1pt">
                <v:stroke joinstyle="miter"/>
              </v:line>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783168" behindDoc="0" locked="0" layoutInCell="1" allowOverlap="1" wp14:anchorId="2F2B6014" wp14:editId="5BA33855">
                <wp:simplePos x="0" y="0"/>
                <wp:positionH relativeFrom="column">
                  <wp:posOffset>55880</wp:posOffset>
                </wp:positionH>
                <wp:positionV relativeFrom="paragraph">
                  <wp:posOffset>73660</wp:posOffset>
                </wp:positionV>
                <wp:extent cx="2329732" cy="333955"/>
                <wp:effectExtent l="342900" t="57150" r="52070" b="333375"/>
                <wp:wrapNone/>
                <wp:docPr id="122" name="Rectangle : coins arrondis 46"/>
                <wp:cNvGraphicFramePr/>
                <a:graphic xmlns:a="http://schemas.openxmlformats.org/drawingml/2006/main">
                  <a:graphicData uri="http://schemas.microsoft.com/office/word/2010/wordprocessingShape">
                    <wps:wsp>
                      <wps:cNvSpPr/>
                      <wps:spPr>
                        <a:xfrm>
                          <a:off x="0" y="0"/>
                          <a:ext cx="2329732" cy="333955"/>
                        </a:xfrm>
                        <a:prstGeom prst="roundRect">
                          <a:avLst/>
                        </a:prstGeom>
                        <a:solidFill>
                          <a:sysClr val="window" lastClr="FFFFFF"/>
                        </a:solidFill>
                        <a:ln w="12700" cap="flat" cmpd="sng" algn="ctr">
                          <a:solidFill>
                            <a:schemeClr val="tx1"/>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108C9563" w14:textId="02F41CCC" w:rsidR="00E26C57" w:rsidRPr="003067A6" w:rsidRDefault="00E26C57" w:rsidP="00373A3F">
                            <w:pPr>
                              <w:jc w:val="center"/>
                              <w:rPr>
                                <w:rFonts w:cs="Times New Roman"/>
                                <w:b/>
                                <w:bCs/>
                                <w:sz w:val="24"/>
                                <w:szCs w:val="24"/>
                              </w:rPr>
                            </w:pPr>
                            <w:r>
                              <w:rPr>
                                <w:rFonts w:cs="Times New Roman"/>
                                <w:b/>
                                <w:bCs/>
                                <w:sz w:val="24"/>
                                <w:szCs w:val="24"/>
                              </w:rPr>
                              <w:t>Assistants, conseillers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B6014" id="Rectangle : coins arrondis 46" o:spid="_x0000_s1070" style="position:absolute;left:0;text-align:left;margin-left:4.4pt;margin-top:5.8pt;width:183.45pt;height:2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M3UwMAAMoGAAAOAAAAZHJzL2Uyb0RvYy54bWysVdtuGzcQfS+QfyD4XktaSbYkWA4MGyoK&#10;OIlhu8jziMvdJcAlGZLSyvmafku/rIfclXxpgABB94Ga4QznemZ0+fHQaraXPihr1nxyNuZMGmFL&#10;Zeo1/+tp8/uCsxDJlKStkWv+LAP/ePXht8vOrWRhG6tL6RmMmLDq3Jo3MbrVaBREI1sKZ9ZJA2Fl&#10;fUsRrK9HpacO1ls9Ksbj81Fnfem8FTIE3N72Qn6V7VeVFPFLVQUZmV5zxBbz6fO5Tefo6pJWtSfX&#10;KDGEQb8QRUvKwOnJ1C1FYjuv/mOqVcLbYKt4Jmw7slWlhMw5IJvJ+F02jw05mXNBcYI7lSn8f2bF&#10;5/29Z6pE74qCM0MtmvSAspGptfzn7xUTVpnAyHtrShXY7DzVrHNhhaeP7t4PXACZCnCofJt+kRo7&#10;5Do/n+osD5EJXBbTYnkxhTsB2XQ6Xc7nyejo5bXzIf4hbcsSsebe7kyZoso1pv1diL3+US95DFar&#10;cqO0zsxzuNGe7Ql9B1xK23GmKURcrvkmf4PLN8+0YV0qxcUYYBEEQFaaIsjWoUTB1JyRroF0EX2O&#10;5c3rjFp58hsPkx/5SDHfUmj64LKBpEarVkXMglbtmi/G6Rtea5OkMqMZmSfG7qD62JQd2+qdf6DU&#10;v9lyubjgDE1CxYr5eLJEDqVCvovZeTb3PnZfb0/BZofjvr7aNdRHV6RAjkn06rlPJ/+ZexNaENLI&#10;aZmiFECTp6GH1sfGDpO2AZj6XnqL0SQEjFixIfKvl/sBMkBEbyNZ06pu4oOqmVfYLQIWPBqKoR+y&#10;/InByTyneKzpYCzH/yrk4KZlDvgTocIqwaeVkXQuzFbupX5KCFkslgkhzZHq0Zgew2Aajn4cEhUP&#10;20MesNks+U5XW1s+Y+qQe843OLFRAMUd0rknj/0D09ip8QuOSlv4swMFl9Z//9F90sdagJSzDvsM&#10;aP22Iy9R1j8NFsZyMpvBbMzMbH5RgPGvJdvXErNrbyxyn2B7O5HJpB/1kay8bb9i9V4nrxCREfDd&#10;z8XA3ETwEGF5C3l9nWksPUfxzjw6kYyntqZxeDp8Je8GoESsic/2uPto9W7ce9300tjrXbSVyrvg&#10;pa5DB7Awc3MHyKWN/JrPWi9/QVf/AgAA//8DAFBLAwQUAAYACAAAACEAsUHUHdsAAAAHAQAADwAA&#10;AGRycy9kb3ducmV2LnhtbEyOy07DMBBF90j8gzVI7KjTQtMqjVNFvHYINbDo0o2HJIo9jmI3DX/P&#10;sILlnTs69+T72Vkx4Rg6TwqWiwQEUu1NR42Cz4+Xuy2IEDUZbT2hgm8MsC+ur3KdGX+hA05VbARD&#10;KGRaQRvjkEkZ6hadDgs/IHH35UenI8exkWbUF4Y7K1dJkkqnO+KFVg/42GLdV2fHlKN9D/3TW1n2&#10;uJ58XdHh9ZmUur2Zyx2IiHP8e4ZffVaHgp1O/kwmCKtgy+KRz8sUBNf3m/UGxElB+rACWeTyv3/x&#10;AwAA//8DAFBLAQItABQABgAIAAAAIQC2gziS/gAAAOEBAAATAAAAAAAAAAAAAAAAAAAAAABbQ29u&#10;dGVudF9UeXBlc10ueG1sUEsBAi0AFAAGAAgAAAAhADj9If/WAAAAlAEAAAsAAAAAAAAAAAAAAAAA&#10;LwEAAF9yZWxzLy5yZWxzUEsBAi0AFAAGAAgAAAAhAHKwozdTAwAAygYAAA4AAAAAAAAAAAAAAAAA&#10;LgIAAGRycy9lMm9Eb2MueG1sUEsBAi0AFAAGAAgAAAAhALFB1B3bAAAABwEAAA8AAAAAAAAAAAAA&#10;AAAArQUAAGRycy9kb3ducmV2LnhtbFBLBQYAAAAABAAEAPMAAAC1BgAAAAA=&#10;" fillcolor="window" strokecolor="black [3213]" strokeweight="1pt">
                <v:stroke joinstyle="miter"/>
                <v:shadow on="t" color="black" opacity="18350f" offset="-5.40094mm,4.37361mm"/>
                <v:textbox>
                  <w:txbxContent>
                    <w:p w14:paraId="108C9563" w14:textId="02F41CCC" w:rsidR="00E26C57" w:rsidRPr="003067A6" w:rsidRDefault="00E26C57" w:rsidP="00373A3F">
                      <w:pPr>
                        <w:jc w:val="center"/>
                        <w:rPr>
                          <w:rFonts w:cs="Times New Roman"/>
                          <w:b/>
                          <w:bCs/>
                          <w:sz w:val="24"/>
                          <w:szCs w:val="24"/>
                        </w:rPr>
                      </w:pPr>
                      <w:r>
                        <w:rPr>
                          <w:rFonts w:cs="Times New Roman"/>
                          <w:b/>
                          <w:bCs/>
                          <w:sz w:val="24"/>
                          <w:szCs w:val="24"/>
                        </w:rPr>
                        <w:t>Assistants, conseillers</w:t>
                      </w:r>
                    </w:p>
                  </w:txbxContent>
                </v:textbox>
              </v:roundrect>
            </w:pict>
          </mc:Fallback>
        </mc:AlternateContent>
      </w:r>
      <w:r w:rsidR="00373A3F" w:rsidRPr="0053494E">
        <w:rPr>
          <w:rFonts w:ascii="Calibri" w:eastAsia="Calibri" w:hAnsi="Calibri" w:cs="Arial"/>
          <w:noProof/>
          <w:sz w:val="22"/>
          <w:lang w:eastAsia="fr-FR"/>
        </w:rPr>
        <mc:AlternateContent>
          <mc:Choice Requires="wps">
            <w:drawing>
              <wp:anchor distT="0" distB="0" distL="114300" distR="114300" simplePos="0" relativeHeight="251787264" behindDoc="0" locked="0" layoutInCell="1" allowOverlap="1" wp14:anchorId="50B1CE9F" wp14:editId="4F4DA2CF">
                <wp:simplePos x="0" y="0"/>
                <wp:positionH relativeFrom="column">
                  <wp:posOffset>2774842</wp:posOffset>
                </wp:positionH>
                <wp:positionV relativeFrom="paragraph">
                  <wp:posOffset>203200</wp:posOffset>
                </wp:positionV>
                <wp:extent cx="375139" cy="0"/>
                <wp:effectExtent l="0" t="0" r="0" b="0"/>
                <wp:wrapNone/>
                <wp:docPr id="120" name="Connecteur droit 43"/>
                <wp:cNvGraphicFramePr/>
                <a:graphic xmlns:a="http://schemas.openxmlformats.org/drawingml/2006/main">
                  <a:graphicData uri="http://schemas.microsoft.com/office/word/2010/wordprocessingShape">
                    <wps:wsp>
                      <wps:cNvCnPr/>
                      <wps:spPr>
                        <a:xfrm>
                          <a:off x="0" y="0"/>
                          <a:ext cx="375139"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F792E6" id="Connecteur droit 43"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16pt" to="248.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L6zwEAAIkDAAAOAAAAZHJzL2Uyb0RvYy54bWysU02PEzEMvSPxH6Lc6fQD2GXU6R5aLRcE&#10;lVh+gDfJzERK4ijOdtp/j5N2S4EboofUjuOP9/xm/XD0ThxMIouhk4vZXAoTFGobhk7+eHp8dy8F&#10;ZQgaHAbTyZMh+bB5+2Y9xdYscUSnTRJcJFA7xU6OOce2aUiNxgPNMJrAwR6Th8xuGhqdYOLq3jXL&#10;+fxjM2HSMaEyRHy7Owflptbve6Pyt74nk4XrJM+W65nq+VzOZrOGdkgQR6suY8A/TOHBBm56LbWD&#10;DOIl2b9KeasSEvZ5ptA32PdWmYqB0Szmf6D5PkI0FQuTQ/FKE/2/surrYZ+E1by7JfMTwPOSthgC&#10;M2dektAJbRbvV4WoKVLL77dhny4exX0qqI998uWf8YhjJfd0Jdccs1B8ubr7sFh9kkK9hppfeTFR&#10;/mzQi2J00tlQYEMLhy+UuRc/fX1SrgM+Wufq6lwQU5n9bs7TK2AF9Q4ymz4yJgqDFOAGlqbKqZYk&#10;dFaX9FKITrR1SRyA1cGi0jg98bhSOKDMAcZQfwU8j/BbaplnBzSek2voLCZvMyvaWd/J+9tsF0pH&#10;UzV5QVUIPVNYrGfUp8psUzzed2160WYR1K3P9u0XtPkJAAD//wMAUEsDBBQABgAIAAAAIQClwlcQ&#10;3wAAAAkBAAAPAAAAZHJzL2Rvd25yZXYueG1sTI/BTsMwEETvSPyDtUjcqNO0pG2IUyEQPdEDpR+w&#10;SbZJwF6H2EkDX48RBzitdmc0+ybbTkaLkXrXWlYwn0UgiEtbtVwrOL4+3axBOI9cobZMCj7JwTa/&#10;vMgwreyZX2g8+FqEEHYpKmi871IpXdmQQTezHXHQTrY36MPa17Lq8RzCjZZxFCXSYMvhQ4MdPTRU&#10;vh8Go2A3fd0+63J8LDbHIT7p3cce3xKlrq+m+zsQnib/Z4Yf/IAOeWAq7MCVE1rBcrEKXbyCRRxm&#10;MCw3yRxE8XuQeSb/N8i/AQAA//8DAFBLAQItABQABgAIAAAAIQC2gziS/gAAAOEBAAATAAAAAAAA&#10;AAAAAAAAAAAAAABbQ29udGVudF9UeXBlc10ueG1sUEsBAi0AFAAGAAgAAAAhADj9If/WAAAAlAEA&#10;AAsAAAAAAAAAAAAAAAAALwEAAF9yZWxzLy5yZWxzUEsBAi0AFAAGAAgAAAAhAPGnUvrPAQAAiQMA&#10;AA4AAAAAAAAAAAAAAAAALgIAAGRycy9lMm9Eb2MueG1sUEsBAi0AFAAGAAgAAAAhAKXCVxDfAAAA&#10;CQEAAA8AAAAAAAAAAAAAAAAAKQQAAGRycy9kb3ducmV2LnhtbFBLBQYAAAAABAAEAPMAAAA1BQAA&#10;AAA=&#10;" strokecolor="windowText" strokeweight="1pt">
                <v:stroke joinstyle="miter"/>
              </v:line>
            </w:pict>
          </mc:Fallback>
        </mc:AlternateContent>
      </w:r>
      <w:r w:rsidR="00373A3F" w:rsidRPr="0053494E">
        <w:rPr>
          <w:rFonts w:ascii="Calibri" w:eastAsia="Calibri" w:hAnsi="Calibri" w:cs="Arial"/>
          <w:noProof/>
          <w:sz w:val="22"/>
          <w:lang w:eastAsia="fr-FR"/>
        </w:rPr>
        <mc:AlternateContent>
          <mc:Choice Requires="wps">
            <w:drawing>
              <wp:anchor distT="0" distB="0" distL="114300" distR="114300" simplePos="0" relativeHeight="251782144" behindDoc="0" locked="0" layoutInCell="1" allowOverlap="1" wp14:anchorId="3DBE26A2" wp14:editId="3365C97B">
                <wp:simplePos x="0" y="0"/>
                <wp:positionH relativeFrom="column">
                  <wp:posOffset>3157910</wp:posOffset>
                </wp:positionH>
                <wp:positionV relativeFrom="paragraph">
                  <wp:posOffset>58862</wp:posOffset>
                </wp:positionV>
                <wp:extent cx="1192226" cy="294198"/>
                <wp:effectExtent l="38100" t="57150" r="389255" b="353695"/>
                <wp:wrapNone/>
                <wp:docPr id="121" name="Rectangle : coins arrondis 41"/>
                <wp:cNvGraphicFramePr/>
                <a:graphic xmlns:a="http://schemas.openxmlformats.org/drawingml/2006/main">
                  <a:graphicData uri="http://schemas.microsoft.com/office/word/2010/wordprocessingShape">
                    <wps:wsp>
                      <wps:cNvSpPr/>
                      <wps:spPr>
                        <a:xfrm>
                          <a:off x="0" y="0"/>
                          <a:ext cx="1192226" cy="294198"/>
                        </a:xfrm>
                        <a:prstGeom prst="roundRect">
                          <a:avLst/>
                        </a:prstGeom>
                        <a:solidFill>
                          <a:sysClr val="window" lastClr="FFFFFF"/>
                        </a:solidFill>
                        <a:ln w="12700" cap="flat" cmpd="sng" algn="ctr">
                          <a:solidFill>
                            <a:schemeClr val="tx1"/>
                          </a:solid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204786B" w14:textId="018D641F" w:rsidR="00E26C57" w:rsidRPr="00373A3F" w:rsidRDefault="00E26C57" w:rsidP="00373A3F">
                            <w:pPr>
                              <w:jc w:val="center"/>
                              <w:rPr>
                                <w:rFonts w:cs="Times New Roman"/>
                                <w:b/>
                                <w:bCs/>
                                <w:color w:val="000000"/>
                                <w:sz w:val="24"/>
                                <w:szCs w:val="24"/>
                              </w:rPr>
                            </w:pPr>
                            <w:r>
                              <w:rPr>
                                <w:rFonts w:cs="Times New Roman"/>
                                <w:b/>
                                <w:bCs/>
                                <w:color w:val="000000"/>
                                <w:sz w:val="24"/>
                                <w:szCs w:val="24"/>
                              </w:rPr>
                              <w:t>Secrétariat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E26A2" id="_x0000_s1071" style="position:absolute;left:0;text-align:left;margin-left:248.65pt;margin-top:4.65pt;width:93.9pt;height:23.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TgMAAMQGAAAOAAAAZHJzL2Uyb0RvYy54bWysVdtu4zYQfS+w/0DwvbGtONlYiLIIErgo&#10;kO4GSYp9pilKIkCRXJK2nH5Nv2W/rGcoxYnTAgssqgeawxkOz5y5+PLTvjdsp0LUzlZ8cTLnTFnp&#10;am3biv/5tP71grOYhK2FcVZV/FlF/unqwy+Xgy9V4TpnahUYnNhYDr7iXUq+nM2i7FQv4onzykLZ&#10;uNCLBDG0szqIAd57Myvm8/PZ4ELtg5MqRpzejkp+lf03jZLpS9NElZipOLClvIa8bmidXV2Ksg3C&#10;d1pOMMRPoOiFtnj04OpWJMG2Qf/LVa9lcNE16US6fuaaRkuVY0A0i/m7aB474VWOBeREf6Ap/n9u&#10;5efdfWC6Ru6KBWdW9EjSA2gTtjXq+98lk07byEQIztY6suWCOBt8LHH10d+HSYrYEgH7JvT0i9DY&#10;PvP8fOBZ7ROTOFwsVkVRnHMmoStWy8XqgpzOXm/7ENNvyvWMNhUPbmtrQpU5Fru7mEb7Fzt6MTqj&#10;67U2JgvP8cYEthPIO8qldgNnRsSEw4qv8zc9eXTNWDYQFR/nKBYpUJCNEQnb3oOiaFvOhGlR6TKF&#10;jOXodq5adXg37TNXCOvIijDfitiN4LKKoIiy1wm9YHRf8Ys5fRNCY0mrcjUjchLcFqaPXT2wjdmG&#10;B0H5W83PCDWSBMaK4uJ8lBAvhUPu3mMP7eYANlvMR36N78SI7jTfG7mOo3nO0+H9LB1Bi1JZdVoT&#10;SolqCmLKoQupc1OnrVFMYy6DQ2sKAAY6TIj8G9RuKhlQN/ogb0a3XXrQLQsas6U1lNJaI7wfeFoe&#10;kzl5ycDfYI3+tM5I/xCgVlPdYOQkaj9RbtROmadDaQBrV/HzU+J74ga34ZHaYmwE2qX9Zp9ba3lG&#10;ZnS0cfUz+g1R50ijl2uNcrhDZd6LgMkD15im6QuWBhFW3E07POnCX/91TvYYCNByNmCSoU6/bUVQ&#10;IPR3i1GxWiyXcJuysDz7WEAIbzWbtxq77W8cgscwALq8JftkXrZNcP1XDN1rehUqYSXeHjtiEm4S&#10;ZKgwtqW6vs57jDsv0p199JKcE6vUCE/7ryL4qUQSBsRn9zL1RPmu0Udbumnd9Ta5Rucp8MrrlAGM&#10;ypzdqdhoFr+Vs9Xrn8/VPwAAAP//AwBQSwMEFAAGAAgAAAAhAPBzIkrgAAAACAEAAA8AAABkcnMv&#10;ZG93bnJldi54bWxMj8FOwzAQRO9I/IO1SFwQdVpIaEKcqqpAggNClH6AGy9JIF4H220CX89ygtNo&#10;NaOZt+Vqsr04og+dIwXzWQICqXamo0bB7vX+cgkiRE1G945QwRcGWFWnJ6UujBvpBY/b2AguoVBo&#10;BW2MQyFlqFu0OszcgMTem/NWRz59I43XI5fbXi6SJJNWd8QLrR5w02L9sT1YBRt673y4WMSn77t8&#10;3D245vPxea3U+dm0vgURcYp/YfjFZ3SomGnvDmSC6BVc5zdXHFWQs7CfLdM5iL2CNM1AVqX8/0D1&#10;AwAA//8DAFBLAQItABQABgAIAAAAIQC2gziS/gAAAOEBAAATAAAAAAAAAAAAAAAAAAAAAABbQ29u&#10;dGVudF9UeXBlc10ueG1sUEsBAi0AFAAGAAgAAAAhADj9If/WAAAAlAEAAAsAAAAAAAAAAAAAAAAA&#10;LwEAAF9yZWxzLy5yZWxzUEsBAi0AFAAGAAgAAAAhAJbT4pFOAwAAxAYAAA4AAAAAAAAAAAAAAAAA&#10;LgIAAGRycy9lMm9Eb2MueG1sUEsBAi0AFAAGAAgAAAAhAPBzIkrgAAAACAEAAA8AAAAAAAAAAAAA&#10;AAAAqAUAAGRycy9kb3ducmV2LnhtbFBLBQYAAAAABAAEAPMAAAC1BgAAAAA=&#10;" fillcolor="window" strokecolor="black [3213]" strokeweight="1pt">
                <v:stroke joinstyle="miter"/>
                <v:shadow on="t" color="black" opacity="19660f" offset="4.49014mm,4.49014mm"/>
                <v:textbox>
                  <w:txbxContent>
                    <w:p w14:paraId="5204786B" w14:textId="018D641F" w:rsidR="00E26C57" w:rsidRPr="00373A3F" w:rsidRDefault="00E26C57" w:rsidP="00373A3F">
                      <w:pPr>
                        <w:jc w:val="center"/>
                        <w:rPr>
                          <w:rFonts w:cs="Times New Roman"/>
                          <w:b/>
                          <w:bCs/>
                          <w:color w:val="000000"/>
                          <w:sz w:val="24"/>
                          <w:szCs w:val="24"/>
                        </w:rPr>
                      </w:pPr>
                      <w:r>
                        <w:rPr>
                          <w:rFonts w:cs="Times New Roman"/>
                          <w:b/>
                          <w:bCs/>
                          <w:color w:val="000000"/>
                          <w:sz w:val="24"/>
                          <w:szCs w:val="24"/>
                        </w:rPr>
                        <w:t>Secrétariat</w:t>
                      </w:r>
                    </w:p>
                  </w:txbxContent>
                </v:textbox>
              </v:roundrect>
            </w:pict>
          </mc:Fallback>
        </mc:AlternateContent>
      </w:r>
    </w:p>
    <w:p w14:paraId="7A9B2B25" w14:textId="6D6CF2BC" w:rsidR="00373A3F" w:rsidRPr="0053494E" w:rsidRDefault="00E421D3" w:rsidP="00373A3F">
      <w:pPr>
        <w:spacing w:after="160" w:line="360" w:lineRule="auto"/>
        <w:jc w:val="both"/>
        <w:rPr>
          <w:rFonts w:ascii="Calibri" w:eastAsia="Calibri" w:hAnsi="Calibri" w:cs="Arial"/>
          <w:sz w:val="22"/>
        </w:rPr>
      </w:pPr>
      <w:r w:rsidRPr="0053494E">
        <w:rPr>
          <w:rFonts w:ascii="Calibri" w:eastAsia="Calibri" w:hAnsi="Calibri" w:cs="Arial"/>
          <w:noProof/>
          <w:sz w:val="22"/>
          <w:lang w:eastAsia="fr-FR"/>
        </w:rPr>
        <mc:AlternateContent>
          <mc:Choice Requires="wps">
            <w:drawing>
              <wp:anchor distT="0" distB="0" distL="114300" distR="114300" simplePos="0" relativeHeight="251785216" behindDoc="0" locked="0" layoutInCell="1" allowOverlap="1" wp14:anchorId="16EC3996" wp14:editId="1F482F83">
                <wp:simplePos x="0" y="0"/>
                <wp:positionH relativeFrom="margin">
                  <wp:posOffset>3101975</wp:posOffset>
                </wp:positionH>
                <wp:positionV relativeFrom="paragraph">
                  <wp:posOffset>187325</wp:posOffset>
                </wp:positionV>
                <wp:extent cx="2894275" cy="301625"/>
                <wp:effectExtent l="323850" t="57150" r="40005" b="327025"/>
                <wp:wrapNone/>
                <wp:docPr id="125" name="Rectangle : coins arrondis 48"/>
                <wp:cNvGraphicFramePr/>
                <a:graphic xmlns:a="http://schemas.openxmlformats.org/drawingml/2006/main">
                  <a:graphicData uri="http://schemas.microsoft.com/office/word/2010/wordprocessingShape">
                    <wps:wsp>
                      <wps:cNvSpPr/>
                      <wps:spPr>
                        <a:xfrm>
                          <a:off x="0" y="0"/>
                          <a:ext cx="2894275" cy="301625"/>
                        </a:xfrm>
                        <a:prstGeom prst="roundRect">
                          <a:avLst/>
                        </a:prstGeom>
                        <a:solidFill>
                          <a:sysClr val="window" lastClr="FFFFFF"/>
                        </a:solidFill>
                        <a:ln w="12700" cap="flat" cmpd="sng" algn="ctr">
                          <a:solidFill>
                            <a:schemeClr val="tx1"/>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21D21685" w14:textId="50697CDC" w:rsidR="00E26C57" w:rsidRPr="00373A3F" w:rsidRDefault="00E26C57" w:rsidP="00373A3F">
                            <w:pPr>
                              <w:jc w:val="center"/>
                              <w:rPr>
                                <w:rFonts w:cs="Times New Roman"/>
                                <w:b/>
                                <w:bCs/>
                                <w:color w:val="000000"/>
                                <w:sz w:val="24"/>
                                <w:szCs w:val="24"/>
                              </w:rPr>
                            </w:pPr>
                            <w:r w:rsidRPr="00373A3F">
                              <w:rPr>
                                <w:rFonts w:cs="Times New Roman"/>
                                <w:b/>
                                <w:bCs/>
                                <w:color w:val="000000"/>
                                <w:sz w:val="24"/>
                                <w:szCs w:val="24"/>
                              </w:rPr>
                              <w:t>Respo</w:t>
                            </w:r>
                            <w:r>
                              <w:rPr>
                                <w:rFonts w:cs="Times New Roman"/>
                                <w:b/>
                                <w:bCs/>
                                <w:color w:val="000000"/>
                                <w:sz w:val="24"/>
                                <w:szCs w:val="24"/>
                              </w:rPr>
                              <w:t>nsable HSE/SIE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C3996" id="Rectangle : coins arrondis 48" o:spid="_x0000_s1072" style="position:absolute;left:0;text-align:left;margin-left:244.25pt;margin-top:14.75pt;width:227.9pt;height:23.7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5pUgMAAMoGAAAOAAAAZHJzL2Uyb0RvYy54bWysVd1qGzsQvj/QdxC6b7x2nMQ2cUpI8OFA&#10;2oQkpddjrXZXoJVUSfY6fZrzLH2yftKunZ8WCqV7Ic9oRvP7zfj8w67VbCt9UNYs+fio4EwaYUtl&#10;6iX//Lh6P+MsRDIlaWvkkj/JwD9cvPvnvHMLObGN1aX0DEZMWHRuyZsY3WI0CqKRLYUj66SBsLK+&#10;pQjW16PSUwfrrR5NiuJ01FlfOm+FDAG3172QX2T7VSVFvK2qICPTS47YYj59PtfpHF2c06L25Bol&#10;hjDoD6JoSRk4PZi6pkhs49VPplolvA22ikfCtiNbVUrInAOyGRdvsnloyMmcC4oT3KFM4e+ZFZ+2&#10;d56pEr2bnHBmqEWT7lE2MrWW3/9fMGGVCYy8t6ZUgU1nqWadCws8fXB3fuACyFSAXeXb9IvU2C7X&#10;+elQZ7mLTOByMptPJ2dwJyA7LsancA0zo+fXzof4r7QtS8SSe7sxZYoq15i2NyH2+nu95DFYrcqV&#10;0jozT+FKe7Yl9B1wKW3HmaYQcbnkq/wNLl8904Z1qRRnBcAiCICsNEWQrUOJgqk5I10D6SL6HMur&#10;1xm18uA37sa/8pFivqbQ9MFlA0mNFq2KmAWt2iWfFekbXmuTpDKjGZknxm6g+tCUHVvrjb+n1L/p&#10;fD474wxNQsUmJ8V4jhxKhXxn09Ns7m3svl4fgs0Oi76+2jXURzdJgeyT6NVznw7+M/cqtCCkkcdl&#10;ilIATZ6GHlofGztM2gpg6nvpLUaTEDBixYbIv15uB8gAEb2NZE2ruon3qmZeYbcIWPBoKIZ+yPI3&#10;BscnOcV9TQdjOf4XIQd3XOaAPxIqrBJ8WhlJ58Ks5Vbqx4SQ2WyeENLsqR6N6TEMpuHoxyFRcbfe&#10;5QGbnibf6WptyydMHXLP+QYnVgqguEE6d+Sxf2AaOzXe4qi0hT87UHBp/bdf3Sd9rAVIOeuwz4DW&#10;rxvyEmX9z2BhzMfTKczGzExPziZg/EvJ+qXEbNori9zH2N5OZDLpR70nK2/bL1i9l8krRGQEfPdz&#10;MTBXETxEWN5CXl5mGkvPUbwxD04k46mtaRwed1/IuwEoEWvik93vPlq8GfdeN7009nITbaXyLniu&#10;69ABLMzc3AFyaSO/5LPW81/QxQ8AAAD//wMAUEsDBBQABgAIAAAAIQBzbmuC3gAAAAkBAAAPAAAA&#10;ZHJzL2Rvd25yZXYueG1sTI9NT4NAEIbvJv6HzZh4s4uVWoosDfHr1phiDz1u2REI7CxhtxT/veNJ&#10;T5PJvHnmebPtbHsx4ehbRwruFxEIpMqZlmoFh8+3uwSED5qM7h2hgm/0sM2vrzKdGnehPU5lqAVD&#10;yKdaQRPCkErpqwat9gs3IPHty41WB17HWppRXxhue7mMokdpdUv8odEDPjdYdeXZMuXYf/juZVcU&#10;Ha4mV5W0f38lpW5v5uIJRMA5/IXhV5/VIWenkzuT8aJXECfJiqMKlhueHNjE8QOIk4L1OgKZZ/J/&#10;g/wHAAD//wMAUEsBAi0AFAAGAAgAAAAhALaDOJL+AAAA4QEAABMAAAAAAAAAAAAAAAAAAAAAAFtD&#10;b250ZW50X1R5cGVzXS54bWxQSwECLQAUAAYACAAAACEAOP0h/9YAAACUAQAACwAAAAAAAAAAAAAA&#10;AAAvAQAAX3JlbHMvLnJlbHNQSwECLQAUAAYACAAAACEA1dvuaVIDAADKBgAADgAAAAAAAAAAAAAA&#10;AAAuAgAAZHJzL2Uyb0RvYy54bWxQSwECLQAUAAYACAAAACEAc25rgt4AAAAJAQAADwAAAAAAAAAA&#10;AAAAAACsBQAAZHJzL2Rvd25yZXYueG1sUEsFBgAAAAAEAAQA8wAAALcGAAAAAA==&#10;" fillcolor="window" strokecolor="black [3213]" strokeweight="1pt">
                <v:stroke joinstyle="miter"/>
                <v:shadow on="t" color="black" opacity="18350f" offset="-5.40094mm,4.37361mm"/>
                <v:textbox>
                  <w:txbxContent>
                    <w:p w14:paraId="21D21685" w14:textId="50697CDC" w:rsidR="00E26C57" w:rsidRPr="00373A3F" w:rsidRDefault="00E26C57" w:rsidP="00373A3F">
                      <w:pPr>
                        <w:jc w:val="center"/>
                        <w:rPr>
                          <w:rFonts w:cs="Times New Roman"/>
                          <w:b/>
                          <w:bCs/>
                          <w:color w:val="000000"/>
                          <w:sz w:val="24"/>
                          <w:szCs w:val="24"/>
                        </w:rPr>
                      </w:pPr>
                      <w:r w:rsidRPr="00373A3F">
                        <w:rPr>
                          <w:rFonts w:cs="Times New Roman"/>
                          <w:b/>
                          <w:bCs/>
                          <w:color w:val="000000"/>
                          <w:sz w:val="24"/>
                          <w:szCs w:val="24"/>
                        </w:rPr>
                        <w:t>Respo</w:t>
                      </w:r>
                      <w:r>
                        <w:rPr>
                          <w:rFonts w:cs="Times New Roman"/>
                          <w:b/>
                          <w:bCs/>
                          <w:color w:val="000000"/>
                          <w:sz w:val="24"/>
                          <w:szCs w:val="24"/>
                        </w:rPr>
                        <w:t>nsable HSE/SIE</w:t>
                      </w:r>
                    </w:p>
                  </w:txbxContent>
                </v:textbox>
                <w10:wrap anchorx="margin"/>
              </v:roundrect>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784192" behindDoc="0" locked="0" layoutInCell="1" allowOverlap="1" wp14:anchorId="1890540B" wp14:editId="28A79F4A">
                <wp:simplePos x="0" y="0"/>
                <wp:positionH relativeFrom="margin">
                  <wp:posOffset>41275</wp:posOffset>
                </wp:positionH>
                <wp:positionV relativeFrom="paragraph">
                  <wp:posOffset>163830</wp:posOffset>
                </wp:positionV>
                <wp:extent cx="2337684" cy="301625"/>
                <wp:effectExtent l="342900" t="57150" r="43815" b="327025"/>
                <wp:wrapNone/>
                <wp:docPr id="124" name="Rectangle : coins arrondis 47"/>
                <wp:cNvGraphicFramePr/>
                <a:graphic xmlns:a="http://schemas.openxmlformats.org/drawingml/2006/main">
                  <a:graphicData uri="http://schemas.microsoft.com/office/word/2010/wordprocessingShape">
                    <wps:wsp>
                      <wps:cNvSpPr/>
                      <wps:spPr>
                        <a:xfrm>
                          <a:off x="0" y="0"/>
                          <a:ext cx="2337684" cy="301625"/>
                        </a:xfrm>
                        <a:prstGeom prst="roundRect">
                          <a:avLst/>
                        </a:prstGeom>
                        <a:solidFill>
                          <a:sysClr val="window" lastClr="FFFFFF"/>
                        </a:solidFill>
                        <a:ln w="12700" cap="flat" cmpd="sng" algn="ctr">
                          <a:solidFill>
                            <a:schemeClr val="tx1"/>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7C4BBBBF" w14:textId="11759F17" w:rsidR="00E26C57" w:rsidRDefault="00E26C57" w:rsidP="00373A3F">
                            <w:pPr>
                              <w:jc w:val="center"/>
                              <w:rPr>
                                <w:rFonts w:cs="Times New Roman"/>
                                <w:b/>
                                <w:bCs/>
                                <w:sz w:val="24"/>
                                <w:szCs w:val="24"/>
                              </w:rPr>
                            </w:pPr>
                            <w:r>
                              <w:rPr>
                                <w:rFonts w:cs="Times New Roman"/>
                                <w:b/>
                                <w:bCs/>
                                <w:sz w:val="24"/>
                                <w:szCs w:val="24"/>
                              </w:rPr>
                              <w:t>Responsable communication</w:t>
                            </w:r>
                          </w:p>
                          <w:p w14:paraId="006E84DA" w14:textId="77777777" w:rsidR="00E26C57" w:rsidRDefault="00E26C57" w:rsidP="00373A3F">
                            <w:pPr>
                              <w:jc w:val="center"/>
                              <w:rPr>
                                <w:rFonts w:cs="Times New Roman"/>
                                <w:b/>
                                <w:bCs/>
                                <w:sz w:val="24"/>
                                <w:szCs w:val="24"/>
                              </w:rPr>
                            </w:pPr>
                          </w:p>
                          <w:p w14:paraId="2AEB596B" w14:textId="77777777" w:rsidR="00E26C57" w:rsidRPr="004820AB" w:rsidRDefault="00E26C57" w:rsidP="00373A3F">
                            <w:pPr>
                              <w:jc w:val="center"/>
                              <w:rPr>
                                <w:rFonts w:cs="Times New Roman"/>
                                <w:b/>
                                <w:bCs/>
                                <w:sz w:val="24"/>
                                <w:szCs w:val="24"/>
                              </w:rPr>
                            </w:pPr>
                            <w:r w:rsidRPr="004820AB">
                              <w:rPr>
                                <w:rFonts w:cs="Times New Roman"/>
                                <w:b/>
                                <w:bCs/>
                                <w:sz w:val="24"/>
                                <w:szCs w:val="24"/>
                              </w:rPr>
                              <w:t>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90540B" id="Rectangle : coins arrondis 47" o:spid="_x0000_s1073" style="position:absolute;left:0;text-align:left;margin-left:3.25pt;margin-top:12.9pt;width:184.05pt;height:23.7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btUwMAAMoGAAAOAAAAZHJzL2Uyb0RvYy54bWysVdtu2zgQfV+g/0DwfWP5kviCOEWQwIsF&#10;0jZIsujzmKIkAhTJkrTl9Gv2W/bL9pCSncsWKFCsHuQZcXhm5szFlx8PrWZ76YOyZs3HZwVn0ghb&#10;KlOv+V9Pm98XnIVIpiRtjVzzZxn4x6sPv112biUntrG6lJ4BxIRV59a8idGtRqMgGtlSOLNOGhxW&#10;1rcUofp6VHrqgN7q0aQoLkad9aXzVsgQ8PW2P+RXGb+qpIhfqirIyPSaI7aY3z6/t+k9urqkVe3J&#10;NUoMYdAvRNGSMnB6grqlSGzn1X+gWiW8DbaKZ8K2I1tVSsicA7IZF++yeWzIyZwLyAnuRFP4/2DF&#10;5/29Z6pE7SYzzgy1KNIDaCNTa/nP3ysmrDKBkffWlCqw2Txx1rmwwtVHd+8HLUBMBBwq36ZfpMYO&#10;mefnE8/yEJnAx8l0Or9YwJ3A2bQYX0zOE+jo5bbzIf4hbcuSsObe7kyZosoc0/4uxN7+aJc8BqtV&#10;uVFaZ+U53GjP9oS6o11K23GmKUR8XPNNfgaXb65pw7pExbxAswhCQ1aaIsTWgaJgas5I1+h0EX2O&#10;5c3t3LXy5Dcexj/ykWK+pdD0wWWAZEarVkXMglbtmi+K9Ay3tUmnMnczMk+K3cH0sSk7ttU7/0Cp&#10;frPlcjHnDEUCY5PzYrxEDqVCvovZRYZ7H7uvt6dgs8Oi51e7hvroJimQYxK9ea7TyX/W3oQWhDRy&#10;WqYoBbrJ01BD62Njh0nboJn6WnqL0SQEjFixIfKvl/uhZdARPUZC06pu4oOqmVfYLQIIHgXF0A9Z&#10;/gRwfJ5TPHI6gOX4X4Uc3LTMAX8iMKxS+7Qyks7EbOVe6qfUIYvFMnVIc5T6bkyXAZiGox+HJMXD&#10;9pAH7GVytrZ8xtQh95xvcGKj0BR3SOeePPYPoLFT4xe8Km3hzw4SXFr//Uffkz3WAk4567DP0K3f&#10;duQlaP3TYGEsx7MZYGNWZufzCRT/+mT7+sTs2huL3MfY3k5kMdlHfRQrb9uvWL3XySuOyAj47udi&#10;UG4idBxheQt5fZ1lLD1H8c48OpHAU1nTODwdvpJ3Q6NErInP9rj7aPVu3HvbdNPY6120lcq7IFHd&#10;8zpUAAszF3doubSRX+vZ6uUv6OpfAAAA//8DAFBLAwQUAAYACAAAACEAhKKCKtwAAAAHAQAADwAA&#10;AGRycy9kb3ducmV2LnhtbEyPTU+DQBCG7yb+h82YeLOLRWhDWRri182YogePW3YEAjtL2C3Ff+94&#10;ssfJ++Z5n8n3ix3EjJPvHCm4X0UgkGpnOmoUfH683G1B+KDJ6MERKvhBD/vi+irXmXFnOuBchUYw&#10;hHymFbQhjJmUvm7Rar9yIxJn326yOvA5NdJM+sxwO8h1FKXS6o54odUjPrZY99XJMuVrePf901tZ&#10;9pjMrq7o8PpMSt3eLOUORMAl/JfhT5/VoWCnozuR8WJQkCZcVLBO+AGO481DCuKoYBPHIItcXvoX&#10;vwAAAP//AwBQSwECLQAUAAYACAAAACEAtoM4kv4AAADhAQAAEwAAAAAAAAAAAAAAAAAAAAAAW0Nv&#10;bnRlbnRfVHlwZXNdLnhtbFBLAQItABQABgAIAAAAIQA4/SH/1gAAAJQBAAALAAAAAAAAAAAAAAAA&#10;AC8BAABfcmVscy8ucmVsc1BLAQItABQABgAIAAAAIQAJDrbtUwMAAMoGAAAOAAAAAAAAAAAAAAAA&#10;AC4CAABkcnMvZTJvRG9jLnhtbFBLAQItABQABgAIAAAAIQCEooIq3AAAAAcBAAAPAAAAAAAAAAAA&#10;AAAAAK0FAABkcnMvZG93bnJldi54bWxQSwUGAAAAAAQABADzAAAAtgYAAAAA&#10;" fillcolor="window" strokecolor="black [3213]" strokeweight="1pt">
                <v:stroke joinstyle="miter"/>
                <v:shadow on="t" color="black" opacity="18350f" offset="-5.40094mm,4.37361mm"/>
                <v:textbox>
                  <w:txbxContent>
                    <w:p w14:paraId="7C4BBBBF" w14:textId="11759F17" w:rsidR="00E26C57" w:rsidRDefault="00E26C57" w:rsidP="00373A3F">
                      <w:pPr>
                        <w:jc w:val="center"/>
                        <w:rPr>
                          <w:rFonts w:cs="Times New Roman"/>
                          <w:b/>
                          <w:bCs/>
                          <w:sz w:val="24"/>
                          <w:szCs w:val="24"/>
                        </w:rPr>
                      </w:pPr>
                      <w:r>
                        <w:rPr>
                          <w:rFonts w:cs="Times New Roman"/>
                          <w:b/>
                          <w:bCs/>
                          <w:sz w:val="24"/>
                          <w:szCs w:val="24"/>
                        </w:rPr>
                        <w:t>Responsable communication</w:t>
                      </w:r>
                    </w:p>
                    <w:p w14:paraId="006E84DA" w14:textId="77777777" w:rsidR="00E26C57" w:rsidRDefault="00E26C57" w:rsidP="00373A3F">
                      <w:pPr>
                        <w:jc w:val="center"/>
                        <w:rPr>
                          <w:rFonts w:cs="Times New Roman"/>
                          <w:b/>
                          <w:bCs/>
                          <w:sz w:val="24"/>
                          <w:szCs w:val="24"/>
                        </w:rPr>
                      </w:pPr>
                    </w:p>
                    <w:p w14:paraId="2AEB596B" w14:textId="77777777" w:rsidR="00E26C57" w:rsidRPr="004820AB" w:rsidRDefault="00E26C57" w:rsidP="00373A3F">
                      <w:pPr>
                        <w:jc w:val="center"/>
                        <w:rPr>
                          <w:rFonts w:cs="Times New Roman"/>
                          <w:b/>
                          <w:bCs/>
                          <w:sz w:val="24"/>
                          <w:szCs w:val="24"/>
                        </w:rPr>
                      </w:pPr>
                      <w:r w:rsidRPr="004820AB">
                        <w:rPr>
                          <w:rFonts w:cs="Times New Roman"/>
                          <w:b/>
                          <w:bCs/>
                          <w:sz w:val="24"/>
                          <w:szCs w:val="24"/>
                        </w:rPr>
                        <w:t>Environnement</w:t>
                      </w:r>
                    </w:p>
                  </w:txbxContent>
                </v:textbox>
                <w10:wrap anchorx="margin"/>
              </v:roundrect>
            </w:pict>
          </mc:Fallback>
        </mc:AlternateContent>
      </w:r>
    </w:p>
    <w:p w14:paraId="2DD314EA" w14:textId="515E3381" w:rsidR="00373A3F" w:rsidRPr="0053494E" w:rsidRDefault="00E421D3" w:rsidP="00373A3F">
      <w:pPr>
        <w:spacing w:after="160" w:line="360" w:lineRule="auto"/>
        <w:jc w:val="both"/>
        <w:rPr>
          <w:rFonts w:ascii="Calibri" w:eastAsia="Calibri" w:hAnsi="Calibri" w:cs="Arial"/>
          <w:sz w:val="22"/>
        </w:rPr>
      </w:pPr>
      <w:r w:rsidRPr="00E421D3">
        <w:rPr>
          <w:rFonts w:ascii="Calibri" w:eastAsia="Calibri" w:hAnsi="Calibri" w:cs="Arial"/>
          <w:noProof/>
          <w:sz w:val="22"/>
          <w:lang w:eastAsia="fr-FR"/>
        </w:rPr>
        <mc:AlternateContent>
          <mc:Choice Requires="wps">
            <w:drawing>
              <wp:anchor distT="0" distB="0" distL="114300" distR="114300" simplePos="0" relativeHeight="251866112" behindDoc="0" locked="0" layoutInCell="1" allowOverlap="1" wp14:anchorId="062C0D37" wp14:editId="1D257959">
                <wp:simplePos x="0" y="0"/>
                <wp:positionH relativeFrom="page">
                  <wp:align>center</wp:align>
                </wp:positionH>
                <wp:positionV relativeFrom="paragraph">
                  <wp:posOffset>304800</wp:posOffset>
                </wp:positionV>
                <wp:extent cx="2894275" cy="301625"/>
                <wp:effectExtent l="323850" t="57150" r="40005" b="327025"/>
                <wp:wrapNone/>
                <wp:docPr id="224" name="Rectangle : coins arrondis 48"/>
                <wp:cNvGraphicFramePr/>
                <a:graphic xmlns:a="http://schemas.openxmlformats.org/drawingml/2006/main">
                  <a:graphicData uri="http://schemas.microsoft.com/office/word/2010/wordprocessingShape">
                    <wps:wsp>
                      <wps:cNvSpPr/>
                      <wps:spPr>
                        <a:xfrm>
                          <a:off x="0" y="0"/>
                          <a:ext cx="2894275" cy="301625"/>
                        </a:xfrm>
                        <a:prstGeom prst="roundRect">
                          <a:avLst/>
                        </a:prstGeom>
                        <a:solidFill>
                          <a:sysClr val="window" lastClr="FFFFFF"/>
                        </a:solidFill>
                        <a:ln w="12700" cap="flat" cmpd="sng" algn="ctr">
                          <a:solidFill>
                            <a:sysClr val="windowText" lastClr="000000"/>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2D632A3B" w14:textId="49A2DEE9" w:rsidR="00E26C57" w:rsidRPr="00373A3F" w:rsidRDefault="00E26C57" w:rsidP="00E421D3">
                            <w:pPr>
                              <w:jc w:val="center"/>
                              <w:rPr>
                                <w:rFonts w:cs="Times New Roman"/>
                                <w:b/>
                                <w:bCs/>
                                <w:color w:val="000000"/>
                                <w:sz w:val="24"/>
                                <w:szCs w:val="24"/>
                              </w:rPr>
                            </w:pPr>
                            <w:r>
                              <w:rPr>
                                <w:rFonts w:cs="Times New Roman"/>
                                <w:b/>
                                <w:bCs/>
                                <w:color w:val="000000"/>
                                <w:sz w:val="24"/>
                                <w:szCs w:val="24"/>
                              </w:rPr>
                              <w:t>Directeur Général Adjoint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C0D37" id="_x0000_s1074" style="position:absolute;left:0;text-align:left;margin-left:0;margin-top:24pt;width:227.9pt;height:23.75pt;z-index:2518661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iDVgMAAN8GAAAOAAAAZHJzL2Uyb0RvYy54bWysVdtu2zgQfV+g/0DwfWNZsRPbiFMECbxY&#10;INsGSYo+jynKIkCRLElbzn7Nfku/rIeU7DhNgQUWqwd5RhyemTlz8dXHfavZTvqgrFny8VnBmTTC&#10;VspslvzL8+r3GWchkqlIWyOX/EUG/vH6w29XnVvI0jZWV9IzgJiw6NySNzG6xWgURCNbCmfWSYPD&#10;2vqWIlS/GVWeOqC3elQWxcWos75y3goZAr7e9Yf8OuPXtRTxc10HGZlecsQW89vn9zq9R9dXtNh4&#10;co0SQxj0H6JoSRk4PULdUSS29eodVKuEt8HW8UzYdmTrWgmZc0A24+KnbJ4acjLnAnKCO9IU/j9Y&#10;8Wn34JmqlrwsJ5wZalGkR9BGZqPl938WTFhlAiPvralUYJNZ4qxzYYGrT+7BD1qAmAjY175Nv0iN&#10;7TPPL0ee5T4ygY/lbD4pL6ecCZydF+OLcppAR6+3nQ/xD2lbloQl93ZrqhRV5ph29yH29ge75DFY&#10;raqV0jorL+FWe7Yj1B3tUtmOM00h4uOSr/IzuHxzTRvWoY3LywLNIggNWWuKEFsHioLZcEZ6g04X&#10;0edY3twO75w+I+UTx0V+fuU4JXJHoekjzqjJjBatihgQrdoln53e1iadytzioCMpdgvTp6bq2Fpv&#10;/SMh4vFkPp9dcobKgcZyWoznSKxSIGE2uUh47xLym/WRueyw6EnXrqE+ujIFckiiN8/FO/rP2pvQ&#10;gpBGnlcpSoEW8zQU1vrY2GH8VuiwvsDeYl4JASM6rI386+Vu6CO0SY+R0LTaNPFRbZhXWDgCCB5V&#10;xiYYsvwXwPE0pzgkcwDL8Z+EHNx5lQP+i8CwSj3Vykg6E7OWO6mfU9vMZvPEZ3OQ+hZNlwGYJqaf&#10;kSTF/Xqfp+51nNa2esEoIvecb3BipdAU90jngTyWEqCxaONnvGpt4c8OElxa//evvid77AqcctZh&#10;yaGFv23JS9D6p8EWmY8nE8DGrEymlyUUf3qyPj0x2/bWIvcxVroTWUz2UR/E2tv2K/bxTfKKIzIC&#10;vvthGZTbCB1H2OhC3txkGZvQUbw3T04k8FTWNA7P+6/k3dAoEYP0yR4WIi1+2gG9bbpp7M022lrl&#10;BZGo7nkdKoAtmos7tFxa06d6tnr9X7r+AQAA//8DAFBLAwQUAAYACAAAACEAv6ICIN0AAAAGAQAA&#10;DwAAAGRycy9kb3ducmV2LnhtbEyPQUvDQBCF74L/YRnBi7QbSyM1ZlKkIAjiwar1Os2OSWx2N+xu&#10;2+ivd3rS02N4w3vfK5ej7dWBQ+y8Q7ieZqDY1d50rkF4e32YLEDFRM5Q7x0jfHOEZXV+VlJh/NG9&#10;8GGdGiUhLhaE0KY0FFrHumVLceoHduJ9+mApyRkabQIdJdz2epZlN9pS56ShpYFXLde79d4iNPRo&#10;PzZP3cqH9uv5apbx7uedES8vxvs7UInH9PcMJ3xBh0qYtn7vTFQ9ggxJCPOFqLjzPJchW4TbPAdd&#10;lfo/fvULAAD//wMAUEsBAi0AFAAGAAgAAAAhALaDOJL+AAAA4QEAABMAAAAAAAAAAAAAAAAAAAAA&#10;AFtDb250ZW50X1R5cGVzXS54bWxQSwECLQAUAAYACAAAACEAOP0h/9YAAACUAQAACwAAAAAAAAAA&#10;AAAAAAAvAQAAX3JlbHMvLnJlbHNQSwECLQAUAAYACAAAACEAqIwog1YDAADfBgAADgAAAAAAAAAA&#10;AAAAAAAuAgAAZHJzL2Uyb0RvYy54bWxQSwECLQAUAAYACAAAACEAv6ICIN0AAAAGAQAADwAAAAAA&#10;AAAAAAAAAACwBQAAZHJzL2Rvd25yZXYueG1sUEsFBgAAAAAEAAQA8wAAALoGAAAAAA==&#10;" fillcolor="window" strokecolor="windowText" strokeweight="1pt">
                <v:stroke joinstyle="miter"/>
                <v:shadow on="t" color="black" opacity="18350f" offset="-5.40094mm,4.37361mm"/>
                <v:textbox>
                  <w:txbxContent>
                    <w:p w14:paraId="2D632A3B" w14:textId="49A2DEE9" w:rsidR="00E26C57" w:rsidRPr="00373A3F" w:rsidRDefault="00E26C57" w:rsidP="00E421D3">
                      <w:pPr>
                        <w:jc w:val="center"/>
                        <w:rPr>
                          <w:rFonts w:cs="Times New Roman"/>
                          <w:b/>
                          <w:bCs/>
                          <w:color w:val="000000"/>
                          <w:sz w:val="24"/>
                          <w:szCs w:val="24"/>
                        </w:rPr>
                      </w:pPr>
                      <w:r>
                        <w:rPr>
                          <w:rFonts w:cs="Times New Roman"/>
                          <w:b/>
                          <w:bCs/>
                          <w:color w:val="000000"/>
                          <w:sz w:val="24"/>
                          <w:szCs w:val="24"/>
                        </w:rPr>
                        <w:t>Directeur Général Adjoint</w:t>
                      </w:r>
                    </w:p>
                  </w:txbxContent>
                </v:textbox>
                <w10:wrap anchorx="page"/>
              </v:roundrect>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786240" behindDoc="0" locked="0" layoutInCell="1" allowOverlap="1" wp14:anchorId="1B82DDC9" wp14:editId="422B37DC">
                <wp:simplePos x="0" y="0"/>
                <wp:positionH relativeFrom="column">
                  <wp:posOffset>2415540</wp:posOffset>
                </wp:positionH>
                <wp:positionV relativeFrom="paragraph">
                  <wp:posOffset>11430</wp:posOffset>
                </wp:positionV>
                <wp:extent cx="647700" cy="0"/>
                <wp:effectExtent l="0" t="0" r="19050" b="19050"/>
                <wp:wrapNone/>
                <wp:docPr id="126" name="Connecteur droit 42"/>
                <wp:cNvGraphicFramePr/>
                <a:graphic xmlns:a="http://schemas.openxmlformats.org/drawingml/2006/main">
                  <a:graphicData uri="http://schemas.microsoft.com/office/word/2010/wordprocessingShape">
                    <wps:wsp>
                      <wps:cNvCnPr/>
                      <wps:spPr>
                        <a:xfrm flipV="1">
                          <a:off x="0" y="0"/>
                          <a:ext cx="6477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0A651A" id="Connecteur droit 42"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2pt,.9pt" to="24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It1AEAAJMDAAAOAAAAZHJzL2Uyb0RvYy54bWysU01v2zAMvQ/YfxB0X+wGRVoYcXpI0F2G&#10;LcC63VlZigXoC6QaJ/9+lJwG2XYb5oMgitIj3+Pz+unknThqJBtDL+8WrRQ6qDjYcOjlj5fnT49S&#10;UIYwgItB9/KsST5tPn5YT6nTyzhGN2gUDBKom1Ivx5xT1zSkRu2BFjHpwEkT0UPmEA/NgDAxunfN&#10;sm1XzRRxSBiVJuLT3ZyUm4pvjFb5mzGks3C95N5yXbGur2VtNmvoDghptOrSBvxDFx5s4KJXqB1k&#10;EG9o/4LyVmGkaPJCRd9EY6zSlQOzuWv/YPN9hKQrFxaH0lUm+n+w6utxj8IOPLvlSooAnoe0jSGw&#10;cvoNxYDRZnG/LEJNiTq+vw17vESU9lhYnwx6YZxNPxmn6sDMxKnKfL7KrE9ZKD5c3T88tDwM9Z5q&#10;ZoSClJDyZx29KJteOhuKANDB8QtlrspX36+U4xCfrXN1iC6IqbCYoYG9ZBxkruITs6NwkALcgU2q&#10;MlZIis4O5XkBojNtHYojsE/YXkOcXrhdKRxQ5gRzqF+RgVv47WnpZwc0zo9raraVt5m97azv5ePt&#10;axdKRV3deWFVpJ3FLLvXOJyrxk2JePK16MWlxVq3Me9v/6XNLwAAAP//AwBQSwMEFAAGAAgAAAAh&#10;ACWfyibXAAAABwEAAA8AAABkcnMvZG93bnJldi54bWxMj0FOwzAQRfdI3MEaJHbUoQSI0jhVVVRY&#10;t+UA03gaR8TjELttuD0DG1g+/a8/b6rl5Ht1pjF2gQ3czzJQxE2wHbcG3vebuwJUTMgW+8Bk4Isi&#10;LOvrqwpLGy68pfMutUpGOJZowKU0lFrHxpHHOAsDsWTHMHpMgmOr7YgXGfe9nmfZk/bYsVxwONDa&#10;UfOxO3kD6419W4WX5+1r8WnZhb3Lm8fJmNubabUAlWhKf2X40Rd1qMXpEE5so+oNPBRZLlUJ5APJ&#10;82IufPhlXVf6v3/9DQAA//8DAFBLAQItABQABgAIAAAAIQC2gziS/gAAAOEBAAATAAAAAAAAAAAA&#10;AAAAAAAAAABbQ29udGVudF9UeXBlc10ueG1sUEsBAi0AFAAGAAgAAAAhADj9If/WAAAAlAEAAAsA&#10;AAAAAAAAAAAAAAAALwEAAF9yZWxzLy5yZWxzUEsBAi0AFAAGAAgAAAAhAMETUi3UAQAAkwMAAA4A&#10;AAAAAAAAAAAAAAAALgIAAGRycy9lMm9Eb2MueG1sUEsBAi0AFAAGAAgAAAAhACWfyibXAAAABwEA&#10;AA8AAAAAAAAAAAAAAAAALgQAAGRycy9kb3ducmV2LnhtbFBLBQYAAAAABAAEAPMAAAAyBQAAAAA=&#10;" strokecolor="windowText" strokeweight="1pt">
                <v:stroke joinstyle="miter"/>
              </v:line>
            </w:pict>
          </mc:Fallback>
        </mc:AlternateContent>
      </w:r>
    </w:p>
    <w:p w14:paraId="15D63332" w14:textId="048DA206" w:rsidR="00373A3F" w:rsidRPr="0053494E" w:rsidRDefault="00373A3F" w:rsidP="00373A3F">
      <w:pPr>
        <w:spacing w:after="160" w:line="360" w:lineRule="auto"/>
        <w:jc w:val="both"/>
        <w:rPr>
          <w:rFonts w:ascii="Calibri" w:eastAsia="Calibri" w:hAnsi="Calibri" w:cs="Arial"/>
          <w:sz w:val="22"/>
        </w:rPr>
      </w:pPr>
    </w:p>
    <w:p w14:paraId="5576C501" w14:textId="488D7CF3" w:rsidR="00373A3F" w:rsidRPr="0053494E" w:rsidRDefault="00E421D3" w:rsidP="00373A3F">
      <w:pPr>
        <w:spacing w:after="160" w:line="360" w:lineRule="auto"/>
        <w:jc w:val="both"/>
        <w:rPr>
          <w:rFonts w:ascii="Calibri" w:eastAsia="Calibri" w:hAnsi="Calibri" w:cs="Arial"/>
          <w:sz w:val="22"/>
        </w:rPr>
      </w:pPr>
      <w:r w:rsidRPr="0053494E">
        <w:rPr>
          <w:rFonts w:ascii="Calibri" w:eastAsia="Calibri" w:hAnsi="Calibri" w:cs="Arial"/>
          <w:noProof/>
          <w:sz w:val="22"/>
          <w:lang w:eastAsia="fr-FR"/>
        </w:rPr>
        <mc:AlternateContent>
          <mc:Choice Requires="wps">
            <w:drawing>
              <wp:anchor distT="0" distB="0" distL="114300" distR="114300" simplePos="0" relativeHeight="251872256" behindDoc="0" locked="0" layoutInCell="1" allowOverlap="1" wp14:anchorId="0EE52741" wp14:editId="43959578">
                <wp:simplePos x="0" y="0"/>
                <wp:positionH relativeFrom="page">
                  <wp:posOffset>3448050</wp:posOffset>
                </wp:positionH>
                <wp:positionV relativeFrom="paragraph">
                  <wp:posOffset>211455</wp:posOffset>
                </wp:positionV>
                <wp:extent cx="762000" cy="0"/>
                <wp:effectExtent l="0" t="0" r="19050" b="19050"/>
                <wp:wrapNone/>
                <wp:docPr id="227" name="Connecteur droit 42"/>
                <wp:cNvGraphicFramePr/>
                <a:graphic xmlns:a="http://schemas.openxmlformats.org/drawingml/2006/main">
                  <a:graphicData uri="http://schemas.microsoft.com/office/word/2010/wordprocessingShape">
                    <wps:wsp>
                      <wps:cNvCnPr/>
                      <wps:spPr>
                        <a:xfrm flipV="1">
                          <a:off x="0" y="0"/>
                          <a:ext cx="762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6F4C8E" id="Connecteur droit 42" o:spid="_x0000_s1026" style="position:absolute;flip:y;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1.5pt,16.65pt" to="33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mR1QEAAJMDAAAOAAAAZHJzL2Uyb0RvYy54bWysU01v2zAMvQ/YfxB0X5waQ1MYcXpI0F2G&#10;LcC63VlZsgXoC6QaJ/9+lJIGWXcb5oMgitIj3+Pz+vHonThoJBtDL+8WSyl0UHGwYezlz+enTw9S&#10;UIYwgItB9/KkST5uPn5Yz6nTbZyiGzQKBgnUzamXU86paxpSk/ZAi5h04KSJ6CFziGMzIMyM7l3T&#10;Lpf3zRxxSBiVJuLT3TkpNxXfGK3yd2NIZ+F6yb3lumJdX8rabNbQjQhpsurSBvxDFx5s4KJXqB1k&#10;EK9o/4LyVmGkaPJCRd9EY6zSlQOzuVu+Y/NjgqQrFxaH0lUm+n+w6tthj8IOvWzblRQBPA9pG0Ng&#10;5fQrigGjzeJzW4SaE3V8fxv2eIko7bGwPhr0wjibfrEHqg7MTByrzKerzPqYheLD1T1Pjoeh3lLN&#10;GaEgJaT8RUcvyqaXzoYiAHRw+EqZq/LVtyvlOMQn61wdogti5urtqkIDe8k4yFzFJ2ZHYZQC3Mgm&#10;VRkrJEVnh/K8ANGJtg7FAdgnbK8hzs/crhQOKHOCOdSvyMAt/PG09LMDms6Pa+psK28ze9tZ38uH&#10;29culIq6uvPCqkh7FrPsXuJwqho3JeLJ16IXlxZr3ca8v/2XNr8BAAD//wMAUEsDBBQABgAIAAAA&#10;IQAYHISr2gAAAAkBAAAPAAAAZHJzL2Rvd25yZXYueG1sTI/BbsIwEETvlfoP1lbqrTgQSFGIgxAV&#10;7RnoByzxEkfE6xAbSP++Rj2U486OZt4Uy8G24kq9bxwrGI8SEMSV0w3XCr73m7c5CB+QNbaOScEP&#10;eViWz08F5trdeEvXXahFDGGfowITQpdL6StDFv3IdcTxd3S9xRDPvpa6x1sMt62cJEkmLTYcGwx2&#10;tDZUnXYXq2C90V8r9/G+/ZyfNRu3N9NqNij1+jKsFiACDeHfDHf8iA5lZDq4C2svWgWzaRq3BAVp&#10;moKIhiy7C4c/QZaFfFxQ/gIAAP//AwBQSwECLQAUAAYACAAAACEAtoM4kv4AAADhAQAAEwAAAAAA&#10;AAAAAAAAAAAAAAAAW0NvbnRlbnRfVHlwZXNdLnhtbFBLAQItABQABgAIAAAAIQA4/SH/1gAAAJQB&#10;AAALAAAAAAAAAAAAAAAAAC8BAABfcmVscy8ucmVsc1BLAQItABQABgAIAAAAIQAdXzmR1QEAAJMD&#10;AAAOAAAAAAAAAAAAAAAAAC4CAABkcnMvZTJvRG9jLnhtbFBLAQItABQABgAIAAAAIQAYHISr2gAA&#10;AAkBAAAPAAAAAAAAAAAAAAAAAC8EAABkcnMvZG93bnJldi54bWxQSwUGAAAAAAQABADzAAAANgUA&#10;AAAA&#10;" strokecolor="windowText" strokeweight="1pt">
                <v:stroke joinstyle="miter"/>
                <w10:wrap anchorx="page"/>
              </v:line>
            </w:pict>
          </mc:Fallback>
        </mc:AlternateContent>
      </w:r>
      <w:r w:rsidRPr="00E421D3">
        <w:rPr>
          <w:rFonts w:ascii="Calibri" w:eastAsia="Calibri" w:hAnsi="Calibri" w:cs="Arial"/>
          <w:noProof/>
          <w:sz w:val="22"/>
          <w:lang w:eastAsia="fr-FR"/>
        </w:rPr>
        <mc:AlternateContent>
          <mc:Choice Requires="wps">
            <w:drawing>
              <wp:anchor distT="0" distB="0" distL="114300" distR="114300" simplePos="0" relativeHeight="251870208" behindDoc="0" locked="0" layoutInCell="1" allowOverlap="1" wp14:anchorId="310CF5DC" wp14:editId="1213FBDE">
                <wp:simplePos x="0" y="0"/>
                <wp:positionH relativeFrom="column">
                  <wp:posOffset>3155950</wp:posOffset>
                </wp:positionH>
                <wp:positionV relativeFrom="paragraph">
                  <wp:posOffset>38100</wp:posOffset>
                </wp:positionV>
                <wp:extent cx="1192226" cy="294198"/>
                <wp:effectExtent l="38100" t="57150" r="389255" b="353695"/>
                <wp:wrapNone/>
                <wp:docPr id="226" name="Rectangle : coins arrondis 41"/>
                <wp:cNvGraphicFramePr/>
                <a:graphic xmlns:a="http://schemas.openxmlformats.org/drawingml/2006/main">
                  <a:graphicData uri="http://schemas.microsoft.com/office/word/2010/wordprocessingShape">
                    <wps:wsp>
                      <wps:cNvSpPr/>
                      <wps:spPr>
                        <a:xfrm>
                          <a:off x="0" y="0"/>
                          <a:ext cx="1192226" cy="294198"/>
                        </a:xfrm>
                        <a:prstGeom prst="roundRect">
                          <a:avLst/>
                        </a:prstGeom>
                        <a:solidFill>
                          <a:sysClr val="window" lastClr="FFFFFF"/>
                        </a:solidFill>
                        <a:ln w="12700" cap="flat" cmpd="sng" algn="ctr">
                          <a:solidFill>
                            <a:sysClr val="windowText" lastClr="000000"/>
                          </a:solid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3C9ADB2" w14:textId="77777777" w:rsidR="00E26C57" w:rsidRPr="00373A3F" w:rsidRDefault="00E26C57" w:rsidP="00E421D3">
                            <w:pPr>
                              <w:jc w:val="center"/>
                              <w:rPr>
                                <w:rFonts w:cs="Times New Roman"/>
                                <w:b/>
                                <w:bCs/>
                                <w:color w:val="000000"/>
                                <w:sz w:val="24"/>
                                <w:szCs w:val="24"/>
                              </w:rPr>
                            </w:pPr>
                            <w:r>
                              <w:rPr>
                                <w:rFonts w:cs="Times New Roman"/>
                                <w:b/>
                                <w:bCs/>
                                <w:color w:val="000000"/>
                                <w:sz w:val="24"/>
                                <w:szCs w:val="24"/>
                              </w:rPr>
                              <w:t>Secrétariat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CF5DC" id="_x0000_s1075" style="position:absolute;left:0;text-align:left;margin-left:248.5pt;margin-top:3pt;width:93.9pt;height:23.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CJTAMAANkGAAAOAAAAZHJzL2Uyb0RvYy54bWysVdtu2zgQfV+g/0DwfWNbcdNYiFIECbxY&#10;INsGSYo+jylKIkCRLElbzn7Nfku/rIeU4jhNgQUWqwd6hjOcy5mLLz7ue8120gdlTcUXJ3POpBG2&#10;Vqat+JfH9e/nnIVIpiZtjaz4kwz84+W73y4GV8rCdlbX0jMYMaEcXMW7GF05mwXRyZ7CiXXSQNhY&#10;31ME69tZ7WmA9V7Pivn8bDZYXztvhQwBtzejkF9m+00jRfzcNEFGpiuO2GI+fT436ZxdXlDZenKd&#10;ElMY9B+i6EkZOD2YuqFIbOvVG1O9Et4G28QTYfuZbRolZM4B2SzmP2Xz0JGTOReAE9wBpvD/mRWf&#10;dneeqbriRXHGmaEeRboHbGRaLb//UzJhlQmMvLemVoEtFwmzwYUSTx/cnZ+4ADIBsG98n36RGttn&#10;nJ8OOMt9ZAKXi8WqyO4EZMVquVidJ6Ozl9fOh/iHtD1LRMW93Zo6RZUxpt1tiKP+s17yGKxW9Vpp&#10;nZmncK092xHqjnap7cCZphBxWfF1/iaXr55pwwbEV3yYo1kEoSEbTRFk7wBRMC1npFt0uog+x/Lq&#10;dXjj9BEpHzme5+9XjlMiNxS6MeJsNalR2auIAdGqr/j58WttklTmFgccibFbqD509cA2euvvCREv&#10;VvP3KRVUDjAWxfnZyAGElCO+Nwn5dnNALmvMR9C162iM7jS/GwsQRvVcvIP/zL0KLQhp5GmdohRo&#10;MU9TYa2PnZ3Gb40OGwvsLeaVEDCiw9rIv17upj5Cm4w2kjWt2i7eq5Z5hYXT6lTnWiG9f7G0fA3m&#10;ZCUHfhRrcKd1jvQvArQqNRP2UEwzSeVG7qR+PPQLYu0qfnaa8J6wwWtYTLMyTkei4n6zz/O2XCW1&#10;dLWx9ROGEFnnTIMTa4V2uEW73pHHOoJprNj4GUeDDCtuJwourf/7V/dJH1sCUs4GrDc077cteQlA&#10;/zTYH6vFcgmzMTPL9x8KMP5YsjmWmG1/bZH8AsvciUwm/aifycbb/is28VXyChEZAd/jmEzMdQQP&#10;EXa5kFdXmcYOdBRvzYMTyXhCNQ3C4/4reTe1SMQIfbLPq5DKn6Z/1E0vjb3aRtuovBpecJ0qgP2Z&#10;qzs1W1rQx3zWevlHuvwBAAD//wMAUEsDBBQABgAIAAAAIQDKb1GG3AAAAAgBAAAPAAAAZHJzL2Rv&#10;d25yZXYueG1sTI/BTsMwDIbvSLxDZCRuLGWMritNJ4Q07hR24JY1Ji1rnCrJ1sLTY05wsqzf+v19&#10;1XZ2gzhjiL0nBbeLDARS601PVsHb6+6mABGTJqMHT6jgCyNs68uLSpfGT/SC5yZZwSUUS62gS2ks&#10;pYxth07HhR+ROPvwwenEa7DSBD1xuRvkMsty6XRP/KHTIz512B6bk1NwbGgz2/f1uM/lZ0Hfwe6f&#10;d5NS11fz4wOIhHP6O4ZffEaHmpkO/kQmikHBarNml6Qg58F5XqxY5aDgfnkHsq7kf4H6BwAA//8D&#10;AFBLAQItABQABgAIAAAAIQC2gziS/gAAAOEBAAATAAAAAAAAAAAAAAAAAAAAAABbQ29udGVudF9U&#10;eXBlc10ueG1sUEsBAi0AFAAGAAgAAAAhADj9If/WAAAAlAEAAAsAAAAAAAAAAAAAAAAALwEAAF9y&#10;ZWxzLy5yZWxzUEsBAi0AFAAGAAgAAAAhAFTKIIlMAwAA2QYAAA4AAAAAAAAAAAAAAAAALgIAAGRy&#10;cy9lMm9Eb2MueG1sUEsBAi0AFAAGAAgAAAAhAMpvUYbcAAAACAEAAA8AAAAAAAAAAAAAAAAApgUA&#10;AGRycy9kb3ducmV2LnhtbFBLBQYAAAAABAAEAPMAAACvBgAAAAA=&#10;" fillcolor="window" strokecolor="windowText" strokeweight="1pt">
                <v:stroke joinstyle="miter"/>
                <v:shadow on="t" color="black" opacity="19660f" offset="4.49014mm,4.49014mm"/>
                <v:textbox>
                  <w:txbxContent>
                    <w:p w14:paraId="53C9ADB2" w14:textId="77777777" w:rsidR="00E26C57" w:rsidRPr="00373A3F" w:rsidRDefault="00E26C57" w:rsidP="00E421D3">
                      <w:pPr>
                        <w:jc w:val="center"/>
                        <w:rPr>
                          <w:rFonts w:cs="Times New Roman"/>
                          <w:b/>
                          <w:bCs/>
                          <w:color w:val="000000"/>
                          <w:sz w:val="24"/>
                          <w:szCs w:val="24"/>
                        </w:rPr>
                      </w:pPr>
                      <w:r>
                        <w:rPr>
                          <w:rFonts w:cs="Times New Roman"/>
                          <w:b/>
                          <w:bCs/>
                          <w:color w:val="000000"/>
                          <w:sz w:val="24"/>
                          <w:szCs w:val="24"/>
                        </w:rPr>
                        <w:t>Secrétariat</w:t>
                      </w:r>
                    </w:p>
                  </w:txbxContent>
                </v:textbox>
              </v:roundrect>
            </w:pict>
          </mc:Fallback>
        </mc:AlternateContent>
      </w:r>
      <w:r w:rsidRPr="00E421D3">
        <w:rPr>
          <w:rFonts w:ascii="Calibri" w:eastAsia="Calibri" w:hAnsi="Calibri" w:cs="Arial"/>
          <w:noProof/>
          <w:sz w:val="22"/>
          <w:lang w:eastAsia="fr-FR"/>
        </w:rPr>
        <mc:AlternateContent>
          <mc:Choice Requires="wps">
            <w:drawing>
              <wp:anchor distT="0" distB="0" distL="114300" distR="114300" simplePos="0" relativeHeight="251868160" behindDoc="0" locked="0" layoutInCell="1" allowOverlap="1" wp14:anchorId="5B1A92DE" wp14:editId="59DEB56D">
                <wp:simplePos x="0" y="0"/>
                <wp:positionH relativeFrom="margin">
                  <wp:posOffset>-127635</wp:posOffset>
                </wp:positionH>
                <wp:positionV relativeFrom="paragraph">
                  <wp:posOffset>59055</wp:posOffset>
                </wp:positionV>
                <wp:extent cx="2486025" cy="301625"/>
                <wp:effectExtent l="342900" t="57150" r="28575" b="327025"/>
                <wp:wrapNone/>
                <wp:docPr id="225" name="Rectangle : coins arrondis 48"/>
                <wp:cNvGraphicFramePr/>
                <a:graphic xmlns:a="http://schemas.openxmlformats.org/drawingml/2006/main">
                  <a:graphicData uri="http://schemas.microsoft.com/office/word/2010/wordprocessingShape">
                    <wps:wsp>
                      <wps:cNvSpPr/>
                      <wps:spPr>
                        <a:xfrm>
                          <a:off x="0" y="0"/>
                          <a:ext cx="2486025" cy="301625"/>
                        </a:xfrm>
                        <a:prstGeom prst="roundRect">
                          <a:avLst/>
                        </a:prstGeom>
                        <a:solidFill>
                          <a:sysClr val="window" lastClr="FFFFFF"/>
                        </a:solidFill>
                        <a:ln w="12700" cap="flat" cmpd="sng" algn="ctr">
                          <a:solidFill>
                            <a:sysClr val="windowText" lastClr="000000"/>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12F1B293" w14:textId="0FE9315F" w:rsidR="00E26C57" w:rsidRPr="00373A3F" w:rsidRDefault="00E26C57" w:rsidP="00E421D3">
                            <w:pPr>
                              <w:jc w:val="center"/>
                              <w:rPr>
                                <w:rFonts w:cs="Times New Roman"/>
                                <w:b/>
                                <w:bCs/>
                                <w:color w:val="000000"/>
                                <w:sz w:val="24"/>
                                <w:szCs w:val="24"/>
                              </w:rPr>
                            </w:pPr>
                            <w:r w:rsidRPr="00373A3F">
                              <w:rPr>
                                <w:rFonts w:cs="Times New Roman"/>
                                <w:b/>
                                <w:bCs/>
                                <w:color w:val="000000"/>
                                <w:sz w:val="24"/>
                                <w:szCs w:val="24"/>
                              </w:rPr>
                              <w:t>Respo</w:t>
                            </w:r>
                            <w:r>
                              <w:rPr>
                                <w:rFonts w:cs="Times New Roman"/>
                                <w:b/>
                                <w:bCs/>
                                <w:color w:val="000000"/>
                                <w:sz w:val="24"/>
                                <w:szCs w:val="24"/>
                              </w:rPr>
                              <w:t>nsable SMQ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A92DE" id="_x0000_s1076" style="position:absolute;left:0;text-align:left;margin-left:-10.05pt;margin-top:4.65pt;width:195.75pt;height:23.7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kKVAMAAN8GAAAOAAAAZHJzL2Uyb0RvYy54bWysVdtu2zgQfV+g/0DofWNZsRPbiFIECbxY&#10;INsGSYo+jylKIkCRLElbzn7Nfku/rIeU7DhNgQUWqwd6hjOcy5mLrz7uO8V2wnlpdJlNz/KMCc1N&#10;JXVTZl+e178vMuYD6YqU0aLMXoTPPl5/+O2qtytRmNaoSjgGI9qveltmbQh2NZl43oqO/JmxQkNY&#10;G9dRAOuaSeWoh/VOTYo8v5j0xlXWGS68x+3dIMyuk/26Fjx8rmsvAlNlhthCOl06N/GcXF/RqnFk&#10;W8nHMOg/RNGR1HB6NHVHgdjWyXemOsmd8aYOZ9x0E1PXkouUA7KZ5j9l89SSFSkXgOPtESb//5nl&#10;n3YPjsmqzIpinjFNHYr0CNhIN0p8/2fFuJHaM3LO6Ep6NltEzHrrV3j6ZB/cyHmQEYB97br4i9TY&#10;PuH8csRZ7APjuCxmi4s8uuOQnefTC9AwM3l9bZ0PfwjTsUiUmTNbXcWoEsa0u/dh0D/oRY/eKFmt&#10;pVKJefG3yrEdoe5ol8r0GVPkAy7LbJ2+0eWbZ0qzHm1cXOZoFk5oyFpRANlZQOR1kzFSDTqdB5di&#10;efPav3P6jJRPHOfp+5XjmMgd+XaIOFmNarTqZMCAKNmV2eL0tdJRKlKLA47ImC1Un9qqZxu1dY+E&#10;iKez5XJxmTFUDjAW83y6RGKVBAiL2UW09y4h12yOyCWH+QC6si0N0RUxkEMSg3oq3tF/4t6E5rnQ&#10;4ryKUXK0mKOxsMaF1ozjt0aHDQV2BvNKCBjRYW2kXyd2Yx+hTQYb0ZqSTRseZcOcxMLhsOBQZWyC&#10;Mct/MTidpxTHZA7GUvwnIXt7XqWA/yIgLGNPdSKQSsBsxE6o59g2i8Uy4tkeqKFF42MYjBMzzEik&#10;wn6zT1M3T0DGq42pXjCKyD3l6y1fSzTFPdJ5IIelBNNYtOEzjloZ+DMjBZfG/f2r+6iPXQFpxnos&#10;ObTwty05AVj/1Ngiy+lsBrMhMbP5ZQHGnUo2pxK97W4Ncp9ipVueyKgf1IGsnem+Yh/fRK8Qkebw&#10;PQzLyNwG8BBho3Nxc5NobEJL4V4/WR6Nx7LGcXjefyVnx0YJGKRP5rAQafXTDhh040ttbrbB1DIt&#10;iFdcxwpgi6biji0X1/Qpn7Re/5eufwAAAP//AwBQSwMEFAAGAAgAAAAhAJuqJw7gAAAACAEAAA8A&#10;AABkcnMvZG93bnJldi54bWxMj81OwzAQhO9IvIO1SFxQayeFUkI2FaqEhIR6oPxd3WSJQ+N1ZLtt&#10;4OkxJziOZjTzTbkcbS8O5EPnGCGbKhDEtWs6bhFenu8nCxAham5075gQvijAsjo9KXXRuCM/0WET&#10;W5FKOBQawcQ4FFKG2pDVYeoG4uR9OG91TNK3svH6mMptL3Ol5tLqjtOC0QOtDNW7zd4itPrBvr89&#10;divnzef6Ile0+34lxPOz8e4WRKQx/oXhFz+hQ5WYtm7PTRA9wiRXWYoi3MxAJH92nV2C2CJczRcg&#10;q1L+P1D9AAAA//8DAFBLAQItABQABgAIAAAAIQC2gziS/gAAAOEBAAATAAAAAAAAAAAAAAAAAAAA&#10;AABbQ29udGVudF9UeXBlc10ueG1sUEsBAi0AFAAGAAgAAAAhADj9If/WAAAAlAEAAAsAAAAAAAAA&#10;AAAAAAAALwEAAF9yZWxzLy5yZWxzUEsBAi0AFAAGAAgAAAAhACvZaQpUAwAA3wYAAA4AAAAAAAAA&#10;AAAAAAAALgIAAGRycy9lMm9Eb2MueG1sUEsBAi0AFAAGAAgAAAAhAJuqJw7gAAAACAEAAA8AAAAA&#10;AAAAAAAAAAAArgUAAGRycy9kb3ducmV2LnhtbFBLBQYAAAAABAAEAPMAAAC7BgAAAAA=&#10;" fillcolor="window" strokecolor="windowText" strokeweight="1pt">
                <v:stroke joinstyle="miter"/>
                <v:shadow on="t" color="black" opacity="18350f" offset="-5.40094mm,4.37361mm"/>
                <v:textbox>
                  <w:txbxContent>
                    <w:p w14:paraId="12F1B293" w14:textId="0FE9315F" w:rsidR="00E26C57" w:rsidRPr="00373A3F" w:rsidRDefault="00E26C57" w:rsidP="00E421D3">
                      <w:pPr>
                        <w:jc w:val="center"/>
                        <w:rPr>
                          <w:rFonts w:cs="Times New Roman"/>
                          <w:b/>
                          <w:bCs/>
                          <w:color w:val="000000"/>
                          <w:sz w:val="24"/>
                          <w:szCs w:val="24"/>
                        </w:rPr>
                      </w:pPr>
                      <w:r w:rsidRPr="00373A3F">
                        <w:rPr>
                          <w:rFonts w:cs="Times New Roman"/>
                          <w:b/>
                          <w:bCs/>
                          <w:color w:val="000000"/>
                          <w:sz w:val="24"/>
                          <w:szCs w:val="24"/>
                        </w:rPr>
                        <w:t>Respo</w:t>
                      </w:r>
                      <w:r>
                        <w:rPr>
                          <w:rFonts w:cs="Times New Roman"/>
                          <w:b/>
                          <w:bCs/>
                          <w:color w:val="000000"/>
                          <w:sz w:val="24"/>
                          <w:szCs w:val="24"/>
                        </w:rPr>
                        <w:t>nsable SMQ</w:t>
                      </w:r>
                    </w:p>
                  </w:txbxContent>
                </v:textbox>
                <w10:wrap anchorx="margin"/>
              </v:roundrect>
            </w:pict>
          </mc:Fallback>
        </mc:AlternateContent>
      </w:r>
    </w:p>
    <w:p w14:paraId="487087E9" w14:textId="77777777" w:rsidR="00373A3F" w:rsidRPr="0053494E" w:rsidRDefault="00373A3F" w:rsidP="00373A3F">
      <w:pPr>
        <w:spacing w:after="160" w:line="360" w:lineRule="auto"/>
        <w:jc w:val="both"/>
        <w:rPr>
          <w:rFonts w:ascii="Calibri" w:eastAsia="Calibri" w:hAnsi="Calibri" w:cs="Arial"/>
          <w:sz w:val="22"/>
        </w:rPr>
      </w:pPr>
      <w:r w:rsidRPr="0053494E">
        <w:rPr>
          <w:rFonts w:ascii="Calibri" w:eastAsia="Calibri" w:hAnsi="Calibri" w:cs="Arial"/>
          <w:noProof/>
          <w:sz w:val="22"/>
          <w:lang w:eastAsia="fr-FR"/>
        </w:rPr>
        <mc:AlternateContent>
          <mc:Choice Requires="wps">
            <w:drawing>
              <wp:anchor distT="0" distB="0" distL="114300" distR="114300" simplePos="0" relativeHeight="251793408" behindDoc="0" locked="0" layoutInCell="1" allowOverlap="1" wp14:anchorId="727CFDDF" wp14:editId="40243A4A">
                <wp:simplePos x="0" y="0"/>
                <wp:positionH relativeFrom="margin">
                  <wp:posOffset>2780030</wp:posOffset>
                </wp:positionH>
                <wp:positionV relativeFrom="paragraph">
                  <wp:posOffset>172971</wp:posOffset>
                </wp:positionV>
                <wp:extent cx="0" cy="198755"/>
                <wp:effectExtent l="95250" t="0" r="76200" b="48895"/>
                <wp:wrapNone/>
                <wp:docPr id="127" name="Connecteur droit 56"/>
                <wp:cNvGraphicFramePr/>
                <a:graphic xmlns:a="http://schemas.openxmlformats.org/drawingml/2006/main">
                  <a:graphicData uri="http://schemas.microsoft.com/office/word/2010/wordprocessingShape">
                    <wps:wsp>
                      <wps:cNvCnPr/>
                      <wps:spPr>
                        <a:xfrm>
                          <a:off x="0" y="0"/>
                          <a:ext cx="0" cy="198755"/>
                        </a:xfrm>
                        <a:prstGeom prst="line">
                          <a:avLst/>
                        </a:prstGeom>
                        <a:noFill/>
                        <a:ln w="1270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6959C6" id="Connecteur droit 56" o:spid="_x0000_s1026" style="position:absolute;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9pt,13.6pt" to="218.9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FB8wEAAN4DAAAOAAAAZHJzL2Uyb0RvYy54bWysU8tuGzEMvBfoPwi612sbcOIuvM7BTnop&#10;WgNNPoCRtF4BeoFUvPbfl5JdJ32ciuxBS1HkiByOVndH78TBINkYOjmbTKUwQUVtw76TT48Pn5ZS&#10;UIagwcVgOnkyJO/WHz+sxtSaeRyi0wYFgwRqx9TJIefUNg2pwXigSUwm8GEf0UPmLe4bjTAyunfN&#10;fDq9acaIOmFUhoi92/OhXFf8vjcqf+97Mlm4TnJtua5Y1+eyNusVtHuENFh1KQP+owoPNvClV6gt&#10;ZBAvaP+C8lZhpNjniYq+iX1vlak9cDez6R/d/BggmdoLk0PpShO9H6z6dtihsJpnN7+VIoDnIW1i&#10;CMyceUGhMdosFjeFqDFRy/GbsMPLjtIOS9fHHn35cz/iWMk9Xck1xyzU2anYO/u8vF0sClzzmpeQ&#10;8hcTvShGJ50NpW1o4fCV8jn0V0hxh/hgnWM/tC6IsdY+5ekqYAX1DjKbPnFPFPZSgNuzNFXGCknR&#10;WV3SSzadaONQHIDVwaLScXzkcqVwQJkPuIf6Xar9LbXUswUazsn1qIRB621mRTvrO7m8ZkM7GND3&#10;QYt8Ssxw4McgS+XeaL7OcIHFqgAZrHuNBMQ4/juUCXShXGmq0C9UlSmd51Ks56hPdVxN2bGIKu8X&#10;wReVvt2z/fZZrn8CAAD//wMAUEsDBBQABgAIAAAAIQDfLtzA3gAAAAkBAAAPAAAAZHJzL2Rvd25y&#10;ZXYueG1sTI/NTsMwEITvSLyDtUjcqEMgNErjVBV/EocKUfIAbrxNosbryHbbwNOzqAc47uzszLfl&#10;crKDOKIPvSMFt7MEBFLjTE+tgvrz5SYHEaImowdHqOALAyyry4tSF8ad6AOPm9gKDqFQaAVdjGMh&#10;ZWg6tDrM3IjEu53zVkcefSuN1ycOt4NMk+RBWt0TN3R6xMcOm/3mYBnj/Wn1+ow7L9dv9nvK7LrO&#10;a6PU9dW0WoCIOMU/M/zi8w1UzLR1BzJBDAru7+aMHhWk8xQEG87CVkGWZyCrUv7/oPoBAAD//wMA&#10;UEsBAi0AFAAGAAgAAAAhALaDOJL+AAAA4QEAABMAAAAAAAAAAAAAAAAAAAAAAFtDb250ZW50X1R5&#10;cGVzXS54bWxQSwECLQAUAAYACAAAACEAOP0h/9YAAACUAQAACwAAAAAAAAAAAAAAAAAvAQAAX3Jl&#10;bHMvLnJlbHNQSwECLQAUAAYACAAAACEAYcdhQfMBAADeAwAADgAAAAAAAAAAAAAAAAAuAgAAZHJz&#10;L2Uyb0RvYy54bWxQSwECLQAUAAYACAAAACEA3y7cwN4AAAAJAQAADwAAAAAAAAAAAAAAAABNBAAA&#10;ZHJzL2Rvd25yZXYueG1sUEsFBgAAAAAEAAQA8wAAAFgFAAAAAA==&#10;" strokecolor="windowText" strokeweight="1pt">
                <v:stroke endarrow="open" joinstyle="miter"/>
                <w10:wrap anchorx="margin"/>
              </v:line>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795456" behindDoc="0" locked="0" layoutInCell="1" allowOverlap="1" wp14:anchorId="48DD0079" wp14:editId="616808C2">
                <wp:simplePos x="0" y="0"/>
                <wp:positionH relativeFrom="column">
                  <wp:posOffset>5103189</wp:posOffset>
                </wp:positionH>
                <wp:positionV relativeFrom="paragraph">
                  <wp:posOffset>190607</wp:posOffset>
                </wp:positionV>
                <wp:extent cx="0" cy="220257"/>
                <wp:effectExtent l="95250" t="0" r="57150" b="66040"/>
                <wp:wrapNone/>
                <wp:docPr id="256" name="Connecteur droit 58"/>
                <wp:cNvGraphicFramePr/>
                <a:graphic xmlns:a="http://schemas.openxmlformats.org/drawingml/2006/main">
                  <a:graphicData uri="http://schemas.microsoft.com/office/word/2010/wordprocessingShape">
                    <wps:wsp>
                      <wps:cNvCnPr/>
                      <wps:spPr>
                        <a:xfrm>
                          <a:off x="0" y="0"/>
                          <a:ext cx="0" cy="220257"/>
                        </a:xfrm>
                        <a:prstGeom prst="line">
                          <a:avLst/>
                        </a:prstGeom>
                        <a:noFill/>
                        <a:ln w="1270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F3721E" id="Connecteur droit 58"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85pt,15pt" to="401.8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YV9AEAAN4DAAAOAAAAZHJzL2Uyb0RvYy54bWysU01v2zAMvQ/YfxB0X+waSFsYcXpI1l2G&#10;LcC6H8BKcixAXyDVOPn3o5Qs7T5Ow3yQKYqk+B6fVg9H78TBINkYBnmzaKUwQUVtw36Q358eP9xL&#10;QRmCBheDGeTJkHxYv3+3mlNvujhFpw0KLhKon9Mgp5xT3zSkJuOBFjGZwIdjRA+Zt7hvNMLM1b1r&#10;ura9beaIOmFUhoi92/OhXNf642hU/jqOZLJwg+Tecl2xrs9lbdYr6PcIabLq0gb8QxcebOBLr6W2&#10;kEG8oP2jlLcKI8UxL1T0TRxHq0zFwGhu2t/QfJsgmYqFyaF0pYn+X1n15bBDYfUgu+WtFAE8D2kT&#10;Q2DmzAsKjdFmsbwvRM2Jeo7fhB1edpR2WFAfR/Tlz3jEsZJ7upJrjlmos1Oxt+vabnlXyjWveQkp&#10;fzLRi2IM0tlQYEMPh8+Uz6E/Q4o7xEfrHPuhd0HMrLvuruXpKmAFjQ4ymz4xJgp7KcDtWZoqYy1J&#10;0Vld0ks2nWjjUByA1cGi0nF+4nalcECZDxhD/S7d/pJa+tkCTefkelTCoPc2s6Kd9YO8v2ZDPxnQ&#10;H4MW+ZSY4cCPQZbOvdF8neEGi1ULZLDuNRIQ4/z3UCbQhXKlqUK/UFWmdJ5LsZ6jPtVxNWXHIqq8&#10;XwRfVPp2z/bbZ7n+AQAA//8DAFBLAwQUAAYACAAAACEAAybRkt4AAAAJAQAADwAAAGRycy9kb3du&#10;cmV2LnhtbEyPzU7DMBCE70i8g7VI3KgNhTZK41QVfxKHClHyAG68TaLG68h228DTs6gHOO7uzOw3&#10;xXJ0vThiiJ0nDbcTBQKp9rajRkP1+XKTgYjJkDW9J9TwhRGW5eVFYXLrT/SBx01qBIdQzI2GNqUh&#10;lzLWLToTJ35A4tvOB2cSj6GRNpgTh7te3ik1k850xB9aM+Bji/V+c3CM8f60en3GXZDrN/c9Prh1&#10;lVVW6+urcbUAkXBMf2L4xWcPlMy09QeyUfQaMjWds1TDVHEnFpwXWw2z+znIspD/G5Q/AAAA//8D&#10;AFBLAQItABQABgAIAAAAIQC2gziS/gAAAOEBAAATAAAAAAAAAAAAAAAAAAAAAABbQ29udGVudF9U&#10;eXBlc10ueG1sUEsBAi0AFAAGAAgAAAAhADj9If/WAAAAlAEAAAsAAAAAAAAAAAAAAAAALwEAAF9y&#10;ZWxzLy5yZWxzUEsBAi0AFAAGAAgAAAAhAN28xhX0AQAA3gMAAA4AAAAAAAAAAAAAAAAALgIAAGRy&#10;cy9lMm9Eb2MueG1sUEsBAi0AFAAGAAgAAAAhAAMm0ZLeAAAACQEAAA8AAAAAAAAAAAAAAAAATgQA&#10;AGRycy9kb3ducmV2LnhtbFBLBQYAAAAABAAEAPMAAABZBQAAAAA=&#10;" strokecolor="windowText" strokeweight="1pt">
                <v:stroke endarrow="open" joinstyle="miter"/>
              </v:line>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789312" behindDoc="0" locked="0" layoutInCell="1" allowOverlap="1" wp14:anchorId="6F24DC68" wp14:editId="74286B21">
                <wp:simplePos x="0" y="0"/>
                <wp:positionH relativeFrom="margin">
                  <wp:posOffset>-378386</wp:posOffset>
                </wp:positionH>
                <wp:positionV relativeFrom="paragraph">
                  <wp:posOffset>187619</wp:posOffset>
                </wp:positionV>
                <wp:extent cx="6211186" cy="473"/>
                <wp:effectExtent l="0" t="0" r="0" b="0"/>
                <wp:wrapNone/>
                <wp:docPr id="257" name="Connecteur droit 45"/>
                <wp:cNvGraphicFramePr/>
                <a:graphic xmlns:a="http://schemas.openxmlformats.org/drawingml/2006/main">
                  <a:graphicData uri="http://schemas.microsoft.com/office/word/2010/wordprocessingShape">
                    <wps:wsp>
                      <wps:cNvCnPr/>
                      <wps:spPr>
                        <a:xfrm>
                          <a:off x="0" y="0"/>
                          <a:ext cx="6211186" cy="473"/>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615D2A9" id="Connecteur droit 45" o:spid="_x0000_s1026" style="position:absolute;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8pt,14.75pt" to="459.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Gu0gEAAIwDAAAOAAAAZHJzL2Uyb0RvYy54bWysU8uO0zAU3SPxD5b3NA9m2ipqOotWwwZB&#10;JYYPuGM7iSW/5Otp2r/n2i2lwA6RhXPfuef4ZPN0soYdVUTtXc+bRc2ZcsJL7caef395/rDmDBM4&#10;CcY71fOzQv60ff9uM4dOtX7yRqrIaIjDbg49n1IKXVWhmJQFXPigHCUHHy0kcuNYyQgzTbemaut6&#10;Wc0+yhC9UIgU3V+SfFvmD4MS6eswoErM9Jx2S+WM5XzNZ7XdQDdGCJMW1zXgH7awoB199DZqDwnY&#10;W9R/jbJaRI9+SAvhbeWHQQtVMBCapv4DzbcJgipYiBwMN5rw/40VX46HyLTsefu44syBpUvaeeeI&#10;OfUWmYxeJ/bwmImaA3ZUv3OHePUwHGJGfRqizW/Cw06F3PONXHVKTFBw2TZNs15yJij3sPqYJ1a/&#10;WkPE9El5y7LRc6NdRg4dHD9jupT+LMlh55+1MRSHzjg2k/TaVU0XLIBENBhIZNpAsNCNnIEZSZ0i&#10;xTISvdEyt+duPOPORHYEEgjpSvr5hTbmzAAmShCM8ly3/a0177MHnC7NJZXLoLM6kaiNtj1f33cb&#10;l7OqyPKKKnN6YTFbr16eC7lV9ujKC0VXeWZN3ftk3/9E2x8AAAD//wMAUEsDBBQABgAIAAAAIQD2&#10;nGVF3QAAAAkBAAAPAAAAZHJzL2Rvd25yZXYueG1sTI9NT4NAEIbvJv6HzZh4a5eSQAqyNEZjT3qw&#10;9gcMMAV0P5BdKPrrnZ7sbT6evPNMsVuMFjONvndWwWYdgSBbu6a3rYLjx8tqC8IHtA1qZ0nBD3nY&#10;lbc3BeaNO9t3mg+hFRxifY4KuhCGXEpfd2TQr91AlncnNxoM3I6tbEY8c7jRMo6iVBrsLV/ocKCn&#10;juqvw2QU7Jff5FXX83OVHaf4pPffb/iZKnV/tzw+gAi0hH8YLvqsDiU7VW6yjRdawSrJUkYVxFkC&#10;goFss+WiugxSkGUhrz8o/wAAAP//AwBQSwECLQAUAAYACAAAACEAtoM4kv4AAADhAQAAEwAAAAAA&#10;AAAAAAAAAAAAAAAAW0NvbnRlbnRfVHlwZXNdLnhtbFBLAQItABQABgAIAAAAIQA4/SH/1gAAAJQB&#10;AAALAAAAAAAAAAAAAAAAAC8BAABfcmVscy8ucmVsc1BLAQItABQABgAIAAAAIQDjjmGu0gEAAIwD&#10;AAAOAAAAAAAAAAAAAAAAAC4CAABkcnMvZTJvRG9jLnhtbFBLAQItABQABgAIAAAAIQD2nGVF3QAA&#10;AAkBAAAPAAAAAAAAAAAAAAAAACwEAABkcnMvZG93bnJldi54bWxQSwUGAAAAAAQABADzAAAANgUA&#10;AAAA&#10;" strokecolor="windowText" strokeweight="1pt">
                <v:stroke joinstyle="miter"/>
                <w10:wrap anchorx="margin"/>
              </v:line>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796480" behindDoc="0" locked="0" layoutInCell="1" allowOverlap="1" wp14:anchorId="4DA2B9D0" wp14:editId="76BF3EE5">
                <wp:simplePos x="0" y="0"/>
                <wp:positionH relativeFrom="rightMargin">
                  <wp:align>left</wp:align>
                </wp:positionH>
                <wp:positionV relativeFrom="paragraph">
                  <wp:posOffset>188595</wp:posOffset>
                </wp:positionV>
                <wp:extent cx="8117" cy="954157"/>
                <wp:effectExtent l="76200" t="0" r="87630" b="55880"/>
                <wp:wrapNone/>
                <wp:docPr id="258" name="Connecteur droit 59"/>
                <wp:cNvGraphicFramePr/>
                <a:graphic xmlns:a="http://schemas.openxmlformats.org/drawingml/2006/main">
                  <a:graphicData uri="http://schemas.microsoft.com/office/word/2010/wordprocessingShape">
                    <wps:wsp>
                      <wps:cNvCnPr/>
                      <wps:spPr>
                        <a:xfrm>
                          <a:off x="0" y="0"/>
                          <a:ext cx="8117" cy="954157"/>
                        </a:xfrm>
                        <a:prstGeom prst="line">
                          <a:avLst/>
                        </a:prstGeom>
                        <a:noFill/>
                        <a:ln w="1270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97B3C4" id="Connecteur droit 59" o:spid="_x0000_s1026" style="position:absolute;z-index:251796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4.85pt" to=".6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jZ+QEAAOEDAAAOAAAAZHJzL2Uyb0RvYy54bWysU9tuGjEQfa/Uf7D8XhZQKcmKJQ/Q9KVq&#10;kZp+wMT2spZ804zDwt93bChJL09R9sE79lw858zx6u7onTgYJBtDJ2eTqRQmqKht2Hfy58P9hxsp&#10;KEPQ4GIwnTwZknfr9+9WY2rNPA7RaYOCiwRqx9TJIefUNg2pwXigSUwmsLOP6CHzFveNRhi5unfN&#10;fDr91IwRdcKoDBGfbs9Oua71+96o/L3vyWThOsm95bpiXR/L2qxX0O4R0mDVpQ14RRcebOBLr6W2&#10;kEE8of2nlLcKI8U+T1T0Tex7q0zFwGhm07/Q/BggmYqFyaF0pYnerqz6dtihsLqT8wWPKoDnIW1i&#10;CMyceUKhMdosFreFqDFRy/GbsMPLjtIOC+pjj778GY84VnJPV3LNMQvFhzez2VIKxY7bxcfZYlkq&#10;Ns+pCSl/MdGLYnTS2VCQQwuHr5TPob9DynGI99Y5PofWBTGy9ObLKQ9YAYuod5DZ9IlhUdhLAW7P&#10;6lQZa0mKzuqSXrLpRBuH4gAsENaVjuMDdyyFA8rsYBj1u3T7R2rpZws0nJOrq4RB621mUTvrGfU1&#10;G9rBgP4ctMinxCQHfg+ydO6N5usMN1isWiCDdc+RgBjH/4cygS6UK03V+oWqMqjzaIr1GPWpTqwp&#10;O9ZR5f2i+SLUl3u2X77M9S8AAAD//wMAUEsDBBQABgAIAAAAIQBeQGYN3AAAAAUBAAAPAAAAZHJz&#10;L2Rvd25yZXYueG1sTI/BTsMwEETvSPyDtUjcqE0REEKcqmqhEocKUfIBbrxNIuJ1ZLtt6NezPZXT&#10;ajS7M2+L2eh6ccAQO08a7icKBFLtbUeNhur7/S4DEZMha3pPqOEXI8zK66vC5NYf6QsPm9QIDqGY&#10;Gw1tSkMuZaxbdCZO/IDE3s4HZxLL0EgbzJHDXS+nSj1JZzrihtYMuGix/tnsHWN8LuerN9wFuf5w&#10;p/HRrausslrf3ozzVxAJx3RZhjM+30DJTFu/JxtFr4EfSRqmL88gzu4DiC2PTCmQZSH/05d/AAAA&#10;//8DAFBLAQItABQABgAIAAAAIQC2gziS/gAAAOEBAAATAAAAAAAAAAAAAAAAAAAAAABbQ29udGVu&#10;dF9UeXBlc10ueG1sUEsBAi0AFAAGAAgAAAAhADj9If/WAAAAlAEAAAsAAAAAAAAAAAAAAAAALwEA&#10;AF9yZWxzLy5yZWxzUEsBAi0AFAAGAAgAAAAhAB6EiNn5AQAA4QMAAA4AAAAAAAAAAAAAAAAALgIA&#10;AGRycy9lMm9Eb2MueG1sUEsBAi0AFAAGAAgAAAAhAF5AZg3cAAAABQEAAA8AAAAAAAAAAAAAAAAA&#10;UwQAAGRycy9kb3ducmV2LnhtbFBLBQYAAAAABAAEAPMAAABcBQAAAAA=&#10;" strokecolor="windowText" strokeweight="1pt">
                <v:stroke endarrow="open" joinstyle="miter"/>
                <w10:wrap anchorx="margin"/>
              </v:line>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792384" behindDoc="0" locked="0" layoutInCell="1" allowOverlap="1" wp14:anchorId="21DCCB55" wp14:editId="2E714456">
                <wp:simplePos x="0" y="0"/>
                <wp:positionH relativeFrom="column">
                  <wp:posOffset>-380365</wp:posOffset>
                </wp:positionH>
                <wp:positionV relativeFrom="paragraph">
                  <wp:posOffset>189688</wp:posOffset>
                </wp:positionV>
                <wp:extent cx="0" cy="198783"/>
                <wp:effectExtent l="95250" t="0" r="76200" b="48895"/>
                <wp:wrapNone/>
                <wp:docPr id="259" name="Connecteur droit 55"/>
                <wp:cNvGraphicFramePr/>
                <a:graphic xmlns:a="http://schemas.openxmlformats.org/drawingml/2006/main">
                  <a:graphicData uri="http://schemas.microsoft.com/office/word/2010/wordprocessingShape">
                    <wps:wsp>
                      <wps:cNvCnPr/>
                      <wps:spPr>
                        <a:xfrm>
                          <a:off x="0" y="0"/>
                          <a:ext cx="0" cy="198783"/>
                        </a:xfrm>
                        <a:prstGeom prst="line">
                          <a:avLst/>
                        </a:prstGeom>
                        <a:noFill/>
                        <a:ln w="1270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B8C8A2" id="Connecteur droit 5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pt,14.95pt" to="-29.9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X99QEAAN4DAAAOAAAAZHJzL2Uyb0RvYy54bWysU8tuGzEMvBfoPwi612u7cOMsvM7Bbnop&#10;WgNNP4CRtF4BeoFUvPbfl5JdJ32cguxBS1HkiByOVndH78TBINkYOjmbTKUwQUVtw76TPx/uPyyl&#10;oAxBg4vBdPJkSN6t379bjak18zhEpw0KBgnUjqmTQ86pbRpSg/FAk5hM4MM+oofMW9w3GmFkdO+a&#10;+XT6qRkj6oRRGSL2bs+Hcl3x+96o/L3vyWThOsm15bpiXR/L2qxX0O4R0mDVpQx4RRUebOBLr1Bb&#10;yCCe0P4D5a3CSLHPExV9E/veKlN74G5m07+6+TFAMrUXJofSlSZ6O1j17bBDYXUn54tbKQJ4HtIm&#10;hsDMmScUGqPNYrEoRI2JWo7fhB1edpR2WLo+9ujLn/sRx0ru6UquOWahzk7F3tnt8mb5scA1z3kJ&#10;KX8x0YtidNLZUNqGFg5fKZ9Df4cUd4j31jn2Q+uCGBl0fjPl6SpgBfUOMps+cU8U9lKA27M0VcYK&#10;SdFZXdJLNp1o41AcgNXBotJxfOBypXBAmQ+4h/pdqv0jtdSzBRrOyfWohEHrbWZFO+s7ubxmQzsY&#10;0J+DFvmUmOHAj0GWyr3RfJ3hAotVATJY9xwJiHH8fygT6EK50lShX6gqUzrPpViPUZ/quJqyYxFV&#10;3i+CLyp9uWf75bNc/wIAAP//AwBQSwMEFAAGAAgAAAAhAIYBitHdAAAACQEAAA8AAABkcnMvZG93&#10;bnJldi54bWxMj91uwjAMhe+R9g6RJ+0OUiqBoGuK0P6kXSAE9AFCY9pqjVMlAbo9/Yx2Ma4s28fn&#10;fM5Xg+3EBX1oHSmYThIQSJUzLdUKysP7eAEiRE1Gd45QwTcGWBUPo1xnxl1ph5d9rAWbUMi0gibG&#10;PpMyVA1aHSauR+LdyXmrI7e+lsbrK5vbTqZJMpdWt8QJje7xpcHqa3+2jLF9XX+84cnLzaf9GWZ2&#10;Uy5Ko9TT47B+BhFxiP9iuOHzDRTMdHRnMkF0Csaz5ZKlCtJbZcHf4KhgPk1BFrm8/6D4BQAA//8D&#10;AFBLAQItABQABgAIAAAAIQC2gziS/gAAAOEBAAATAAAAAAAAAAAAAAAAAAAAAABbQ29udGVudF9U&#10;eXBlc10ueG1sUEsBAi0AFAAGAAgAAAAhADj9If/WAAAAlAEAAAsAAAAAAAAAAAAAAAAALwEAAF9y&#10;ZWxzLy5yZWxzUEsBAi0AFAAGAAgAAAAhAMWe5f31AQAA3gMAAA4AAAAAAAAAAAAAAAAALgIAAGRy&#10;cy9lMm9Eb2MueG1sUEsBAi0AFAAGAAgAAAAhAIYBitHdAAAACQEAAA8AAAAAAAAAAAAAAAAATwQA&#10;AGRycy9kb3ducmV2LnhtbFBLBQYAAAAABAAEAPMAAABZBQAAAAA=&#10;" strokecolor="windowText" strokeweight="1pt">
                <v:stroke endarrow="open" joinstyle="miter"/>
              </v:line>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791360" behindDoc="0" locked="0" layoutInCell="1" allowOverlap="1" wp14:anchorId="4A576385" wp14:editId="1591BBB6">
                <wp:simplePos x="0" y="0"/>
                <wp:positionH relativeFrom="margin">
                  <wp:posOffset>812490</wp:posOffset>
                </wp:positionH>
                <wp:positionV relativeFrom="paragraph">
                  <wp:posOffset>188595</wp:posOffset>
                </wp:positionV>
                <wp:extent cx="0" cy="198755"/>
                <wp:effectExtent l="95250" t="0" r="76200" b="48895"/>
                <wp:wrapNone/>
                <wp:docPr id="260" name="Connecteur droit 54"/>
                <wp:cNvGraphicFramePr/>
                <a:graphic xmlns:a="http://schemas.openxmlformats.org/drawingml/2006/main">
                  <a:graphicData uri="http://schemas.microsoft.com/office/word/2010/wordprocessingShape">
                    <wps:wsp>
                      <wps:cNvCnPr/>
                      <wps:spPr>
                        <a:xfrm>
                          <a:off x="0" y="0"/>
                          <a:ext cx="0" cy="198755"/>
                        </a:xfrm>
                        <a:prstGeom prst="line">
                          <a:avLst/>
                        </a:prstGeom>
                        <a:noFill/>
                        <a:ln w="1270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16507F" id="Connecteur droit 54" o:spid="_x0000_s1026" style="position:absolute;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4pt,14.85pt" to="6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7Bp9AEAAN4DAAAOAAAAZHJzL2Uyb0RvYy54bWysU01vGjEQvVfqf7B8LwuoJHTFkgM0vVQt&#10;UtMfMLG9rCV/acZh4d93bChJP05ROJjxeOb5zfPb1d3RO3EwSDaGTs4mUylMUFHbsO/kz4f7D0sp&#10;KEPQ4GIwnTwZknfr9+9WY2rNPA7RaYOCQQK1Y+rkkHNqm4bUYDzQJCYT+LCP6CHzFveNRhgZ3btm&#10;Pp3eNGNEnTAqQ8TZ7flQrit+3xuVv/c9mSxcJ5lbrivW9bGszXoF7R4hDVZdaMArWHiwgS+9Qm0h&#10;g3hC+w+UtwojxT5PVPRN7HurTJ2Bp5lN/5rmxwDJ1FlYHEpXmejtYNW3ww6F1Z2c37A+ATw/0iaG&#10;wMqZJxQao81i8bEINSZquX4TdnjZUdphmfrYoy//PI84VnFPV3HNMQt1TirOzj4tbxeLAtc89yWk&#10;/MVEL0rQSWdDGRtaOHylfC79XVLSId5b5zgPrQtiZND57ZTZK2AH9Q4yhz7xTBT2UoDbszVVxgpJ&#10;0Vld2ks3nWjjUByA3cGm0nF8YLpSOKDMBzxD/V3Y/tFa+GyBhnNzPSpl0Hqb2dHO+k4ur93QDgb0&#10;56BFPiVWOPDHIAtzbzRfZ5hgiSpABuueKwExjv8vZQFdKFeaavSLVOWVzu9SoseoT/W5mrJjE1Xd&#10;L4YvLn255/jlZ7n+BQAA//8DAFBLAwQUAAYACAAAACEAQBKD/94AAAAJAQAADwAAAGRycy9kb3du&#10;cmV2LnhtbEyPwU7DMBBE70j8g7VI3KjTSJQQ4lRVC5U4VBUlH+DG2yQiXke226Z8PVsucJzd2dk3&#10;xXy0vTihD50jBdNJAgKpdqajRkH1+faQgQhRk9G9I1RwwQDz8vam0LlxZ/rA0y42gkMo5FpBG+OQ&#10;SxnqFq0OEzcg8e7gvNWRpW+k8frM4baXaZLMpNUd8YdWD7hssf7aHS1jbFeL9SsevNy82+/x0W6q&#10;rDJK3d+NixcQEcf4Z4YrPt9AyUx7dyQTRM86zbhLVJA+P4G4Gn4HewWzaQKyLOT/BuUPAAAA//8D&#10;AFBLAQItABQABgAIAAAAIQC2gziS/gAAAOEBAAATAAAAAAAAAAAAAAAAAAAAAABbQ29udGVudF9U&#10;eXBlc10ueG1sUEsBAi0AFAAGAAgAAAAhADj9If/WAAAAlAEAAAsAAAAAAAAAAAAAAAAALwEAAF9y&#10;ZWxzLy5yZWxzUEsBAi0AFAAGAAgAAAAhALcvsGn0AQAA3gMAAA4AAAAAAAAAAAAAAAAALgIAAGRy&#10;cy9lMm9Eb2MueG1sUEsBAi0AFAAGAAgAAAAhAEASg//eAAAACQEAAA8AAAAAAAAAAAAAAAAATgQA&#10;AGRycy9kb3ducmV2LnhtbFBLBQYAAAAABAAEAPMAAABZBQAAAAA=&#10;" strokecolor="windowText" strokeweight="1pt">
                <v:stroke endarrow="open" joinstyle="miter"/>
                <w10:wrap anchorx="margin"/>
              </v:line>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790336" behindDoc="0" locked="0" layoutInCell="1" allowOverlap="1" wp14:anchorId="12DAF928" wp14:editId="7595244E">
                <wp:simplePos x="0" y="0"/>
                <wp:positionH relativeFrom="column">
                  <wp:posOffset>1736725</wp:posOffset>
                </wp:positionH>
                <wp:positionV relativeFrom="paragraph">
                  <wp:posOffset>180030</wp:posOffset>
                </wp:positionV>
                <wp:extent cx="0" cy="198755"/>
                <wp:effectExtent l="95250" t="0" r="76200" b="48895"/>
                <wp:wrapNone/>
                <wp:docPr id="261" name="Connecteur droit 53"/>
                <wp:cNvGraphicFramePr/>
                <a:graphic xmlns:a="http://schemas.openxmlformats.org/drawingml/2006/main">
                  <a:graphicData uri="http://schemas.microsoft.com/office/word/2010/wordprocessingShape">
                    <wps:wsp>
                      <wps:cNvCnPr/>
                      <wps:spPr>
                        <a:xfrm>
                          <a:off x="0" y="0"/>
                          <a:ext cx="0" cy="198755"/>
                        </a:xfrm>
                        <a:prstGeom prst="line">
                          <a:avLst/>
                        </a:prstGeom>
                        <a:noFill/>
                        <a:ln w="1270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58AD47" id="Connecteur droit 53"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75pt,14.2pt" to="136.7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EW9QEAAN4DAAAOAAAAZHJzL2Uyb0RvYy54bWysU8tuGzEMvBfoPwi612u7cOIuvM7Bbnop&#10;WgNNP4CRtF4BeoFUvPbfl5JdJ32cguxBS1HkiByOVndH78TBINkYOjmbTKUwQUVtw76TPx/uPyyl&#10;oAxBg4vBdPJkSN6t379bjak18zhEpw0KBgnUjqmTQ86pbRpSg/FAk5hM4MM+oofMW9w3GmFkdO+a&#10;+XR604wRdcKoDBF7t+dDua74fW9U/t73ZLJwneTacl2xro9lbdYraPcIabDqUga8ogoPNvClV6gt&#10;ZBBPaP+B8lZhpNjniYq+iX1vlak9cDez6V/d/BggmdoLk0PpShO9Haz6dtihsLqT85uZFAE8D2kT&#10;Q2DmzBMKjdFmsfhYiBoTtRy/CTu87CjtsHR97NGXP/cjjpXc05Vcc8xCnZ2KvbNPy9vFosA1z3kJ&#10;KX8x0YtidNLZUNqGFg5fKZ9Df4cUd4j31jn2Q+uCGBl0fjvl6SpgBfUOMps+cU8U9lKA27M0VcYK&#10;SdFZXdJLNp1o41AcgNXBotJxfOBypXBAmQ+4h/pdqv0jtdSzBRrOyfWohEHrbWZFO+s7ubxmQzsY&#10;0J+DFvmUmOHAj0GWyr3RfJ3hAotVATJY9xwJiHH8fygT6EK50lShX6gqUzrPpViPUZ/quJqyYxFV&#10;3i+CLyp9uWf75bNc/wIAAP//AwBQSwMEFAAGAAgAAAAhAHS4rIbeAAAACQEAAA8AAABkcnMvZG93&#10;bnJldi54bWxMj8tOwzAQRfdI/QdrKrGjDoXQEOJUVXlILCpEyQe48TSJGo8j220DX88gFrCbx517&#10;zxTL0fbihD50jhRczxIQSLUzHTUKqo/nqwxEiJqM7h2hgk8MsCwnF4XOjTvTO562sRFsQiHXCtoY&#10;h1zKULdodZi5AYl3e+etjtz6Rhqvz2xuezlPkjtpdUec0OoB1y3Wh+3RMsbb4+rlCfdebl7t15ja&#10;TZVVRqnL6bh6ABFxjH9i+MHnGyiZaeeOZILoFcwXNylLuchuQbDgd7BTkN4vQJaF/P9B+Q0AAP//&#10;AwBQSwECLQAUAAYACAAAACEAtoM4kv4AAADhAQAAEwAAAAAAAAAAAAAAAAAAAAAAW0NvbnRlbnRf&#10;VHlwZXNdLnhtbFBLAQItABQABgAIAAAAIQA4/SH/1gAAAJQBAAALAAAAAAAAAAAAAAAAAC8BAABf&#10;cmVscy8ucmVsc1BLAQItABQABgAIAAAAIQCfVNEW9QEAAN4DAAAOAAAAAAAAAAAAAAAAAC4CAABk&#10;cnMvZTJvRG9jLnhtbFBLAQItABQABgAIAAAAIQB0uKyG3gAAAAkBAAAPAAAAAAAAAAAAAAAAAE8E&#10;AABkcnMvZG93bnJldi54bWxQSwUGAAAAAAQABADzAAAAWgUAAAAA&#10;" strokecolor="windowText" strokeweight="1pt">
                <v:stroke endarrow="open" joinstyle="miter"/>
              </v:line>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794432" behindDoc="0" locked="0" layoutInCell="1" allowOverlap="1" wp14:anchorId="759ECE0D" wp14:editId="6853C387">
                <wp:simplePos x="0" y="0"/>
                <wp:positionH relativeFrom="column">
                  <wp:posOffset>4080593</wp:posOffset>
                </wp:positionH>
                <wp:positionV relativeFrom="paragraph">
                  <wp:posOffset>189865</wp:posOffset>
                </wp:positionV>
                <wp:extent cx="0" cy="198783"/>
                <wp:effectExtent l="95250" t="0" r="76200" b="48895"/>
                <wp:wrapNone/>
                <wp:docPr id="262" name="Connecteur droit 57"/>
                <wp:cNvGraphicFramePr/>
                <a:graphic xmlns:a="http://schemas.openxmlformats.org/drawingml/2006/main">
                  <a:graphicData uri="http://schemas.microsoft.com/office/word/2010/wordprocessingShape">
                    <wps:wsp>
                      <wps:cNvCnPr/>
                      <wps:spPr>
                        <a:xfrm>
                          <a:off x="0" y="0"/>
                          <a:ext cx="0" cy="198783"/>
                        </a:xfrm>
                        <a:prstGeom prst="line">
                          <a:avLst/>
                        </a:prstGeom>
                        <a:noFill/>
                        <a:ln w="1270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F9D9EF" id="Connecteur droit 57"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3pt,14.95pt" to="321.3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T59QEAAN4DAAAOAAAAZHJzL2Uyb0RvYy54bWysU8tuGzEMvBfoPwi612s7aOwuvM7Bbnop&#10;WgNNPoCRtF4BeoFUvPbfl5JdJ32ciuxBS1HkiByOVndH78TBINkYOjmbTKUwQUVtw76Tjw/3H5ZS&#10;UIagwcVgOnkyJO/W79+txtSaeRyi0wYFgwRqx9TJIefUNg2pwXigSUwm8GEf0UPmLe4bjTAyunfN&#10;fDq9bcaIOmFUhoi92/OhXFf8vjcqf+97Mlm4TnJtua5Y16eyNusVtHuENFh1KQP+owoPNvClV6gt&#10;ZBDPaP+C8lZhpNjniYq+iX1vlak9cDez6R/d/BggmdoLk0PpShO9Haz6dtihsLqT89u5FAE8D2kT&#10;Q2DmzDMKjdFm8XFRiBoTtRy/CTu87CjtsHR97NGXP/cjjpXc05Vcc8xCnZ2KvbNPy8XypsA1L3kJ&#10;KX8x0YtidNLZUNqGFg5fKZ9Df4UUd4j31jn2Q+uCGBl0vpjydBWwgnoHmU2fuCcKeynA7VmaKmOF&#10;pOisLuklm060cSgOwOpgUek4PnC5UjigzAfcQ/0u1f6WWurZAg3n5HpUwqD1NrOinfWdXF6zoR0M&#10;6M9Bi3xKzHDgxyBL5d5ovs5wgcWqABmse4kExDj+O5QJdKFcaarQL1SVKZ3nUqynqE91XE3ZsYgq&#10;7xfBF5W+3rP9+lmufwIAAP//AwBQSwMEFAAGAAgAAAAhALSbGMbeAAAACQEAAA8AAABkcnMvZG93&#10;bnJldi54bWxMj8tuwjAQRfeV+g/WVGJXHCIaQRoHob6kLhCC5gNMPCRR43FkG0j79Z2qi7Kbx517&#10;zxSr0fbijD50jhTMpgkIpNqZjhoF1cfr/QJEiJqM7h2hgi8MsCpvbwqdG3ehHZ73sRFsQiHXCtoY&#10;h1zKULdodZi6AYl3R+etjtz6RhqvL2xue5kmSSat7ogTWj3gU4v15/5kGWP7vH57waOXm3f7PT7Y&#10;TbWojFKTu3H9CCLiGP/F8IvPN1Ay08GdyATRK8jmacZSBelyCYIFf4MDF7MUZFnI6w/KHwAAAP//&#10;AwBQSwECLQAUAAYACAAAACEAtoM4kv4AAADhAQAAEwAAAAAAAAAAAAAAAAAAAAAAW0NvbnRlbnRf&#10;VHlwZXNdLnhtbFBLAQItABQABgAIAAAAIQA4/SH/1gAAAJQBAAALAAAAAAAAAAAAAAAAAC8BAABf&#10;cmVscy8ucmVsc1BLAQItABQABgAIAAAAIQAfsOT59QEAAN4DAAAOAAAAAAAAAAAAAAAAAC4CAABk&#10;cnMvZTJvRG9jLnhtbFBLAQItABQABgAIAAAAIQC0mxjG3gAAAAkBAAAPAAAAAAAAAAAAAAAAAE8E&#10;AABkcnMvZG93bnJldi54bWxQSwUGAAAAAAQABADzAAAAWgUAAAAA&#10;" strokecolor="windowText" strokeweight="1pt">
                <v:stroke endarrow="open" joinstyle="miter"/>
              </v:line>
            </w:pict>
          </mc:Fallback>
        </mc:AlternateContent>
      </w:r>
    </w:p>
    <w:p w14:paraId="201AD99A" w14:textId="77777777" w:rsidR="00373A3F" w:rsidRPr="0053494E" w:rsidRDefault="00373A3F" w:rsidP="00373A3F">
      <w:pPr>
        <w:spacing w:after="160" w:line="360" w:lineRule="auto"/>
        <w:jc w:val="both"/>
        <w:rPr>
          <w:rFonts w:ascii="Calibri" w:eastAsia="Calibri" w:hAnsi="Calibri" w:cs="Arial"/>
          <w:sz w:val="22"/>
        </w:rPr>
      </w:pPr>
      <w:r w:rsidRPr="0053494E">
        <w:rPr>
          <w:rFonts w:ascii="Calibri" w:eastAsia="Calibri" w:hAnsi="Calibri" w:cs="Arial"/>
          <w:noProof/>
          <w:sz w:val="22"/>
          <w:lang w:eastAsia="fr-FR"/>
        </w:rPr>
        <mc:AlternateContent>
          <mc:Choice Requires="wps">
            <w:drawing>
              <wp:anchor distT="0" distB="0" distL="114300" distR="114300" simplePos="0" relativeHeight="251801600" behindDoc="0" locked="0" layoutInCell="1" allowOverlap="1" wp14:anchorId="70810727" wp14:editId="15F311B5">
                <wp:simplePos x="0" y="0"/>
                <wp:positionH relativeFrom="margin">
                  <wp:posOffset>2484023</wp:posOffset>
                </wp:positionH>
                <wp:positionV relativeFrom="paragraph">
                  <wp:posOffset>74017</wp:posOffset>
                </wp:positionV>
                <wp:extent cx="1001168" cy="683260"/>
                <wp:effectExtent l="342900" t="57150" r="46990" b="307340"/>
                <wp:wrapNone/>
                <wp:docPr id="65" name="Rectangle : avec coins arrondis en haut 65"/>
                <wp:cNvGraphicFramePr/>
                <a:graphic xmlns:a="http://schemas.openxmlformats.org/drawingml/2006/main">
                  <a:graphicData uri="http://schemas.microsoft.com/office/word/2010/wordprocessingShape">
                    <wps:wsp>
                      <wps:cNvSpPr/>
                      <wps:spPr>
                        <a:xfrm>
                          <a:off x="0" y="0"/>
                          <a:ext cx="1001168" cy="683260"/>
                        </a:xfrm>
                        <a:prstGeom prst="round2SameRect">
                          <a:avLst/>
                        </a:prstGeom>
                        <a:solidFill>
                          <a:sysClr val="window" lastClr="FFFFFF"/>
                        </a:solidFill>
                        <a:ln w="12700" cap="flat" cmpd="sng" algn="ctr">
                          <a:solidFill>
                            <a:schemeClr val="tx1"/>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63ADA75B" w14:textId="474A5663" w:rsidR="00E26C57" w:rsidRPr="00312CC8" w:rsidRDefault="00E26C57" w:rsidP="00312CC8">
                            <w:pPr>
                              <w:rPr>
                                <w:rFonts w:cs="Times New Roman"/>
                                <w:b/>
                                <w:bCs/>
                                <w:color w:val="000000"/>
                                <w:sz w:val="14"/>
                                <w:szCs w:val="14"/>
                              </w:rPr>
                            </w:pPr>
                            <w:r>
                              <w:rPr>
                                <w:rFonts w:cs="Times New Roman"/>
                                <w:b/>
                                <w:bCs/>
                                <w:color w:val="000000"/>
                                <w:sz w:val="14"/>
                                <w:szCs w:val="14"/>
                              </w:rPr>
                              <w:t>Direction Technique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10727" id="Rectangle : avec coins arrondis en haut 65" o:spid="_x0000_s1077" style="position:absolute;left:0;text-align:left;margin-left:195.6pt;margin-top:5.85pt;width:78.85pt;height:53.8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01168,683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Y+YQMAANsGAAAOAAAAZHJzL2Uyb0RvYy54bWysVdtu4zYQfS/QfyD03lhybMc2oiyCBC4K&#10;pLtBnGKfxxQlEaBIlqQtp1/Tb+mX9ZCSnUsXWGBRPcgckTxzZubM+PrTsVPsIJyXRpdZcZFnTGhu&#10;KqmbMvvjefPLMmM+kK5IGS3K7EX47NPNzz9d93YtpqY1qhKOAUT7dW/LrA3BricTz1vRkb8wVmhs&#10;1sZ1FGC6ZlI56oHeqck0zxeT3rjKOsOF9/h6P2xmNwm/rgUPX+rai8BUmYFbSG+X3rv4ntxc07px&#10;ZFvJRxr0Ayw6khpOz1D3FIjtnfwPVCe5M97U4YKbbmLqWnKRYkA0Rf4hmm1LVqRYkBxvz2ny/x8s&#10;/3x4dExWZbaYZ0xThxo9IWukGyX++XvN6CA440Zqz8g5oyvpUWHW0j4wXEH+euvXgNnaRzdaHsuY&#10;jGPtuviLMNkx5fzlnHNxDIzjY5HnRbGASjj2FsvL6SIVZfJ62zoffhWmY3FRZs7sdTXdgmnkmZJO&#10;hwcf4BuXToejW2+UrDZSqWS8+Dvl2IEgBOinMn3GFPmAj2W2SU8MBhDvrinNepCcXuVQDycotFYU&#10;sOwscuZ1kzFSDaTPg0tc3t1OMhZnv+FYfMtH5HxPvh3IJYB4jNadDGgOJbsyW+bxGW8rHXdFkjci&#10;j4bZ4+i2rXq2U3v3RCBXzFar5VXGUDGkbTrPixViqCTiXc4WCe4jd9fszmSTw3zIr7ItDeymkcgp&#10;iOF4StrZf7LeUfNcaHFZRZYcVXM0FtK40Jqx9TZQ1lBLZ9CrBMLgipGRfp04jLpBeQaMiKZk04Yn&#10;2TAnMWw4EBwKiikwRvkdwGKeQjzldAQbJPBK2dvLKhH+nZBhGeXTiUAqJWYnDkI9R4Usl6uokPa0&#10;GqWEywCMHTL0RFyF4+6YOm6e1BA/7Uz1gjZE7Cleb/lGQhQPCOeRHAYSoDFkwxe8amXgz4wruDTu&#10;r299j+cxJ7CbsR4DDmr9c09OIK2/aUyQVTGbATYkYza/msJwb3d2b3f0vrsziL3AOLc8LeP5oE7L&#10;2pnuK2bxbfSKLdIcvoe+GI27ABtbmOZc3N6mNaagpfCgt5ZH8FjW2A7Px6/k7CiUgFnx2ZyGIa0/&#10;tPtwNt7U5nYfTC3TLHjN61gBTNBU3FFycUS/tdOp1/+km38BAAD//wMAUEsDBBQABgAIAAAAIQDw&#10;ZlEe4AAAAAoBAAAPAAAAZHJzL2Rvd25yZXYueG1sTI/BTsMwDIbvSLxDZCRuLO0K3VqaTogJCQ47&#10;UDbB0W1MWmiSqsm68vZkJzja/6ffn4vNrHs20eg6awTEiwgYmcbKzigB+7enmzUw59FI7K0hAT/k&#10;YFNeXhSYS3syrzRVXrFQYlyOAlrvh5xz17Sk0S3sQCZkn3bU6MM4Ki5HPIVy3fNlFKVcY2fChRYH&#10;emyp+a6OWgCqNP1QU/JeH3byOaOX7X5bfQlxfTU/3APzNPs/GM76QR3K4FTbo5GO9QKSLF4GNATx&#10;ClgA7m7XGbD6vMgS4GXB/79Q/gIAAP//AwBQSwECLQAUAAYACAAAACEAtoM4kv4AAADhAQAAEwAA&#10;AAAAAAAAAAAAAAAAAAAAW0NvbnRlbnRfVHlwZXNdLnhtbFBLAQItABQABgAIAAAAIQA4/SH/1gAA&#10;AJQBAAALAAAAAAAAAAAAAAAAAC8BAABfcmVscy8ucmVsc1BLAQItABQABgAIAAAAIQBVqFY+YQMA&#10;ANsGAAAOAAAAAAAAAAAAAAAAAC4CAABkcnMvZTJvRG9jLnhtbFBLAQItABQABgAIAAAAIQDwZlEe&#10;4AAAAAoBAAAPAAAAAAAAAAAAAAAAALsFAABkcnMvZG93bnJldi54bWxQSwUGAAAAAAQABADzAAAA&#10;yAYAAAAA&#10;" adj="-11796480,,5400" path="m113879,l887289,v62894,,113879,50985,113879,113879l1001168,683260r,l,683260r,l,113879c,50985,50985,,113879,xe" fillcolor="window" strokecolor="black [3213]" strokeweight="1pt">
                <v:stroke joinstyle="miter"/>
                <v:shadow on="t" color="black" opacity="18350f" offset="-5.40094mm,4.37361mm"/>
                <v:formulas/>
                <v:path arrowok="t" o:connecttype="custom" o:connectlocs="113879,0;887289,0;1001168,113879;1001168,683260;1001168,683260;0,683260;0,683260;0,113879;113879,0" o:connectangles="0,0,0,0,0,0,0,0,0" textboxrect="0,0,1001168,683260"/>
                <v:textbox>
                  <w:txbxContent>
                    <w:p w14:paraId="63ADA75B" w14:textId="474A5663" w:rsidR="00E26C57" w:rsidRPr="00312CC8" w:rsidRDefault="00E26C57" w:rsidP="00312CC8">
                      <w:pPr>
                        <w:rPr>
                          <w:rFonts w:cs="Times New Roman"/>
                          <w:b/>
                          <w:bCs/>
                          <w:color w:val="000000"/>
                          <w:sz w:val="14"/>
                          <w:szCs w:val="14"/>
                        </w:rPr>
                      </w:pPr>
                      <w:r>
                        <w:rPr>
                          <w:rFonts w:cs="Times New Roman"/>
                          <w:b/>
                          <w:bCs/>
                          <w:color w:val="000000"/>
                          <w:sz w:val="14"/>
                          <w:szCs w:val="14"/>
                        </w:rPr>
                        <w:t>Direction Technique</w:t>
                      </w:r>
                    </w:p>
                  </w:txbxContent>
                </v:textbox>
                <w10:wrap anchorx="margin"/>
              </v:shape>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797504" behindDoc="0" locked="0" layoutInCell="1" allowOverlap="1" wp14:anchorId="0CF02BAC" wp14:editId="2149BBED">
                <wp:simplePos x="0" y="0"/>
                <wp:positionH relativeFrom="column">
                  <wp:posOffset>-473710</wp:posOffset>
                </wp:positionH>
                <wp:positionV relativeFrom="paragraph">
                  <wp:posOffset>117475</wp:posOffset>
                </wp:positionV>
                <wp:extent cx="755015" cy="635000"/>
                <wp:effectExtent l="323850" t="57150" r="45085" b="317500"/>
                <wp:wrapNone/>
                <wp:docPr id="263" name="Rectangle : avec coins arrondis en haut 61"/>
                <wp:cNvGraphicFramePr/>
                <a:graphic xmlns:a="http://schemas.openxmlformats.org/drawingml/2006/main">
                  <a:graphicData uri="http://schemas.microsoft.com/office/word/2010/wordprocessingShape">
                    <wps:wsp>
                      <wps:cNvSpPr/>
                      <wps:spPr>
                        <a:xfrm>
                          <a:off x="0" y="0"/>
                          <a:ext cx="755015" cy="635000"/>
                        </a:xfrm>
                        <a:prstGeom prst="round2SameRect">
                          <a:avLst/>
                        </a:prstGeom>
                        <a:solidFill>
                          <a:sysClr val="window" lastClr="FFFFFF"/>
                        </a:solidFill>
                        <a:ln w="12700" cap="flat" cmpd="sng" algn="ctr">
                          <a:solidFill>
                            <a:schemeClr val="tx1"/>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17FA368D" w14:textId="2EEDF1CA" w:rsidR="00E26C57" w:rsidRPr="00373A3F" w:rsidRDefault="00E26C57" w:rsidP="00373A3F">
                            <w:pPr>
                              <w:rPr>
                                <w:rFonts w:cs="Times New Roman"/>
                                <w:b/>
                                <w:bCs/>
                                <w:color w:val="000000"/>
                                <w:sz w:val="14"/>
                                <w:szCs w:val="14"/>
                              </w:rPr>
                            </w:pPr>
                            <w:r>
                              <w:rPr>
                                <w:rFonts w:cs="Times New Roman"/>
                                <w:b/>
                                <w:bCs/>
                                <w:color w:val="000000"/>
                                <w:sz w:val="14"/>
                                <w:szCs w:val="14"/>
                              </w:rPr>
                              <w:t xml:space="preserve">Direction </w:t>
                            </w:r>
                            <w:r w:rsidRPr="00373A3F">
                              <w:rPr>
                                <w:rFonts w:cs="Times New Roman"/>
                                <w:b/>
                                <w:bCs/>
                                <w:color w:val="000000"/>
                                <w:sz w:val="14"/>
                                <w:szCs w:val="14"/>
                              </w:rPr>
                              <w:t xml:space="preserve">Des Ressources Humaines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02BAC" id="Rectangle : avec coins arrondis en haut 61" o:spid="_x0000_s1078" style="position:absolute;left:0;text-align:left;margin-left:-37.3pt;margin-top:9.25pt;width:59.45pt;height:5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635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J/YAMAANsGAAAOAAAAZHJzL2Uyb0RvYy54bWysVdtu4zYQfS/QfyD43vgS27GNKIsggYsC&#10;6W4Qp9jnMUVJBCiSJWnL6df0W/bLekjJzmUXKFA0D/LwNnPmzJnJ9adjq9lB+qCsKfjkYsyZNMKW&#10;ytQF/+N588uSsxDJlKStkQV/kYF/uvn5p+vOreXUNlaX0jM4MWHduYI3Mbr1aBREI1sKF9ZJg8PK&#10;+pYilr4elZ46eG/1aDoeL0ad9aXzVsgQsHvfH/Kb7L+qpIhfqirIyHTBgS3mr8/fXfqObq5pXXty&#10;jRIDDPoPKFpSBkHPru4pEtt79Z2rVglvg63ihbDtyFaVEjLngGwm4w/ZbBtyMucCcoI70xT+P7fi&#10;8+HRM1UWfLq45MxQiyI9gTYytZbf/l4zOkjBhFUmMPLemlIFlJg1tI9sMUkEdi6s4WfrHv2wCjAT&#10;G8fKt+kXebJjJv3lTLo8RiaweTWfjydzzgSOFpfz8TgXZfT62PkQf5W2ZckouLd7U063AJpgZtLp&#10;8BAiQuPR6XKKGqxW5UZpnRcv4U57diAIAfopbceZphCxWfBN/ku5wMW7Z9qwDrqeXgEWEwSFVpoi&#10;zNaBs2BqzkjXkL6IPmN59zrLWJ7jxmPm62OMhPmeQtODyw56XbYqojm0agu+BC9nZrRJGcksb2Se&#10;Gd7j6rYpO7bTe/9EADeZrVbLK85QMNA2Bcsr5FAq5LucLbK7j9h9vTuDzQHHPb/aNdSjmyYgJ6L6&#10;65k0e4qfV++gBSGNvCwTSoGqeRoKaX1s7NB6Gwirr6W36FUCYGDFyMi/Xh4G2YC63kfyplXdxCdV&#10;M68wbAQ8eBQUU2DI8l8cTpLWzsmcnPUSeIUc3GWZAf9OYFgl+bQyks7E7ORB6uekkOVylRTSnKxB&#10;SngMh6lB+pZIVjzujrnj5tNEZNra2fIFbYjcc77BiY2CKB6QziN5DCS4xpCNX/CptEU8O1gIaf1f&#10;P9pP9zEncMpZhwEHtf65Jy9B628GE2Q1mc3gNubFbH41xcK/Pdm9PTH79s4i9wnGuRPZTPejPpmV&#10;t+1XzOLbFBVHZARi930xLO4i1jjCNBfy9jbbmIKO4oPZOpGcp7Kmdng+fiXvBqFEjIrP9jQMaf2h&#10;3fu76aWxt/toK5VnwSuvQwUwQXNxB8mlEf12nW+9/k+6+QcAAP//AwBQSwMEFAAGAAgAAAAhAII7&#10;ZwLdAAAACQEAAA8AAABkcnMvZG93bnJldi54bWxMj8FOwzAQRO9I/IO1SNxaBwhJCXEqVIkbEqKA&#10;4OjGSxKI15HtpiFfz/ZEj7PzNDtTrifbixF96BwpuFomIJBqZzpqFLy9Pi5WIELUZHTvCBX8YoB1&#10;dX5W6sK4A73guI2N4BAKhVbQxjgUUoa6RavD0g1I7H05b3Vk6RtpvD5wuO3ldZJk0uqO+EOrB9y0&#10;WP9s91ZBPuYyvds8+XF+zurPj3yO3++zUpcX08M9iIhT/IfhWJ+rQ8Wddm5PJohewSJPM0bZWN2C&#10;YCBNb0DsWB8Psirl6YLqDwAA//8DAFBLAQItABQABgAIAAAAIQC2gziS/gAAAOEBAAATAAAAAAAA&#10;AAAAAAAAAAAAAABbQ29udGVudF9UeXBlc10ueG1sUEsBAi0AFAAGAAgAAAAhADj9If/WAAAAlAEA&#10;AAsAAAAAAAAAAAAAAAAALwEAAF9yZWxzLy5yZWxzUEsBAi0AFAAGAAgAAAAhAC9MYn9gAwAA2wYA&#10;AA4AAAAAAAAAAAAAAAAALgIAAGRycy9lMm9Eb2MueG1sUEsBAi0AFAAGAAgAAAAhAII7ZwLdAAAA&#10;CQEAAA8AAAAAAAAAAAAAAAAAugUAAGRycy9kb3ducmV2LnhtbFBLBQYAAAAABAAEAPMAAADEBgAA&#10;AAA=&#10;" adj="-11796480,,5400" path="m105835,l649180,v58451,,105835,47384,105835,105835l755015,635000r,l,635000r,l,105835c,47384,47384,,105835,xe" fillcolor="window" strokecolor="black [3213]" strokeweight="1pt">
                <v:stroke joinstyle="miter"/>
                <v:shadow on="t" color="black" opacity="18350f" offset="-5.40094mm,4.37361mm"/>
                <v:formulas/>
                <v:path arrowok="t" o:connecttype="custom" o:connectlocs="105835,0;649180,0;755015,105835;755015,635000;755015,635000;0,635000;0,635000;0,105835;105835,0" o:connectangles="0,0,0,0,0,0,0,0,0" textboxrect="0,0,755015,635000"/>
                <v:textbox>
                  <w:txbxContent>
                    <w:p w14:paraId="17FA368D" w14:textId="2EEDF1CA" w:rsidR="00E26C57" w:rsidRPr="00373A3F" w:rsidRDefault="00E26C57" w:rsidP="00373A3F">
                      <w:pPr>
                        <w:rPr>
                          <w:rFonts w:cs="Times New Roman"/>
                          <w:b/>
                          <w:bCs/>
                          <w:color w:val="000000"/>
                          <w:sz w:val="14"/>
                          <w:szCs w:val="14"/>
                        </w:rPr>
                      </w:pPr>
                      <w:r>
                        <w:rPr>
                          <w:rFonts w:cs="Times New Roman"/>
                          <w:b/>
                          <w:bCs/>
                          <w:color w:val="000000"/>
                          <w:sz w:val="14"/>
                          <w:szCs w:val="14"/>
                        </w:rPr>
                        <w:t xml:space="preserve">Direction </w:t>
                      </w:r>
                      <w:r w:rsidRPr="00373A3F">
                        <w:rPr>
                          <w:rFonts w:cs="Times New Roman"/>
                          <w:b/>
                          <w:bCs/>
                          <w:color w:val="000000"/>
                          <w:sz w:val="14"/>
                          <w:szCs w:val="14"/>
                        </w:rPr>
                        <w:t xml:space="preserve">Des Ressources Humaines </w:t>
                      </w:r>
                    </w:p>
                  </w:txbxContent>
                </v:textbox>
              </v:shape>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799552" behindDoc="0" locked="0" layoutInCell="1" allowOverlap="1" wp14:anchorId="3EFBDE4D" wp14:editId="13C94E05">
                <wp:simplePos x="0" y="0"/>
                <wp:positionH relativeFrom="column">
                  <wp:posOffset>469900</wp:posOffset>
                </wp:positionH>
                <wp:positionV relativeFrom="paragraph">
                  <wp:posOffset>121920</wp:posOffset>
                </wp:positionV>
                <wp:extent cx="770890" cy="635000"/>
                <wp:effectExtent l="323850" t="57150" r="48260" b="317500"/>
                <wp:wrapNone/>
                <wp:docPr id="264" name="Rectangle : avec coins arrondis en haut 63"/>
                <wp:cNvGraphicFramePr/>
                <a:graphic xmlns:a="http://schemas.openxmlformats.org/drawingml/2006/main">
                  <a:graphicData uri="http://schemas.microsoft.com/office/word/2010/wordprocessingShape">
                    <wps:wsp>
                      <wps:cNvSpPr/>
                      <wps:spPr>
                        <a:xfrm>
                          <a:off x="0" y="0"/>
                          <a:ext cx="770890" cy="635000"/>
                        </a:xfrm>
                        <a:prstGeom prst="round2SameRect">
                          <a:avLst/>
                        </a:prstGeom>
                        <a:solidFill>
                          <a:sysClr val="window" lastClr="FFFFFF"/>
                        </a:solidFill>
                        <a:ln w="12700" cap="flat" cmpd="sng" algn="ctr">
                          <a:solidFill>
                            <a:schemeClr val="tx1"/>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750B6AFA" w14:textId="1B4408B8" w:rsidR="00E26C57" w:rsidRPr="00373A3F" w:rsidRDefault="00E26C57" w:rsidP="00373A3F">
                            <w:pPr>
                              <w:rPr>
                                <w:rFonts w:cs="Times New Roman"/>
                                <w:b/>
                                <w:bCs/>
                                <w:color w:val="000000"/>
                                <w:sz w:val="14"/>
                                <w:szCs w:val="14"/>
                              </w:rPr>
                            </w:pPr>
                            <w:r>
                              <w:rPr>
                                <w:rFonts w:cs="Times New Roman"/>
                                <w:b/>
                                <w:bCs/>
                                <w:color w:val="000000"/>
                                <w:sz w:val="14"/>
                                <w:szCs w:val="14"/>
                              </w:rPr>
                              <w:t xml:space="preserve">Direction des </w:t>
                            </w:r>
                            <w:r w:rsidRPr="00373A3F">
                              <w:rPr>
                                <w:rFonts w:cs="Times New Roman"/>
                                <w:b/>
                                <w:bCs/>
                                <w:color w:val="000000"/>
                                <w:sz w:val="14"/>
                                <w:szCs w:val="14"/>
                              </w:rPr>
                              <w:t xml:space="preserve">Finances et </w:t>
                            </w:r>
                            <w:r>
                              <w:rPr>
                                <w:rFonts w:cs="Times New Roman"/>
                                <w:b/>
                                <w:bCs/>
                                <w:color w:val="000000"/>
                                <w:sz w:val="14"/>
                                <w:szCs w:val="14"/>
                              </w:rPr>
                              <w:t xml:space="preserve">de la </w:t>
                            </w:r>
                            <w:r w:rsidRPr="00373A3F">
                              <w:rPr>
                                <w:rFonts w:cs="Times New Roman"/>
                                <w:b/>
                                <w:bCs/>
                                <w:color w:val="000000"/>
                                <w:sz w:val="14"/>
                                <w:szCs w:val="14"/>
                              </w:rPr>
                              <w:t>comptabilité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BDE4D" id="Rectangle : avec coins arrondis en haut 63" o:spid="_x0000_s1079" style="position:absolute;left:0;text-align:left;margin-left:37pt;margin-top:9.6pt;width:60.7pt;height:5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0890,635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05YAMAANsGAAAOAAAAZHJzL2Uyb0RvYy54bWysVdtu2zgQfV+g/0DofWPZcWzHiFIECbxY&#10;IG2DOIs+jylKIkCRLElbTr9mv2W/bA8pWblsgQLF+kHiiOTMmTNnxlcfj61iB+G8NLrIpmd5xoTm&#10;ppS6LrK/nja/rzLmA+mSlNGiyJ6Fzz5ef/jtqrNrMTONUaVwDE60X3e2yJoQ7Hoy8bwRLfkzY4XG&#10;ZmVcSwGmqyelow7eWzWZ5fli0hlXWme48B5f7/rN7Dr5ryrBw5eq8iIwVWTAFtLTpecuPifXV7Su&#10;HdlG8gEG/QKKlqRG0NHVHQVieyf/46qV3BlvqnDGTTsxVSW5SDkgm2n+LpttQ1akXECOtyNN/v9z&#10;yz8fHhyTZZHNFvOMaWpRpEfQRrpW4p+/14wOgjNupPaMnDO6lB4lZg3tA1ucRwI769fws7UPbrA8&#10;lpGNY+Xa+Eae7JhIfx5JF8fAOD4ul/nqEqXh2FqcX+R5Ksrk5bJ1PvwhTMviosic2etytgXQCDOR&#10;Tod7HxAal06HY1RvlCw3UqlkPPtb5diBIATopzRdxhT5gI9Ftkm/mAtcvLmmNOug69kSsBgnKLRS&#10;FLBsLTjzus4YqRrS58ElLG9uJxmLMW44Tn8UI2K+I9/04JKDeIzWrQxoDiXbIluBl5EZpeOuSPJG&#10;5tEwexzdNmXHdmrvHgngpvPLy9UyYygYaJtd5NNIcymR72q+SO7eY3f1bgSbAuY9v8o21KObRSCn&#10;JPrjibQxfrLeQPNcaHFeRpQcVXM0FNK40Jih9TYQVl9LZ9CrBMDAipGR3k4cBtmgPL2P6E3JugmP&#10;smZOYthweHAoKKbAkOVPHE6j1sZkTs56CbxA9va8TIA/ERiWUT6tCKQSMTtxEOopKmQFDQNxc1oN&#10;UsJlOIwN0rdEXIXj7pg67mLsnp0pn9GGyD3l6y3fSIjiHuk8kMNAgmsM2fAFj0oZxDPDCiGN+/6j&#10;7/E85gR2M9ZhwEGt3/bkBGj9U2OCXE7nc7gNyZhfLGcw3Oud3esdvW9vDXKfYpxbnpbxfFCnZeVM&#10;+xWz+CZGxRZpjth9XwzGbYCNLUxzLm5u0hpT0FK411vLo/NY1tgOT8ev5OwglIBR8dmchiGt37V7&#10;fzbe1OZmH0wl0yyIVPe8DhXABE3FHSQXR/RrO516+U+6/hcAAP//AwBQSwMEFAAGAAgAAAAhAEqJ&#10;azfcAAAACQEAAA8AAABkcnMvZG93bnJldi54bWxMj0FPwzAMhe9I/IfISFwmllIVWEvTCTFxHgwO&#10;HL3GNBVN0jXpWv497glu9nvW8/fK7Ww7caYhtN4puF0nIMjVXreuUfDx/nKzAREiOo2dd6TghwJs&#10;q8uLEgvtJ/dG50NsBIe4UKACE2NfSBlqQxbD2vfk2Pvyg8XI69BIPeDE4baTaZLcS4ut4w8Ge3o2&#10;VH8fRqtg2o35Zp9mPph9/vq5W+Fp1ZyUur6anx5BRJrj3zEs+IwOFTMd/eh0EJ2Ch4yrRNbzFMTi&#10;53cZiCMPiyKrUv5vUP0CAAD//wMAUEsBAi0AFAAGAAgAAAAhALaDOJL+AAAA4QEAABMAAAAAAAAA&#10;AAAAAAAAAAAAAFtDb250ZW50X1R5cGVzXS54bWxQSwECLQAUAAYACAAAACEAOP0h/9YAAACUAQAA&#10;CwAAAAAAAAAAAAAAAAAvAQAAX3JlbHMvLnJlbHNQSwECLQAUAAYACAAAACEA7K29OWADAADbBgAA&#10;DgAAAAAAAAAAAAAAAAAuAgAAZHJzL2Uyb0RvYy54bWxQSwECLQAUAAYACAAAACEASolrN9wAAAAJ&#10;AQAADwAAAAAAAAAAAAAAAAC6BQAAZHJzL2Rvd25yZXYueG1sUEsFBgAAAAAEAAQA8wAAAMMGAAAA&#10;AA==&#10;" adj="-11796480,,5400" path="m105835,l665055,v58451,,105835,47384,105835,105835l770890,635000r,l,635000r,l,105835c,47384,47384,,105835,xe" fillcolor="window" strokecolor="black [3213]" strokeweight="1pt">
                <v:stroke joinstyle="miter"/>
                <v:shadow on="t" color="black" opacity="18350f" offset="-5.40094mm,4.37361mm"/>
                <v:formulas/>
                <v:path arrowok="t" o:connecttype="custom" o:connectlocs="105835,0;665055,0;770890,105835;770890,635000;770890,635000;0,635000;0,635000;0,105835;105835,0" o:connectangles="0,0,0,0,0,0,0,0,0" textboxrect="0,0,770890,635000"/>
                <v:textbox>
                  <w:txbxContent>
                    <w:p w14:paraId="750B6AFA" w14:textId="1B4408B8" w:rsidR="00E26C57" w:rsidRPr="00373A3F" w:rsidRDefault="00E26C57" w:rsidP="00373A3F">
                      <w:pPr>
                        <w:rPr>
                          <w:rFonts w:cs="Times New Roman"/>
                          <w:b/>
                          <w:bCs/>
                          <w:color w:val="000000"/>
                          <w:sz w:val="14"/>
                          <w:szCs w:val="14"/>
                        </w:rPr>
                      </w:pPr>
                      <w:r>
                        <w:rPr>
                          <w:rFonts w:cs="Times New Roman"/>
                          <w:b/>
                          <w:bCs/>
                          <w:color w:val="000000"/>
                          <w:sz w:val="14"/>
                          <w:szCs w:val="14"/>
                        </w:rPr>
                        <w:t xml:space="preserve">Direction des </w:t>
                      </w:r>
                      <w:r w:rsidRPr="00373A3F">
                        <w:rPr>
                          <w:rFonts w:cs="Times New Roman"/>
                          <w:b/>
                          <w:bCs/>
                          <w:color w:val="000000"/>
                          <w:sz w:val="14"/>
                          <w:szCs w:val="14"/>
                        </w:rPr>
                        <w:t xml:space="preserve">Finances et </w:t>
                      </w:r>
                      <w:r>
                        <w:rPr>
                          <w:rFonts w:cs="Times New Roman"/>
                          <w:b/>
                          <w:bCs/>
                          <w:color w:val="000000"/>
                          <w:sz w:val="14"/>
                          <w:szCs w:val="14"/>
                        </w:rPr>
                        <w:t xml:space="preserve">de la </w:t>
                      </w:r>
                      <w:r w:rsidRPr="00373A3F">
                        <w:rPr>
                          <w:rFonts w:cs="Times New Roman"/>
                          <w:b/>
                          <w:bCs/>
                          <w:color w:val="000000"/>
                          <w:sz w:val="14"/>
                          <w:szCs w:val="14"/>
                        </w:rPr>
                        <w:t>comptabilité</w:t>
                      </w:r>
                    </w:p>
                  </w:txbxContent>
                </v:textbox>
              </v:shape>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800576" behindDoc="0" locked="0" layoutInCell="1" allowOverlap="1" wp14:anchorId="1B417826" wp14:editId="71E24942">
                <wp:simplePos x="0" y="0"/>
                <wp:positionH relativeFrom="column">
                  <wp:posOffset>1388745</wp:posOffset>
                </wp:positionH>
                <wp:positionV relativeFrom="paragraph">
                  <wp:posOffset>101600</wp:posOffset>
                </wp:positionV>
                <wp:extent cx="802640" cy="651510"/>
                <wp:effectExtent l="323850" t="57150" r="54610" b="320040"/>
                <wp:wrapNone/>
                <wp:docPr id="64" name="Rectangle : avec coins arrondis en haut 64"/>
                <wp:cNvGraphicFramePr/>
                <a:graphic xmlns:a="http://schemas.openxmlformats.org/drawingml/2006/main">
                  <a:graphicData uri="http://schemas.microsoft.com/office/word/2010/wordprocessingShape">
                    <wps:wsp>
                      <wps:cNvSpPr/>
                      <wps:spPr>
                        <a:xfrm>
                          <a:off x="0" y="0"/>
                          <a:ext cx="802640" cy="651510"/>
                        </a:xfrm>
                        <a:prstGeom prst="round2SameRect">
                          <a:avLst/>
                        </a:prstGeom>
                        <a:solidFill>
                          <a:sysClr val="window" lastClr="FFFFFF"/>
                        </a:solidFill>
                        <a:ln w="12700" cap="flat" cmpd="sng" algn="ctr">
                          <a:solidFill>
                            <a:schemeClr val="tx1"/>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5213FC05" w14:textId="605CC4F2" w:rsidR="00E26C57" w:rsidRPr="00312CC8" w:rsidRDefault="00E26C57" w:rsidP="00373A3F">
                            <w:pPr>
                              <w:rPr>
                                <w:rFonts w:cs="Times New Roman"/>
                                <w:b/>
                                <w:bCs/>
                                <w:color w:val="000000"/>
                                <w:sz w:val="14"/>
                                <w:szCs w:val="14"/>
                              </w:rPr>
                            </w:pPr>
                            <w:r w:rsidRPr="00312CC8">
                              <w:rPr>
                                <w:rFonts w:cs="Times New Roman"/>
                                <w:b/>
                                <w:bCs/>
                                <w:color w:val="000000"/>
                                <w:sz w:val="14"/>
                                <w:szCs w:val="14"/>
                              </w:rPr>
                              <w:t>Direction Commerciale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17826" id="Rectangle : avec coins arrondis en haut 64" o:spid="_x0000_s1080" style="position:absolute;left:0;text-align:left;margin-left:109.35pt;margin-top:8pt;width:63.2pt;height:51.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2640,651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XXwMAANoGAAAOAAAAZHJzL2Uyb0RvYy54bWysVdtu4zYQfV+g/0DwvbHltR3biLMIErgo&#10;kN0N4hT7PKYoiQBFsiRtOfs1+y39sh5SsnPpAgWK6kGe0ZAzZ85cfPXp2Gp2kD4oa9a8uBhzJo2w&#10;pTL1mv/xtPl1wVmIZErS1sg1f5aBf7r+5cNV51ZyYhurS+kZnJiw6tyaNzG61WgURCNbChfWSQNj&#10;ZX1LEaqvR6WnDt5bPZqMx/NRZ33pvBUyBHy96438OvuvKini16oKMjK95sAW89vn9y69R9dXtKo9&#10;uUaJAQb9BxQtKYOgZ1d3FIntvfqHq1YJb4Ot4oWw7chWlRIy54BsivG7bLYNOZlzATnBnWkK/59b&#10;8eXw4Jkq13w+5cxQixo9gjUytZZ//VgxOkjBhFUmMPLemlIFVJg1tI8MV8Bf58IKbrbuwQ9agJjI&#10;OFa+Tb9Ikx0z589nzuUxMoGPi/FkPkVlBEzzWTErck1GL5edD/E3aVuWhDX3dm/KyRZAE8zMOR3u&#10;Q0RoXDodTlGD1arcKK2z8hxutWcHQh+gfUrbcaYpRHxc801+Ui5w8eaaNqxDW08uxwkioUErTRFi&#10;60BZMDVnpGt0vog+Y3lzO3exPMeNx+JnMRLmOwpNDy47SMdo1aqI2dCqTSylZ7itTbLK3N3IPCl2&#10;j6PbpuzYTu/9IwFcMV0uF5ecoWCgbTIbF0vkUCrku5jOs7v32H29O4PNAcc9v9o11KObJCCnJPrj&#10;mbRz/Ky9gRaENPJjmVAKVM3TUEjrY2OHydugsfpaeotRJQAGVmyM/OvlYWgblKf3kbxpVTfxUdXM&#10;K+waAQ8eBcUSGLL8F4fFLKd44nRw1rfAC+TgPpYZ8GcCwyq1Tysj6UzMTh6kfkodslgsU4c0J2lo&#10;JVyGwzQg/UgkKR53xzxws/P07Gz5jClE7jnf4MRGoSnukc4DeewjuMaOjV/xqrRFPDtICGn99599&#10;T+exJmDlrMN+Q7f+uScvQevvBgtkWUzT2MWsTGeXEyj+tWX32mL27a1F7gW2uRNZTOejPomVt+03&#10;rOKbFBUmMgKx+7kYlNsIHSYscyFvbrKMJego3putE8l5Kmsah6fjN/JuaJSIVfHFnnYhrd6Ne382&#10;3TT2Zh9tpfIuSFT3vA4VwALNxR1aLm3o13o+9fKXdP03AAAA//8DAFBLAwQUAAYACAAAACEA5IDA&#10;0t4AAAAKAQAADwAAAGRycy9kb3ducmV2LnhtbEyPwU6EQBBE7yb+w6RNvLkDuIuEZdiYTTwYY4yr&#10;HzBAL6BMD2EGBv/e9uQeu+qluqo4rGYQC06ut6Qg3kQgkGrb9NQq+Px4ustAOK+p0YMlVPCDDg7l&#10;9VWh88YGesfl5FvBIeRyraDzfsyldHWHRruNHZHYO9vJaM/n1Mpm0oHDzSCTKEql0T3xh06PeOyw&#10;/j7NRsGybV+/3kKYEnre2Rcf5mo9olK3N+vjHoTH1f/D8Fefq0PJnSo7U+PEoCCJswdG2Uh5EwP3&#10;210MomIhzlKQZSEvJ5S/AAAA//8DAFBLAQItABQABgAIAAAAIQC2gziS/gAAAOEBAAATAAAAAAAA&#10;AAAAAAAAAAAAAABbQ29udGVudF9UeXBlc10ueG1sUEsBAi0AFAAGAAgAAAAhADj9If/WAAAAlAEA&#10;AAsAAAAAAAAAAAAAAAAALwEAAF9yZWxzLy5yZWxzUEsBAi0AFAAGAAgAAAAhANOL41dfAwAA2gYA&#10;AA4AAAAAAAAAAAAAAAAALgIAAGRycy9lMm9Eb2MueG1sUEsBAi0AFAAGAAgAAAAhAOSAwNLeAAAA&#10;CgEAAA8AAAAAAAAAAAAAAAAAuQUAAGRycy9kb3ducmV2LnhtbFBLBQYAAAAABAAEAPMAAADEBgAA&#10;AAA=&#10;" adj="-11796480,,5400" path="m108587,l694053,v59971,,108587,48616,108587,108587l802640,651510r,l,651510r,l,108587c,48616,48616,,108587,xe" fillcolor="window" strokecolor="black [3213]" strokeweight="1pt">
                <v:stroke joinstyle="miter"/>
                <v:shadow on="t" color="black" opacity="18350f" offset="-5.40094mm,4.37361mm"/>
                <v:formulas/>
                <v:path arrowok="t" o:connecttype="custom" o:connectlocs="108587,0;694053,0;802640,108587;802640,651510;802640,651510;0,651510;0,651510;0,108587;108587,0" o:connectangles="0,0,0,0,0,0,0,0,0" textboxrect="0,0,802640,651510"/>
                <v:textbox>
                  <w:txbxContent>
                    <w:p w14:paraId="5213FC05" w14:textId="605CC4F2" w:rsidR="00E26C57" w:rsidRPr="00312CC8" w:rsidRDefault="00E26C57" w:rsidP="00373A3F">
                      <w:pPr>
                        <w:rPr>
                          <w:rFonts w:cs="Times New Roman"/>
                          <w:b/>
                          <w:bCs/>
                          <w:color w:val="000000"/>
                          <w:sz w:val="14"/>
                          <w:szCs w:val="14"/>
                        </w:rPr>
                      </w:pPr>
                      <w:r w:rsidRPr="00312CC8">
                        <w:rPr>
                          <w:rFonts w:cs="Times New Roman"/>
                          <w:b/>
                          <w:bCs/>
                          <w:color w:val="000000"/>
                          <w:sz w:val="14"/>
                          <w:szCs w:val="14"/>
                        </w:rPr>
                        <w:t>Direction Commerciale</w:t>
                      </w:r>
                    </w:p>
                  </w:txbxContent>
                </v:textbox>
              </v:shape>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802624" behindDoc="0" locked="0" layoutInCell="1" allowOverlap="1" wp14:anchorId="73445C7A" wp14:editId="1AEB0220">
                <wp:simplePos x="0" y="0"/>
                <wp:positionH relativeFrom="column">
                  <wp:posOffset>3745230</wp:posOffset>
                </wp:positionH>
                <wp:positionV relativeFrom="paragraph">
                  <wp:posOffset>106045</wp:posOffset>
                </wp:positionV>
                <wp:extent cx="834390" cy="648349"/>
                <wp:effectExtent l="323850" t="57150" r="60960" b="323215"/>
                <wp:wrapNone/>
                <wp:docPr id="66" name="Rectangle : avec coins arrondis en haut 66"/>
                <wp:cNvGraphicFramePr/>
                <a:graphic xmlns:a="http://schemas.openxmlformats.org/drawingml/2006/main">
                  <a:graphicData uri="http://schemas.microsoft.com/office/word/2010/wordprocessingShape">
                    <wps:wsp>
                      <wps:cNvSpPr/>
                      <wps:spPr>
                        <a:xfrm>
                          <a:off x="0" y="0"/>
                          <a:ext cx="834390" cy="648349"/>
                        </a:xfrm>
                        <a:prstGeom prst="round2SameRect">
                          <a:avLst/>
                        </a:prstGeom>
                        <a:solidFill>
                          <a:sysClr val="window" lastClr="FFFFFF"/>
                        </a:solidFill>
                        <a:ln w="12700" cap="flat" cmpd="sng" algn="ctr">
                          <a:solidFill>
                            <a:schemeClr val="tx1"/>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63B827C0" w14:textId="5B88B0D0" w:rsidR="00E26C57" w:rsidRPr="00373A3F" w:rsidRDefault="00E26C57" w:rsidP="00373A3F">
                            <w:pPr>
                              <w:rPr>
                                <w:rFonts w:cs="Times New Roman"/>
                                <w:b/>
                                <w:bCs/>
                                <w:color w:val="000000"/>
                                <w:sz w:val="15"/>
                                <w:szCs w:val="15"/>
                              </w:rPr>
                            </w:pPr>
                            <w:r>
                              <w:rPr>
                                <w:rFonts w:cs="Times New Roman"/>
                                <w:b/>
                                <w:bCs/>
                                <w:color w:val="000000"/>
                                <w:sz w:val="15"/>
                                <w:szCs w:val="15"/>
                              </w:rPr>
                              <w:t>Direction Système d’information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45C7A" id="Rectangle : avec coins arrondis en haut 66" o:spid="_x0000_s1081" style="position:absolute;left:0;text-align:left;margin-left:294.9pt;margin-top:8.35pt;width:65.7pt;height:51.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4390,6483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1mWgMAANoGAAAOAAAAZHJzL2Uyb0RvYy54bWysVdtu2zgQfS+w/0DwfeNLbMc24hRBAhcF&#10;sk0QZ9HnMUVJBCiSS9KWs1/Tb+mX9ZCSncsWKFCsHugZXs6cufry46HRbC99UNas+OhsyJk0whbK&#10;VCv+99P6zzlnIZIpSFsjV/xZBv7x6o8Pl61byrGtrS6kZwAxYdm6Fa9jdMvBIIhaNhTOrJMGh6X1&#10;DUWovhoUnlqgN3owHg5ng9b6wnkrZAjYve0O+VXGL0sp4n1ZBhmZXnFwi3n1ed2mdXB1ScvKk6uV&#10;6GnQb7BoSBkYPUHdUiS28+o/UI0S3gZbxjNhm4EtSyVk9gHejIbvvNnU5GT2BcEJ7hSm8P/Bii/7&#10;B89UseKzGWeGGuToEVEjU2n5/duS0V4KJqwygZH31hQqIMOspl1keIL4tS4sAbNxD77XAsQUjEPp&#10;m/QLN9khx/z5FHN5iExgc34+OV8gMwJHswm0RcIcvDx2PsRP0jYsCSvu7c4U4w2IJpo55rS/C7F7&#10;dLycrAarVbFWWmflOdxoz/aEOkD5FLblTFOI2Fzxdf56u2+eacNalPX4YpgoEgq01BQhNg4hC6bi&#10;jHSFyhfRZy5vXucqlie78TD6mY3E+ZZC3ZHLAOkaLRsV0RtaNYjSMH39a23SqczVDc+TYne4uqmL&#10;lm31zj8SyI0mi8X8gjMkDGEbT4ejFOZCwd/5ZJbh3nP31fZENhscdvHVrqaO3TgROTrRXc/JOtnP&#10;2htqQUgjz4vEUiBrnvpEWh9r23feGoXV5dJbtCqBMLhiYuRfL/d92aAsOoyEplVVx0dVMa8wawQQ&#10;PBKKIdB7+QvA0TS7eIxpD5b5v6Ic3HmRCf9FiLBK5dPISDoHZiv3Uj+lCpnPF6lC6qPUVWN6DMDU&#10;IF1LJCketofccNNpsp22trZ4RhfC9+xvcGKtUBR3cOeBPOYRoDFj4z2WUlvYs70Ek9b/+7P9dB9j&#10;AqectZhvqNZ/duQlwvrZYIAsRpMJYGNWJtOLMRT/+mT7+sTsmhsL30eY5k5kMd2P+iiW3jZfMYqv&#10;k1UckRGw3fVFr9xE6DjCMBfy+jrLGIKO4p3ZOJHAU1pTOzwdvpJ3faFEjIov9jgLafmu3bu76aWx&#10;17toS5VnwUtc+wxggObk9iWXJvRrPd96+Uu6+gEAAP//AwBQSwMEFAAGAAgAAAAhAFli6r3eAAAA&#10;CgEAAA8AAABkcnMvZG93bnJldi54bWxMj8FOwzAQRO9I/IO1SNyok0i0JsSpAAlUEBcCH+DG2ySq&#10;vY5it035epYTHGdnNPO2Ws/eiSNOcQikIV9kIJDaYAfqNHx9Pt8oEDEZssYFQg1njLCuLy8qU9pw&#10;og88NqkTXEKxNBr6lMZSytj26E1chBGJvV2YvEksp07ayZy43DtZZNlSejMQL/RmxKce231z8Bqa&#10;XW9yfHl1m7fv9/2Gzi25R6X19dX8cA8i4Zz+wvCLz+hQM9M2HMhG4TTcqjtGT2wsVyA4sCryAsSW&#10;D7lSIOtK/n+h/gEAAP//AwBQSwECLQAUAAYACAAAACEAtoM4kv4AAADhAQAAEwAAAAAAAAAAAAAA&#10;AAAAAAAAW0NvbnRlbnRfVHlwZXNdLnhtbFBLAQItABQABgAIAAAAIQA4/SH/1gAAAJQBAAALAAAA&#10;AAAAAAAAAAAAAC8BAABfcmVscy8ucmVsc1BLAQItABQABgAIAAAAIQAWSQ1mWgMAANoGAAAOAAAA&#10;AAAAAAAAAAAAAC4CAABkcnMvZTJvRG9jLnhtbFBLAQItABQABgAIAAAAIQBZYuq93gAAAAoBAAAP&#10;AAAAAAAAAAAAAAAAALQFAABkcnMvZG93bnJldi54bWxQSwUGAAAAAAQABADzAAAAvwYAAAAA&#10;" adj="-11796480,,5400" path="m108060,l726330,v59680,,108060,48380,108060,108060l834390,648349r,l,648349r,l,108060c,48380,48380,,108060,xe" fillcolor="window" strokecolor="black [3213]" strokeweight="1pt">
                <v:stroke joinstyle="miter"/>
                <v:shadow on="t" color="black" opacity="18350f" offset="-5.40094mm,4.37361mm"/>
                <v:formulas/>
                <v:path arrowok="t" o:connecttype="custom" o:connectlocs="108060,0;726330,0;834390,108060;834390,648349;834390,648349;0,648349;0,648349;0,108060;108060,0" o:connectangles="0,0,0,0,0,0,0,0,0" textboxrect="0,0,834390,648349"/>
                <v:textbox>
                  <w:txbxContent>
                    <w:p w14:paraId="63B827C0" w14:textId="5B88B0D0" w:rsidR="00E26C57" w:rsidRPr="00373A3F" w:rsidRDefault="00E26C57" w:rsidP="00373A3F">
                      <w:pPr>
                        <w:rPr>
                          <w:rFonts w:cs="Times New Roman"/>
                          <w:b/>
                          <w:bCs/>
                          <w:color w:val="000000"/>
                          <w:sz w:val="15"/>
                          <w:szCs w:val="15"/>
                        </w:rPr>
                      </w:pPr>
                      <w:r>
                        <w:rPr>
                          <w:rFonts w:cs="Times New Roman"/>
                          <w:b/>
                          <w:bCs/>
                          <w:color w:val="000000"/>
                          <w:sz w:val="15"/>
                          <w:szCs w:val="15"/>
                        </w:rPr>
                        <w:t>Direction Système d’information</w:t>
                      </w:r>
                    </w:p>
                  </w:txbxContent>
                </v:textbox>
              </v:shape>
            </w:pict>
          </mc:Fallback>
        </mc:AlternateContent>
      </w:r>
      <w:r w:rsidRPr="0053494E">
        <w:rPr>
          <w:rFonts w:ascii="Calibri" w:eastAsia="Calibri" w:hAnsi="Calibri" w:cs="Arial"/>
          <w:noProof/>
          <w:sz w:val="22"/>
          <w:lang w:eastAsia="fr-FR"/>
        </w:rPr>
        <mc:AlternateContent>
          <mc:Choice Requires="wps">
            <w:drawing>
              <wp:anchor distT="0" distB="0" distL="114300" distR="114300" simplePos="0" relativeHeight="251798528" behindDoc="0" locked="0" layoutInCell="1" allowOverlap="1" wp14:anchorId="33BE2D58" wp14:editId="41F268ED">
                <wp:simplePos x="0" y="0"/>
                <wp:positionH relativeFrom="margin">
                  <wp:posOffset>4699635</wp:posOffset>
                </wp:positionH>
                <wp:positionV relativeFrom="paragraph">
                  <wp:posOffset>100330</wp:posOffset>
                </wp:positionV>
                <wp:extent cx="906449" cy="655941"/>
                <wp:effectExtent l="323850" t="57150" r="46355" b="316230"/>
                <wp:wrapNone/>
                <wp:docPr id="265" name="Rectangle : avec coins arrondis en haut 62"/>
                <wp:cNvGraphicFramePr/>
                <a:graphic xmlns:a="http://schemas.openxmlformats.org/drawingml/2006/main">
                  <a:graphicData uri="http://schemas.microsoft.com/office/word/2010/wordprocessingShape">
                    <wps:wsp>
                      <wps:cNvSpPr/>
                      <wps:spPr>
                        <a:xfrm>
                          <a:off x="0" y="0"/>
                          <a:ext cx="906449" cy="655941"/>
                        </a:xfrm>
                        <a:prstGeom prst="round2SameRect">
                          <a:avLst/>
                        </a:prstGeom>
                        <a:solidFill>
                          <a:sysClr val="window" lastClr="FFFFFF"/>
                        </a:solidFill>
                        <a:ln w="12700" cap="flat" cmpd="sng" algn="ctr">
                          <a:solidFill>
                            <a:schemeClr val="tx1"/>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2AD9EC15" w14:textId="290522E9" w:rsidR="00E26C57" w:rsidRPr="00373A3F" w:rsidRDefault="00E26C57" w:rsidP="00373A3F">
                            <w:pPr>
                              <w:rPr>
                                <w:rFonts w:cs="Times New Roman"/>
                                <w:b/>
                                <w:bCs/>
                                <w:color w:val="000000"/>
                                <w:sz w:val="14"/>
                                <w:szCs w:val="14"/>
                              </w:rPr>
                            </w:pPr>
                            <w:r>
                              <w:rPr>
                                <w:rFonts w:cs="Times New Roman"/>
                                <w:b/>
                                <w:bCs/>
                                <w:color w:val="000000"/>
                                <w:sz w:val="14"/>
                                <w:szCs w:val="14"/>
                              </w:rPr>
                              <w:t xml:space="preserve">Département Marchés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E2D58" id="Rectangle : avec coins arrondis en haut 62" o:spid="_x0000_s1082" style="position:absolute;left:0;text-align:left;margin-left:370.05pt;margin-top:7.9pt;width:71.35pt;height:51.6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06449,6559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YYgMAANsGAAAOAAAAZHJzL2Uyb0RvYy54bWysVdtuGzcQfS+QfyD4XkvaSLIkeB0YNlQU&#10;cBPDcpHnEZerJcAlGZLSyv2afku+rIfclXxpgQBB94HicMiZMzNnRlefjq1mB+mDsqbkk4sxZ9II&#10;WymzK/mfT+tfF5yFSKYibY0s+bMM/NP1h1+uOreShW2srqRnMGLCqnMlb2J0q9EoiEa2FC6skwbK&#10;2vqWIkS/G1WeOlhv9agYj+ejzvrKeStkCDi965X8Otuvaynil7oOMjJdcmCLefV53aZ1dH1Fq50n&#10;1ygxwKCfQNGSMnB6NnVHkdjeq3+ZapXwNtg6XgjbjmxdKyFzDIhmMn4XzaYhJ3MsSE5w5zSF/8+s&#10;+Hx48ExVJS/mM84MtSjSI9JGZqfl979XjA5SMGGVCYy8t6ZSASVmDe0jmxcpgZ0LK9jZuAc/SAHb&#10;lI1j7dv0izjZMSf9+Zx0eYxM4HA5nk+nS84EVPPZbDmdJJujl8fOh/ibtC1Lm5J7uzdVsQHQBDMn&#10;nQ73IfaPTpeT12C1qtZK6yw8h1vt2YFABPCnsh1nmkLEYcnX+Rv8vnmmDevA6+JyDPYIAkNrTRHb&#10;1iFnwew4I70D9UX0Gcub15nG8uw3Hk+xvbmVMN9RaHpwWZWg0KpVEc2hVVvyxTh9A0JtklZmeiPy&#10;JNg9rm6aqmNbvfePBHCT6XK5uOQMBUPaitl4skQMlUK8i+k8m3uP3e+2Z7DZ4bjPr3YN9eiKBOSU&#10;qP56LtbZf5beQAtCGvmxSigFquZpKKT1sbFD661BrL6W3qJXCYCBFSMj/3p5GGgDWvQ2kjWtdk18&#10;VDvmFYaNgAWPgmIKDFH+wOBklkM85XQwlvG/ghzcxyoD/oOQYZXo08pIOidmKw9SPyWGLBbLxJDm&#10;tOvZmB7DYGqQviXSLh63x9xxs3nynY62tnpGGyL2HG9wYq1AinuE80AeAwmmMWTjFyy1tvBnhx1c&#10;Wv/Xf52n+5gT0HLWYcCBrd/25CXS+rvBBFlOplOYjVmYzi4LCP61ZvtaY/btrUXsE4xzJ/I23Y/6&#10;tK29bb9iFt8kr1CREfDd98Ug3EbIUGGaC3lzk/eYgo7ivdk4kYynsqZ2eDp+Je8GokSMis/2NAxp&#10;9a7d+7vppbE3+2hrlWfBS16HCmCC5uIOlEsj+rWcb738J13/AwAA//8DAFBLAwQUAAYACAAAACEA&#10;qi5l1t4AAAAKAQAADwAAAGRycy9kb3ducmV2LnhtbEyPQUvEMBCF74L/IYzgzU1b1G27TReRioIg&#10;uAp7nW1iW0wmpcnutv/e8aS3mXmPN9+rtrOz4mSmMHhSkK4SEIZarwfqFHx+PN3kIEJE0mg9GQWL&#10;CbCtLy8qLLU/07s57WInOIRCiQr6GMdSytD2xmFY+dEQa19+chh5nTqpJzxzuLMyS5J76XAg/tDj&#10;aB57037vjk7BG65fCbPm5bnxhW2WLO4XVyh1fTU/bEBEM8c/M/ziMzrUzHTwR9JBWAXr2yRlKwt3&#10;XIENeZ7xcOBDWqQg60r+r1D/AAAA//8DAFBLAQItABQABgAIAAAAIQC2gziS/gAAAOEBAAATAAAA&#10;AAAAAAAAAAAAAAAAAABbQ29udGVudF9UeXBlc10ueG1sUEsBAi0AFAAGAAgAAAAhADj9If/WAAAA&#10;lAEAAAsAAAAAAAAAAAAAAAAALwEAAF9yZWxzLy5yZWxzUEsBAi0AFAAGAAgAAAAhALz4NJhiAwAA&#10;2wYAAA4AAAAAAAAAAAAAAAAALgIAAGRycy9lMm9Eb2MueG1sUEsBAi0AFAAGAAgAAAAhAKouZdbe&#10;AAAACgEAAA8AAAAAAAAAAAAAAAAAvAUAAGRycy9kb3ducmV2LnhtbFBLBQYAAAAABAAEAPMAAADH&#10;BgAAAAA=&#10;" adj="-11796480,,5400" path="m109326,l797123,v60379,,109326,48947,109326,109326l906449,655941r,l,655941r,l,109326c,48947,48947,,109326,xe" fillcolor="window" strokecolor="black [3213]" strokeweight="1pt">
                <v:stroke joinstyle="miter"/>
                <v:shadow on="t" color="black" opacity="18350f" offset="-5.40094mm,4.37361mm"/>
                <v:formulas/>
                <v:path arrowok="t" o:connecttype="custom" o:connectlocs="109326,0;797123,0;906449,109326;906449,655941;906449,655941;0,655941;0,655941;0,109326;109326,0" o:connectangles="0,0,0,0,0,0,0,0,0" textboxrect="0,0,906449,655941"/>
                <v:textbox>
                  <w:txbxContent>
                    <w:p w14:paraId="2AD9EC15" w14:textId="290522E9" w:rsidR="00E26C57" w:rsidRPr="00373A3F" w:rsidRDefault="00E26C57" w:rsidP="00373A3F">
                      <w:pPr>
                        <w:rPr>
                          <w:rFonts w:cs="Times New Roman"/>
                          <w:b/>
                          <w:bCs/>
                          <w:color w:val="000000"/>
                          <w:sz w:val="14"/>
                          <w:szCs w:val="14"/>
                        </w:rPr>
                      </w:pPr>
                      <w:r>
                        <w:rPr>
                          <w:rFonts w:cs="Times New Roman"/>
                          <w:b/>
                          <w:bCs/>
                          <w:color w:val="000000"/>
                          <w:sz w:val="14"/>
                          <w:szCs w:val="14"/>
                        </w:rPr>
                        <w:t xml:space="preserve">Département Marchés </w:t>
                      </w:r>
                    </w:p>
                  </w:txbxContent>
                </v:textbox>
                <w10:wrap anchorx="margin"/>
              </v:shape>
            </w:pict>
          </mc:Fallback>
        </mc:AlternateContent>
      </w:r>
    </w:p>
    <w:p w14:paraId="411AA843" w14:textId="64CAE961" w:rsidR="00373A3F" w:rsidRPr="0053494E" w:rsidRDefault="00373A3F" w:rsidP="00373A3F">
      <w:pPr>
        <w:spacing w:after="160" w:line="360" w:lineRule="auto"/>
        <w:jc w:val="both"/>
        <w:rPr>
          <w:rFonts w:ascii="Calibri" w:eastAsia="Calibri" w:hAnsi="Calibri" w:cs="Arial"/>
          <w:sz w:val="22"/>
        </w:rPr>
      </w:pPr>
    </w:p>
    <w:p w14:paraId="36B5D879" w14:textId="560B0B63" w:rsidR="00373A3F" w:rsidRPr="0053494E" w:rsidRDefault="00373A3F" w:rsidP="00373A3F">
      <w:pPr>
        <w:spacing w:after="160" w:line="360" w:lineRule="auto"/>
        <w:jc w:val="both"/>
        <w:rPr>
          <w:rFonts w:ascii="Calibri" w:eastAsia="Calibri" w:hAnsi="Calibri" w:cs="Arial"/>
          <w:sz w:val="22"/>
        </w:rPr>
      </w:pPr>
      <w:r w:rsidRPr="0053494E">
        <w:rPr>
          <w:rFonts w:ascii="Calibri" w:eastAsia="Calibri" w:hAnsi="Calibri" w:cs="Arial"/>
          <w:noProof/>
          <w:sz w:val="22"/>
          <w:lang w:eastAsia="fr-FR"/>
        </w:rPr>
        <mc:AlternateContent>
          <mc:Choice Requires="wps">
            <w:drawing>
              <wp:anchor distT="0" distB="0" distL="114300" distR="114300" simplePos="0" relativeHeight="251803648" behindDoc="0" locked="0" layoutInCell="1" allowOverlap="1" wp14:anchorId="06014F67" wp14:editId="00C0C416">
                <wp:simplePos x="0" y="0"/>
                <wp:positionH relativeFrom="margin">
                  <wp:posOffset>5268396</wp:posOffset>
                </wp:positionH>
                <wp:positionV relativeFrom="paragraph">
                  <wp:posOffset>165527</wp:posOffset>
                </wp:positionV>
                <wp:extent cx="795130" cy="707666"/>
                <wp:effectExtent l="323850" t="57150" r="62230" b="321310"/>
                <wp:wrapNone/>
                <wp:docPr id="67" name="Rectangle : avec coins arrondis en haut 67"/>
                <wp:cNvGraphicFramePr/>
                <a:graphic xmlns:a="http://schemas.openxmlformats.org/drawingml/2006/main">
                  <a:graphicData uri="http://schemas.microsoft.com/office/word/2010/wordprocessingShape">
                    <wps:wsp>
                      <wps:cNvSpPr/>
                      <wps:spPr>
                        <a:xfrm>
                          <a:off x="0" y="0"/>
                          <a:ext cx="795130" cy="707666"/>
                        </a:xfrm>
                        <a:prstGeom prst="round2SameRect">
                          <a:avLst/>
                        </a:prstGeom>
                        <a:solidFill>
                          <a:sysClr val="window" lastClr="FFFFFF"/>
                        </a:solidFill>
                        <a:ln w="12700" cap="flat" cmpd="sng" algn="ctr">
                          <a:solidFill>
                            <a:schemeClr val="tx1"/>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23693330" w14:textId="6AA0072C" w:rsidR="00E26C57" w:rsidRPr="00DD5E2B" w:rsidRDefault="00E26C57" w:rsidP="00373A3F">
                            <w:pPr>
                              <w:rPr>
                                <w:rFonts w:cs="Times New Roman"/>
                                <w:b/>
                                <w:bCs/>
                                <w:color w:val="000000"/>
                                <w:sz w:val="14"/>
                                <w:szCs w:val="14"/>
                              </w:rPr>
                            </w:pPr>
                            <w:r w:rsidRPr="00DD5E2B">
                              <w:rPr>
                                <w:rFonts w:cs="Times New Roman"/>
                                <w:b/>
                                <w:bCs/>
                                <w:color w:val="000000"/>
                                <w:sz w:val="14"/>
                                <w:szCs w:val="14"/>
                              </w:rPr>
                              <w:t>Département Juridique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14F67" id="Rectangle : avec coins arrondis en haut 67" o:spid="_x0000_s1083" style="position:absolute;left:0;text-align:left;margin-left:414.85pt;margin-top:13.05pt;width:62.6pt;height:55.7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95130,7076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HYWwMAANoGAAAOAAAAZHJzL2Uyb0RvYy54bWysVdtu4zYQfS/QfyD03lhyfEeURZDARYF0&#10;N4hT7POYoiQCFMmStOX0a/ot/bIeUrI3SRcoUFQP8oyGPHPm6ptPp06xo3BeGl1mxVWeMaG5qaRu&#10;yuy3l+1Pq4z5QLoiZbQos1fhs0+3P/5w09uNmJrWqEo4BhDtN70tszYEu5lMPG9FR/7KWKFhrI3r&#10;KEB1zaRy1AO9U5Npni8mvXGVdYYL7/H1YTBmtwm/rgUPX+rai8BUmYFbSG+X3vv4ntze0KZxZFvJ&#10;Rxr0H1h0JDWcXqAeKBA7OPkPqE5yZ7ypwxU33cTUteQixYBoivxDNLuWrEixIDneXtLk/z9Y/vn4&#10;5JisymyxzJimDjV6RtZIN0r89eeG0VFwxo3UnpFzRlfSo8KspUNguIL89dZvALOzT27UPMSYjFPt&#10;uviLMNkp5fz1knNxCozj43I9L65RGQ7TMl8uFouIOfl22ToffhamY1EoM2cOupruQDTSTDmn46MP&#10;w6Xz4ejVGyWrrVQqKa/+Xjl2JPQB2qcyfcYU+YCPZbZNz+j33TWlWY+2ni7zSJHQoLWiALGzSJnX&#10;TcZINeh8Hlzi8u526mJx8RtOxfd8RM4P5NuBXAKIx2jTyYDZULIrs1Uen/G20tEqUncj8qiYA47u&#10;2qpne3VwzwRyxWy9XqGmKBjSNp3nxRoxVBLxrmaLBPeRu2v2F7LJYT7kV9mWBnbTSOQcxHA8Fevi&#10;P2nvqHkutLiuIkuOqjkaC2lcaM04eVs01lBLZzCqBMLgio2Rfp04jm2DthgwIpqSTRueZcOcxK7h&#10;QHAoKJbAGOW/ABbzFOI5pyNY4v+GsrfXVSL8KyHDMrZPJwKplJi9OAr1EjtktVrHDmnP0tCN8TIA&#10;44AMIxGlcNqf0sDNL9OzN9UrphCxp3i95VuJpnhEOE/ksI8AjR0bvuBVKwN/ZpTg0rg/vvc9nsea&#10;gDVjPfYbuvX3AzmBtP6isUDWxWwG2JCU2Xw5heLeWvZvLfrQ3RvEXmCbW57EeD6os1g7033FKr6L&#10;XmEizeF7mItRuQ/QYcIy5+LuLslYgpbCo95ZHsFjWeM4vJy+krNjowSsis/mvAtp82Hch7PxpjZ3&#10;h2BqmXZBTPWQ17ECWKCpuGPLxQ39Vk+nvv0l3f4NAAD//wMAUEsDBBQABgAIAAAAIQC7cdNM4QAA&#10;AAoBAAAPAAAAZHJzL2Rvd25yZXYueG1sTI9dS8NAEEXfBf/DMoJvdtNoP5JmU6QiCApildLHTTJN&#10;QrOzIbtJ13/v+KSPwz3ceybbBtOJCQfXWlIwn0UgkEpbtVQr+Pp8vluDcF5TpTtLqOAbHWzz66tM&#10;p5W90AdOe18LLiGXagWN930qpSsbNNrNbI/E2ckORns+h1pWg75wuelkHEVLaXRLvNDoHncNluf9&#10;aBQcdpKmJwrnt7GnUJxej+b95ajU7U143IDwGPwfDL/6rA45OxV2pMqJTsE6TlaMKoiXcxAMJIuH&#10;BETB5P1qATLP5P8X8h8AAAD//wMAUEsBAi0AFAAGAAgAAAAhALaDOJL+AAAA4QEAABMAAAAAAAAA&#10;AAAAAAAAAAAAAFtDb250ZW50X1R5cGVzXS54bWxQSwECLQAUAAYACAAAACEAOP0h/9YAAACUAQAA&#10;CwAAAAAAAAAAAAAAAAAvAQAAX3JlbHMvLnJlbHNQSwECLQAUAAYACAAAACEAj+Vx2FsDAADaBgAA&#10;DgAAAAAAAAAAAAAAAAAuAgAAZHJzL2Uyb0RvYy54bWxQSwECLQAUAAYACAAAACEAu3HTTOEAAAAK&#10;AQAADwAAAAAAAAAAAAAAAAC1BQAAZHJzL2Rvd25yZXYueG1sUEsFBgAAAAAEAAQA8wAAAMMGAAAA&#10;AA==&#10;" adj="-11796480,,5400" path="m117947,l677183,v65140,,117947,52807,117947,117947l795130,707666r,l,707666r,l,117947c,52807,52807,,117947,xe" fillcolor="window" strokecolor="black [3213]" strokeweight="1pt">
                <v:stroke joinstyle="miter"/>
                <v:shadow on="t" color="black" opacity="18350f" offset="-5.40094mm,4.37361mm"/>
                <v:formulas/>
                <v:path arrowok="t" o:connecttype="custom" o:connectlocs="117947,0;677183,0;795130,117947;795130,707666;795130,707666;0,707666;0,707666;0,117947;117947,0" o:connectangles="0,0,0,0,0,0,0,0,0" textboxrect="0,0,795130,707666"/>
                <v:textbox>
                  <w:txbxContent>
                    <w:p w14:paraId="23693330" w14:textId="6AA0072C" w:rsidR="00E26C57" w:rsidRPr="00DD5E2B" w:rsidRDefault="00E26C57" w:rsidP="00373A3F">
                      <w:pPr>
                        <w:rPr>
                          <w:rFonts w:cs="Times New Roman"/>
                          <w:b/>
                          <w:bCs/>
                          <w:color w:val="000000"/>
                          <w:sz w:val="14"/>
                          <w:szCs w:val="14"/>
                        </w:rPr>
                      </w:pPr>
                      <w:r w:rsidRPr="00DD5E2B">
                        <w:rPr>
                          <w:rFonts w:cs="Times New Roman"/>
                          <w:b/>
                          <w:bCs/>
                          <w:color w:val="000000"/>
                          <w:sz w:val="14"/>
                          <w:szCs w:val="14"/>
                        </w:rPr>
                        <w:t>Département Juridique</w:t>
                      </w:r>
                    </w:p>
                  </w:txbxContent>
                </v:textbox>
                <w10:wrap anchorx="margin"/>
              </v:shape>
            </w:pict>
          </mc:Fallback>
        </mc:AlternateContent>
      </w:r>
    </w:p>
    <w:p w14:paraId="31F2FA49" w14:textId="7E2F41C7" w:rsidR="00373A3F" w:rsidRPr="0053494E" w:rsidRDefault="00373A3F" w:rsidP="00DD5E2B">
      <w:pPr>
        <w:spacing w:after="160" w:line="360" w:lineRule="auto"/>
        <w:jc w:val="both"/>
        <w:rPr>
          <w:rFonts w:ascii="Calibri" w:eastAsia="Calibri" w:hAnsi="Calibri" w:cs="Arial"/>
          <w:sz w:val="22"/>
        </w:rPr>
      </w:pPr>
    </w:p>
    <w:p w14:paraId="7632014D" w14:textId="77777777" w:rsidR="00151D5E" w:rsidRPr="0053494E" w:rsidRDefault="00151D5E" w:rsidP="00DD5E2B">
      <w:pPr>
        <w:spacing w:after="160" w:line="360" w:lineRule="auto"/>
        <w:rPr>
          <w:rFonts w:eastAsia="Calibri" w:cs="Times New Roman"/>
          <w:b/>
          <w:bCs/>
          <w:i/>
          <w:iCs/>
          <w:sz w:val="24"/>
          <w:szCs w:val="24"/>
        </w:rPr>
      </w:pPr>
    </w:p>
    <w:p w14:paraId="20047CC8" w14:textId="45FB7FDC" w:rsidR="00327B5C" w:rsidRPr="002D6CE5" w:rsidRDefault="00373A3F" w:rsidP="002D6CE5">
      <w:pPr>
        <w:spacing w:after="160" w:line="360" w:lineRule="auto"/>
        <w:jc w:val="center"/>
        <w:rPr>
          <w:rFonts w:eastAsia="Calibri" w:cs="Times New Roman"/>
          <w:i/>
          <w:iCs/>
          <w:sz w:val="20"/>
          <w:szCs w:val="20"/>
        </w:rPr>
      </w:pPr>
      <w:r w:rsidRPr="00DD5E2B">
        <w:rPr>
          <w:rFonts w:eastAsia="Calibri" w:cs="Times New Roman"/>
          <w:b/>
          <w:bCs/>
          <w:i/>
          <w:iCs/>
          <w:sz w:val="20"/>
          <w:szCs w:val="20"/>
        </w:rPr>
        <w:t>Source :</w:t>
      </w:r>
      <w:r w:rsidRPr="00DD5E2B">
        <w:rPr>
          <w:rFonts w:eastAsia="Calibri" w:cs="Times New Roman"/>
          <w:i/>
          <w:iCs/>
          <w:sz w:val="20"/>
          <w:szCs w:val="20"/>
        </w:rPr>
        <w:t xml:space="preserve"> Document Interne de l’entreprise</w:t>
      </w:r>
      <w:r w:rsidR="00327B5C" w:rsidRPr="00DD5E2B">
        <w:rPr>
          <w:rFonts w:eastAsia="Calibri" w:cs="Times New Roman"/>
          <w:i/>
          <w:iCs/>
          <w:sz w:val="20"/>
          <w:szCs w:val="20"/>
        </w:rPr>
        <w:t>.</w:t>
      </w:r>
    </w:p>
    <w:p w14:paraId="20DD884B" w14:textId="78278E02" w:rsidR="00373A3F" w:rsidRPr="0053494E" w:rsidRDefault="00C51DD9" w:rsidP="00151D5E">
      <w:pPr>
        <w:numPr>
          <w:ilvl w:val="2"/>
          <w:numId w:val="38"/>
        </w:numPr>
        <w:spacing w:after="160" w:line="360" w:lineRule="auto"/>
        <w:contextualSpacing/>
        <w:jc w:val="both"/>
        <w:rPr>
          <w:rFonts w:eastAsia="Calibri" w:cs="Times New Roman"/>
          <w:b/>
          <w:sz w:val="24"/>
          <w:szCs w:val="24"/>
        </w:rPr>
      </w:pPr>
      <w:r>
        <w:rPr>
          <w:rFonts w:eastAsia="Calibri" w:cs="Times New Roman"/>
          <w:b/>
          <w:sz w:val="24"/>
          <w:szCs w:val="24"/>
        </w:rPr>
        <w:t>Le domaine de compétences</w:t>
      </w:r>
    </w:p>
    <w:p w14:paraId="6DC258DF" w14:textId="09D613F6" w:rsidR="00373A3F" w:rsidRDefault="00373A3F" w:rsidP="002F3650">
      <w:pPr>
        <w:spacing w:after="160" w:line="360" w:lineRule="auto"/>
        <w:jc w:val="both"/>
        <w:rPr>
          <w:rFonts w:eastAsia="Calibri" w:cs="Times New Roman"/>
          <w:sz w:val="24"/>
          <w:szCs w:val="24"/>
        </w:rPr>
      </w:pPr>
      <w:r w:rsidRPr="0053494E">
        <w:rPr>
          <w:rFonts w:eastAsia="Calibri" w:cs="Times New Roman"/>
          <w:bCs/>
          <w:sz w:val="24"/>
          <w:szCs w:val="24"/>
        </w:rPr>
        <w:t>ERENAV intervient</w:t>
      </w:r>
      <w:r w:rsidRPr="0053494E">
        <w:rPr>
          <w:rFonts w:eastAsia="Calibri" w:cs="Times New Roman"/>
          <w:sz w:val="24"/>
          <w:szCs w:val="24"/>
        </w:rPr>
        <w:t xml:space="preserve"> dans la réparation et la maintenance navales. C’est </w:t>
      </w:r>
      <w:r w:rsidR="002F3650">
        <w:rPr>
          <w:rFonts w:eastAsia="Calibri" w:cs="Times New Roman"/>
          <w:sz w:val="24"/>
          <w:szCs w:val="24"/>
        </w:rPr>
        <w:t xml:space="preserve">le </w:t>
      </w:r>
      <w:r w:rsidRPr="0053494E">
        <w:rPr>
          <w:rFonts w:eastAsia="Calibri" w:cs="Times New Roman"/>
          <w:sz w:val="24"/>
          <w:szCs w:val="24"/>
        </w:rPr>
        <w:t>cœur de métier. C’est une activité de service, particulière dans sa structure industrielle. Elle a pour objectif d’apporter des solutions (globales et sur mesure) aux différents problèmes techniques que rencontrent les navires quel qu’en soit le type (Ferries, Cargos, Portes conteneurs, Engins de servitude, Pétroliers et Bâtiments des Forces Navales).</w:t>
      </w:r>
    </w:p>
    <w:p w14:paraId="02568BE7" w14:textId="77777777" w:rsidR="008E52C5" w:rsidRDefault="008E52C5" w:rsidP="00373A3F">
      <w:pPr>
        <w:spacing w:after="160" w:line="360" w:lineRule="auto"/>
        <w:jc w:val="both"/>
        <w:rPr>
          <w:rFonts w:eastAsia="Calibri" w:cs="Times New Roman"/>
          <w:sz w:val="24"/>
          <w:szCs w:val="24"/>
        </w:rPr>
      </w:pPr>
    </w:p>
    <w:p w14:paraId="58D44E67" w14:textId="77777777" w:rsidR="008E52C5" w:rsidRPr="0053494E" w:rsidRDefault="008E52C5" w:rsidP="00373A3F">
      <w:pPr>
        <w:spacing w:after="160" w:line="360" w:lineRule="auto"/>
        <w:jc w:val="both"/>
        <w:rPr>
          <w:rFonts w:eastAsia="Calibri" w:cs="Times New Roman"/>
          <w:sz w:val="24"/>
          <w:szCs w:val="24"/>
        </w:rPr>
      </w:pPr>
    </w:p>
    <w:p w14:paraId="53D8429F" w14:textId="6E62F81C" w:rsidR="00373A3F" w:rsidRPr="0053494E" w:rsidRDefault="00C51DD9" w:rsidP="00151D5E">
      <w:pPr>
        <w:numPr>
          <w:ilvl w:val="2"/>
          <w:numId w:val="38"/>
        </w:numPr>
        <w:spacing w:after="160" w:line="360" w:lineRule="auto"/>
        <w:contextualSpacing/>
        <w:jc w:val="both"/>
        <w:rPr>
          <w:rFonts w:eastAsia="Calibri" w:cs="Times New Roman"/>
          <w:b/>
          <w:sz w:val="24"/>
          <w:szCs w:val="24"/>
        </w:rPr>
      </w:pPr>
      <w:r>
        <w:rPr>
          <w:rFonts w:eastAsia="Calibri" w:cs="Times New Roman"/>
          <w:b/>
          <w:sz w:val="24"/>
          <w:szCs w:val="24"/>
        </w:rPr>
        <w:lastRenderedPageBreak/>
        <w:t xml:space="preserve"> Le domaine de compétences</w:t>
      </w:r>
    </w:p>
    <w:p w14:paraId="2A809EE9" w14:textId="7F243C29" w:rsidR="00373A3F" w:rsidRPr="0053494E" w:rsidRDefault="00373A3F" w:rsidP="002F3650">
      <w:pPr>
        <w:spacing w:after="160" w:line="360" w:lineRule="auto"/>
        <w:jc w:val="both"/>
        <w:rPr>
          <w:rFonts w:eastAsia="Calibri" w:cs="Times New Roman"/>
          <w:sz w:val="24"/>
          <w:szCs w:val="24"/>
        </w:rPr>
      </w:pPr>
      <w:r w:rsidRPr="0053494E">
        <w:rPr>
          <w:rFonts w:eastAsia="Calibri" w:cs="Times New Roman"/>
          <w:bCs/>
          <w:sz w:val="24"/>
          <w:szCs w:val="24"/>
        </w:rPr>
        <w:t>ERENAV intervient</w:t>
      </w:r>
      <w:r w:rsidRPr="0053494E">
        <w:rPr>
          <w:rFonts w:eastAsia="Calibri" w:cs="Times New Roman"/>
          <w:sz w:val="24"/>
          <w:szCs w:val="24"/>
        </w:rPr>
        <w:t xml:space="preserve"> dans la réparation et la maintenance navales. C’est </w:t>
      </w:r>
      <w:r w:rsidR="002F3650">
        <w:rPr>
          <w:rFonts w:eastAsia="Calibri" w:cs="Times New Roman"/>
          <w:sz w:val="24"/>
          <w:szCs w:val="24"/>
        </w:rPr>
        <w:t>le</w:t>
      </w:r>
      <w:r w:rsidRPr="0053494E">
        <w:rPr>
          <w:rFonts w:eastAsia="Calibri" w:cs="Times New Roman"/>
          <w:sz w:val="24"/>
          <w:szCs w:val="24"/>
        </w:rPr>
        <w:t xml:space="preserve"> cœur de métier. C’est une activité de service, particulière dans sa structure industrielle. Elle a pour objectif d’apporter des solutions (globales et sur mesure) aux différents problèmes techniques que rencontrent les navires quel qu’en soit le type (Ferries, Cargos, Portes conteneurs, Engins de servitude, Pétroliers et Bâtiments des Forces Navales).</w:t>
      </w:r>
    </w:p>
    <w:p w14:paraId="235D1F9F" w14:textId="27684D3F" w:rsidR="00373A3F" w:rsidRPr="0053494E" w:rsidRDefault="00C51DD9" w:rsidP="00151D5E">
      <w:pPr>
        <w:numPr>
          <w:ilvl w:val="2"/>
          <w:numId w:val="38"/>
        </w:numPr>
        <w:spacing w:after="160" w:line="360" w:lineRule="auto"/>
        <w:contextualSpacing/>
        <w:jc w:val="both"/>
        <w:rPr>
          <w:rFonts w:eastAsia="Calibri" w:cs="Times New Roman"/>
          <w:sz w:val="24"/>
          <w:szCs w:val="24"/>
        </w:rPr>
      </w:pPr>
      <w:r>
        <w:rPr>
          <w:rFonts w:eastAsia="Calibri" w:cs="Times New Roman"/>
          <w:b/>
          <w:sz w:val="24"/>
          <w:szCs w:val="24"/>
        </w:rPr>
        <w:t xml:space="preserve"> Les domaines d’intervention</w:t>
      </w:r>
    </w:p>
    <w:p w14:paraId="4692DB79"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Les principaux domaines d’intervention sont :</w:t>
      </w:r>
    </w:p>
    <w:p w14:paraId="0AFA7A17" w14:textId="77777777" w:rsidR="00373A3F" w:rsidRPr="0053494E" w:rsidRDefault="00373A3F" w:rsidP="00151D5E">
      <w:pPr>
        <w:numPr>
          <w:ilvl w:val="0"/>
          <w:numId w:val="47"/>
        </w:numPr>
        <w:spacing w:after="160" w:line="360" w:lineRule="auto"/>
        <w:contextualSpacing/>
        <w:jc w:val="both"/>
        <w:rPr>
          <w:rFonts w:eastAsia="Calibri" w:cs="Times New Roman"/>
          <w:sz w:val="24"/>
          <w:szCs w:val="24"/>
        </w:rPr>
      </w:pPr>
      <w:r w:rsidRPr="0053494E">
        <w:rPr>
          <w:rFonts w:eastAsia="Calibri" w:cs="Times New Roman"/>
          <w:b/>
          <w:sz w:val="24"/>
          <w:szCs w:val="24"/>
        </w:rPr>
        <w:t>Arrêts Techniques :</w:t>
      </w:r>
      <w:r w:rsidRPr="0053494E">
        <w:rPr>
          <w:rFonts w:eastAsia="Calibri" w:cs="Times New Roman"/>
          <w:sz w:val="24"/>
          <w:szCs w:val="24"/>
        </w:rPr>
        <w:t xml:space="preserve"> important travail de réparation navale à sec. Généralement exigés par la classe du navire ;</w:t>
      </w:r>
    </w:p>
    <w:p w14:paraId="462A829F" w14:textId="77777777" w:rsidR="00373A3F" w:rsidRPr="0053494E" w:rsidRDefault="00373A3F" w:rsidP="00151D5E">
      <w:pPr>
        <w:numPr>
          <w:ilvl w:val="0"/>
          <w:numId w:val="47"/>
        </w:numPr>
        <w:spacing w:after="160" w:line="360" w:lineRule="auto"/>
        <w:contextualSpacing/>
        <w:jc w:val="both"/>
        <w:rPr>
          <w:rFonts w:eastAsia="Calibri" w:cs="Times New Roman"/>
          <w:sz w:val="24"/>
          <w:szCs w:val="24"/>
        </w:rPr>
      </w:pPr>
      <w:r w:rsidRPr="0053494E">
        <w:rPr>
          <w:rFonts w:eastAsia="Calibri" w:cs="Times New Roman"/>
          <w:b/>
          <w:sz w:val="24"/>
          <w:szCs w:val="24"/>
        </w:rPr>
        <w:t>Travaux d’Escale :</w:t>
      </w:r>
      <w:r w:rsidRPr="0053494E">
        <w:rPr>
          <w:rFonts w:eastAsia="Calibri" w:cs="Times New Roman"/>
          <w:sz w:val="24"/>
          <w:szCs w:val="24"/>
        </w:rPr>
        <w:t xml:space="preserve"> de courtes périodes, ils sont exécutés à flot lors des opérations commerciales des navires ;</w:t>
      </w:r>
    </w:p>
    <w:p w14:paraId="67E1E56D" w14:textId="77777777" w:rsidR="00373A3F" w:rsidRPr="0053494E" w:rsidRDefault="00373A3F" w:rsidP="00151D5E">
      <w:pPr>
        <w:numPr>
          <w:ilvl w:val="0"/>
          <w:numId w:val="47"/>
        </w:numPr>
        <w:spacing w:after="160" w:line="360" w:lineRule="auto"/>
        <w:contextualSpacing/>
        <w:jc w:val="both"/>
        <w:rPr>
          <w:rFonts w:eastAsia="Calibri" w:cs="Times New Roman"/>
          <w:sz w:val="24"/>
          <w:szCs w:val="24"/>
        </w:rPr>
      </w:pPr>
      <w:r w:rsidRPr="0053494E">
        <w:rPr>
          <w:rFonts w:eastAsia="Calibri" w:cs="Times New Roman"/>
          <w:b/>
          <w:bCs/>
          <w:sz w:val="24"/>
          <w:szCs w:val="24"/>
        </w:rPr>
        <w:t>Travaux Terrestres</w:t>
      </w:r>
      <w:r w:rsidRPr="0053494E">
        <w:rPr>
          <w:rFonts w:eastAsia="Calibri" w:cs="Times New Roman"/>
          <w:sz w:val="24"/>
          <w:szCs w:val="24"/>
        </w:rPr>
        <w:t> : ce sont des prestations réalisées au profit de l’industrie ou pour le compte d’armateurs, telle que la réparation des conteneurs ;</w:t>
      </w:r>
    </w:p>
    <w:p w14:paraId="602B745E" w14:textId="77777777" w:rsidR="00373A3F" w:rsidRPr="0053494E" w:rsidRDefault="00373A3F" w:rsidP="00151D5E">
      <w:pPr>
        <w:numPr>
          <w:ilvl w:val="0"/>
          <w:numId w:val="47"/>
        </w:numPr>
        <w:spacing w:after="160" w:line="360" w:lineRule="auto"/>
        <w:contextualSpacing/>
        <w:jc w:val="both"/>
        <w:rPr>
          <w:rFonts w:eastAsia="Calibri" w:cs="Times New Roman"/>
          <w:sz w:val="24"/>
          <w:szCs w:val="24"/>
        </w:rPr>
      </w:pPr>
      <w:r w:rsidRPr="0053494E">
        <w:rPr>
          <w:rFonts w:eastAsia="Calibri" w:cs="Times New Roman"/>
          <w:b/>
          <w:bCs/>
          <w:sz w:val="24"/>
          <w:szCs w:val="24"/>
        </w:rPr>
        <w:t>Etudes et Expertises Maritimes.</w:t>
      </w:r>
    </w:p>
    <w:p w14:paraId="7E1C17F5" w14:textId="03FFFE2A" w:rsidR="00373A3F" w:rsidRPr="0053494E" w:rsidRDefault="00C51DD9" w:rsidP="00151D5E">
      <w:pPr>
        <w:numPr>
          <w:ilvl w:val="2"/>
          <w:numId w:val="38"/>
        </w:numPr>
        <w:spacing w:after="160" w:line="360" w:lineRule="auto"/>
        <w:contextualSpacing/>
        <w:jc w:val="both"/>
        <w:rPr>
          <w:rFonts w:eastAsia="Calibri" w:cs="Times New Roman"/>
          <w:b/>
          <w:sz w:val="24"/>
          <w:szCs w:val="24"/>
        </w:rPr>
      </w:pPr>
      <w:r>
        <w:rPr>
          <w:rFonts w:eastAsia="Calibri" w:cs="Times New Roman"/>
          <w:b/>
          <w:sz w:val="24"/>
          <w:szCs w:val="24"/>
        </w:rPr>
        <w:t>Les activités de l’entreprise </w:t>
      </w:r>
    </w:p>
    <w:p w14:paraId="16CFFBBB" w14:textId="4BC105FD" w:rsidR="00373A3F" w:rsidRPr="0053494E" w:rsidRDefault="002F3650" w:rsidP="00373A3F">
      <w:pPr>
        <w:spacing w:after="160" w:line="360" w:lineRule="auto"/>
        <w:jc w:val="both"/>
        <w:rPr>
          <w:rFonts w:eastAsia="Calibri" w:cs="Times New Roman"/>
          <w:sz w:val="24"/>
          <w:szCs w:val="24"/>
        </w:rPr>
      </w:pPr>
      <w:r>
        <w:rPr>
          <w:rFonts w:eastAsia="Calibri" w:cs="Times New Roman"/>
          <w:sz w:val="24"/>
          <w:szCs w:val="24"/>
        </w:rPr>
        <w:t>Le</w:t>
      </w:r>
      <w:r w:rsidR="00373A3F" w:rsidRPr="0053494E">
        <w:rPr>
          <w:rFonts w:eastAsia="Calibri" w:cs="Times New Roman"/>
          <w:sz w:val="24"/>
          <w:szCs w:val="24"/>
        </w:rPr>
        <w:t xml:space="preserve"> catalogue de </w:t>
      </w:r>
      <w:r>
        <w:rPr>
          <w:rFonts w:eastAsia="Calibri" w:cs="Times New Roman"/>
          <w:sz w:val="24"/>
          <w:szCs w:val="24"/>
        </w:rPr>
        <w:t>prestation, mis au profit des clients</w:t>
      </w:r>
      <w:r w:rsidR="00373A3F" w:rsidRPr="0053494E">
        <w:rPr>
          <w:rFonts w:eastAsia="Calibri" w:cs="Times New Roman"/>
          <w:sz w:val="24"/>
          <w:szCs w:val="24"/>
        </w:rPr>
        <w:t>,</w:t>
      </w:r>
      <w:r>
        <w:rPr>
          <w:rFonts w:eastAsia="Calibri" w:cs="Times New Roman"/>
          <w:sz w:val="24"/>
          <w:szCs w:val="24"/>
        </w:rPr>
        <w:t xml:space="preserve"> est autant riche que varié. L’</w:t>
      </w:r>
      <w:r w:rsidR="00373A3F" w:rsidRPr="0053494E">
        <w:rPr>
          <w:rFonts w:eastAsia="Calibri" w:cs="Times New Roman"/>
          <w:sz w:val="24"/>
          <w:szCs w:val="24"/>
        </w:rPr>
        <w:t>équipes interviennent principalement dans les travaux de :</w:t>
      </w:r>
    </w:p>
    <w:p w14:paraId="43F8F3CC"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Traitement des surfaces des navires ;</w:t>
      </w:r>
    </w:p>
    <w:p w14:paraId="40ADC229"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Chaudronnerie et tuyauterie ;</w:t>
      </w:r>
    </w:p>
    <w:p w14:paraId="64FE6BB2"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Mécanique et système de propulsion ;</w:t>
      </w:r>
    </w:p>
    <w:p w14:paraId="0F766C7A"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Hydraulique et pneumatique ;</w:t>
      </w:r>
    </w:p>
    <w:p w14:paraId="4D2C2B82"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Régulation de vitesse et suralimentation des moteurs ;</w:t>
      </w:r>
    </w:p>
    <w:p w14:paraId="328DF3FE"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Reconditionnement des organes auxiliaires et usinage ;</w:t>
      </w:r>
    </w:p>
    <w:p w14:paraId="0AD621FB"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Electricité, automates et systèmes de sécurité ;</w:t>
      </w:r>
    </w:p>
    <w:p w14:paraId="53E25154"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 xml:space="preserve">Aménagement à l’intérieur des navires ; </w:t>
      </w:r>
    </w:p>
    <w:p w14:paraId="2C56F7BB" w14:textId="335BFF4F" w:rsidR="00373A3F" w:rsidRPr="0053494E" w:rsidRDefault="004F43B5" w:rsidP="00151D5E">
      <w:pPr>
        <w:numPr>
          <w:ilvl w:val="2"/>
          <w:numId w:val="38"/>
        </w:numPr>
        <w:spacing w:after="160" w:line="360" w:lineRule="auto"/>
        <w:contextualSpacing/>
        <w:jc w:val="both"/>
        <w:rPr>
          <w:rFonts w:eastAsia="Calibri" w:cs="Times New Roman"/>
          <w:b/>
          <w:sz w:val="24"/>
          <w:szCs w:val="24"/>
        </w:rPr>
      </w:pPr>
      <w:r>
        <w:rPr>
          <w:rFonts w:eastAsia="Calibri" w:cs="Times New Roman"/>
          <w:b/>
          <w:sz w:val="24"/>
          <w:szCs w:val="24"/>
        </w:rPr>
        <w:t>Les valeurs d’</w:t>
      </w:r>
      <w:r w:rsidR="002D6CE5">
        <w:rPr>
          <w:rFonts w:eastAsia="Calibri" w:cs="Times New Roman"/>
          <w:b/>
          <w:sz w:val="24"/>
          <w:szCs w:val="24"/>
        </w:rPr>
        <w:t>ERENAV spa</w:t>
      </w:r>
    </w:p>
    <w:p w14:paraId="1F6A9036" w14:textId="77777777" w:rsidR="00373A3F"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A ERENAV, partage des valeurs qui cimentent les énergies de l’entreprise au service de ses clients, à savoir : La compétitivité, l’écoute, l’engagement.</w:t>
      </w:r>
    </w:p>
    <w:p w14:paraId="63D0B86E" w14:textId="77777777" w:rsidR="008E52C5" w:rsidRPr="0053494E" w:rsidRDefault="008E52C5" w:rsidP="00373A3F">
      <w:pPr>
        <w:spacing w:after="160" w:line="360" w:lineRule="auto"/>
        <w:jc w:val="both"/>
        <w:rPr>
          <w:rFonts w:eastAsia="Calibri" w:cs="Times New Roman"/>
          <w:sz w:val="24"/>
          <w:szCs w:val="24"/>
        </w:rPr>
      </w:pPr>
    </w:p>
    <w:p w14:paraId="562B21D6" w14:textId="1000F37B" w:rsidR="00373A3F" w:rsidRPr="0053494E" w:rsidRDefault="00C51DD9" w:rsidP="00151D5E">
      <w:pPr>
        <w:numPr>
          <w:ilvl w:val="2"/>
          <w:numId w:val="38"/>
        </w:numPr>
        <w:spacing w:after="160" w:line="360" w:lineRule="auto"/>
        <w:contextualSpacing/>
        <w:jc w:val="both"/>
        <w:rPr>
          <w:rFonts w:eastAsia="Calibri" w:cs="Times New Roman"/>
          <w:b/>
          <w:sz w:val="24"/>
          <w:szCs w:val="24"/>
        </w:rPr>
      </w:pPr>
      <w:r>
        <w:rPr>
          <w:rFonts w:eastAsia="Calibri" w:cs="Times New Roman"/>
          <w:b/>
          <w:sz w:val="24"/>
          <w:szCs w:val="24"/>
        </w:rPr>
        <w:lastRenderedPageBreak/>
        <w:t>L’engagement de l’entreprise</w:t>
      </w:r>
    </w:p>
    <w:p w14:paraId="4FBDEDC0" w14:textId="77777777" w:rsidR="00373A3F" w:rsidRPr="0053494E" w:rsidRDefault="00373A3F" w:rsidP="00373A3F">
      <w:pPr>
        <w:spacing w:after="160" w:line="360" w:lineRule="auto"/>
        <w:jc w:val="both"/>
        <w:rPr>
          <w:rFonts w:eastAsia="Calibri" w:cs="Times New Roman"/>
          <w:bCs/>
          <w:sz w:val="24"/>
          <w:szCs w:val="24"/>
        </w:rPr>
      </w:pPr>
      <w:r w:rsidRPr="0053494E">
        <w:rPr>
          <w:rFonts w:eastAsia="Calibri" w:cs="Times New Roman"/>
          <w:bCs/>
          <w:sz w:val="24"/>
          <w:szCs w:val="24"/>
        </w:rPr>
        <w:t xml:space="preserve">ERENAV capitalise un savoir-faire attesté, acquis depuis de très longues années. Il est en constante amélioration pour faire face aux exigences technologiques et règlementaires. </w:t>
      </w:r>
    </w:p>
    <w:p w14:paraId="4456C4E1" w14:textId="77777777" w:rsidR="00373A3F" w:rsidRPr="0053494E" w:rsidRDefault="00373A3F" w:rsidP="00373A3F">
      <w:pPr>
        <w:spacing w:after="160" w:line="360" w:lineRule="auto"/>
        <w:jc w:val="both"/>
        <w:rPr>
          <w:rFonts w:eastAsia="Calibri" w:cs="Times New Roman"/>
          <w:bCs/>
          <w:sz w:val="24"/>
          <w:szCs w:val="24"/>
        </w:rPr>
      </w:pPr>
      <w:r w:rsidRPr="0053494E">
        <w:rPr>
          <w:rFonts w:eastAsia="Calibri" w:cs="Times New Roman"/>
          <w:bCs/>
          <w:sz w:val="24"/>
          <w:szCs w:val="24"/>
        </w:rPr>
        <w:t xml:space="preserve">ERENAV s’est ainsi lancée dans une démarche de certification de management de la qualité selon la norme ISO 9001, version 2015, visant ainsi le développement de ses compétences en matière de technicité, de la fidélisation et satisfaction client. </w:t>
      </w:r>
    </w:p>
    <w:p w14:paraId="4FCBB551" w14:textId="77777777" w:rsidR="00373A3F" w:rsidRPr="0053494E" w:rsidRDefault="00373A3F" w:rsidP="00373A3F">
      <w:pPr>
        <w:spacing w:after="160" w:line="360" w:lineRule="auto"/>
        <w:jc w:val="both"/>
        <w:rPr>
          <w:rFonts w:eastAsia="Calibri" w:cs="Times New Roman"/>
          <w:bCs/>
          <w:sz w:val="24"/>
          <w:szCs w:val="24"/>
        </w:rPr>
      </w:pPr>
      <w:r w:rsidRPr="0053494E">
        <w:rPr>
          <w:rFonts w:eastAsia="Calibri" w:cs="Times New Roman"/>
          <w:bCs/>
          <w:sz w:val="24"/>
          <w:szCs w:val="24"/>
        </w:rPr>
        <w:t xml:space="preserve">ERENAV s’inscrit, en outre, dans une démarche écologique par une politique environnementale. </w:t>
      </w:r>
      <w:r w:rsidRPr="0053494E">
        <w:rPr>
          <w:rFonts w:eastAsia="Calibri" w:cs="Times New Roman"/>
          <w:sz w:val="24"/>
          <w:szCs w:val="24"/>
        </w:rPr>
        <w:t>Parallèlement à la certification, ERENAV est en phase de mettre en œuvre un plan de développement et de modernisation pour répondre à la demande et aux attentes du marché algérien et régional de la réparation navale.</w:t>
      </w:r>
    </w:p>
    <w:p w14:paraId="54F7CC80" w14:textId="6635C8E8" w:rsidR="00373A3F" w:rsidRPr="0053494E" w:rsidRDefault="00C51DD9" w:rsidP="00151D5E">
      <w:pPr>
        <w:numPr>
          <w:ilvl w:val="2"/>
          <w:numId w:val="38"/>
        </w:numPr>
        <w:spacing w:after="160" w:line="360" w:lineRule="auto"/>
        <w:contextualSpacing/>
        <w:jc w:val="both"/>
        <w:rPr>
          <w:rFonts w:eastAsia="Calibri" w:cs="Times New Roman"/>
          <w:b/>
          <w:sz w:val="24"/>
          <w:szCs w:val="24"/>
        </w:rPr>
      </w:pPr>
      <w:r>
        <w:rPr>
          <w:rFonts w:eastAsia="Calibri" w:cs="Times New Roman"/>
          <w:b/>
          <w:sz w:val="24"/>
          <w:szCs w:val="24"/>
        </w:rPr>
        <w:t>L’ambition de l’entreprise</w:t>
      </w:r>
    </w:p>
    <w:p w14:paraId="416D2FCE" w14:textId="77777777" w:rsidR="00373A3F" w:rsidRPr="0053494E" w:rsidRDefault="00373A3F" w:rsidP="00373A3F">
      <w:pPr>
        <w:spacing w:after="160" w:line="360" w:lineRule="auto"/>
        <w:jc w:val="both"/>
        <w:rPr>
          <w:rFonts w:eastAsia="Calibri" w:cs="Times New Roman"/>
          <w:bCs/>
          <w:sz w:val="24"/>
          <w:szCs w:val="24"/>
        </w:rPr>
      </w:pPr>
      <w:r w:rsidRPr="0053494E">
        <w:rPr>
          <w:rFonts w:eastAsia="Calibri" w:cs="Times New Roman"/>
          <w:bCs/>
          <w:sz w:val="24"/>
          <w:szCs w:val="24"/>
        </w:rPr>
        <w:t>ERENAV, se positionne d’emblée comme leader en Algérie dans le secteur de la réparation et de la maintenance navales. Dans son plan de développement, ERENAV ambitionne de devenir le premier constructeur de bateaux en Algérie à l’horizon 2020.</w:t>
      </w:r>
    </w:p>
    <w:p w14:paraId="14CFBB7E" w14:textId="77777777" w:rsidR="00373A3F" w:rsidRPr="0053494E" w:rsidRDefault="00373A3F" w:rsidP="00373A3F">
      <w:pPr>
        <w:spacing w:after="160" w:line="360" w:lineRule="auto"/>
        <w:jc w:val="both"/>
        <w:rPr>
          <w:rFonts w:eastAsia="Calibri" w:cs="Times New Roman"/>
          <w:bCs/>
          <w:sz w:val="24"/>
          <w:szCs w:val="24"/>
        </w:rPr>
      </w:pPr>
    </w:p>
    <w:p w14:paraId="00589975" w14:textId="77777777" w:rsidR="00373A3F" w:rsidRPr="0053494E" w:rsidRDefault="00373A3F" w:rsidP="00373A3F">
      <w:pPr>
        <w:spacing w:after="160" w:line="360" w:lineRule="auto"/>
        <w:jc w:val="both"/>
        <w:rPr>
          <w:rFonts w:eastAsia="Calibri" w:cs="Times New Roman"/>
          <w:bCs/>
          <w:sz w:val="24"/>
          <w:szCs w:val="24"/>
        </w:rPr>
      </w:pPr>
    </w:p>
    <w:p w14:paraId="6203D852" w14:textId="77777777" w:rsidR="00373A3F" w:rsidRPr="0053494E" w:rsidRDefault="00373A3F" w:rsidP="00373A3F">
      <w:pPr>
        <w:spacing w:after="160" w:line="360" w:lineRule="auto"/>
        <w:jc w:val="both"/>
        <w:rPr>
          <w:rFonts w:eastAsia="Calibri" w:cs="Times New Roman"/>
          <w:bCs/>
          <w:sz w:val="24"/>
          <w:szCs w:val="24"/>
        </w:rPr>
      </w:pPr>
    </w:p>
    <w:p w14:paraId="488EB22F" w14:textId="77777777" w:rsidR="00373A3F" w:rsidRPr="0053494E" w:rsidRDefault="00373A3F" w:rsidP="00373A3F">
      <w:pPr>
        <w:spacing w:after="0" w:line="360" w:lineRule="auto"/>
        <w:jc w:val="both"/>
        <w:rPr>
          <w:rFonts w:eastAsia="Calibri" w:cs="Times New Roman"/>
          <w:b/>
          <w:sz w:val="28"/>
          <w:szCs w:val="28"/>
          <w:u w:val="single"/>
        </w:rPr>
      </w:pPr>
    </w:p>
    <w:p w14:paraId="2556889F" w14:textId="77777777" w:rsidR="00373A3F" w:rsidRPr="0053494E" w:rsidRDefault="00373A3F" w:rsidP="00373A3F">
      <w:pPr>
        <w:spacing w:after="0" w:line="360" w:lineRule="auto"/>
        <w:jc w:val="both"/>
        <w:rPr>
          <w:rFonts w:eastAsia="Calibri" w:cs="Times New Roman"/>
          <w:b/>
          <w:sz w:val="28"/>
          <w:szCs w:val="28"/>
          <w:u w:val="single"/>
        </w:rPr>
      </w:pPr>
    </w:p>
    <w:p w14:paraId="03C4038C" w14:textId="77777777" w:rsidR="00373A3F" w:rsidRPr="0053494E" w:rsidRDefault="00373A3F" w:rsidP="00373A3F">
      <w:pPr>
        <w:spacing w:after="0" w:line="360" w:lineRule="auto"/>
        <w:jc w:val="both"/>
        <w:rPr>
          <w:rFonts w:eastAsia="Calibri" w:cs="Times New Roman"/>
          <w:b/>
          <w:sz w:val="28"/>
          <w:szCs w:val="28"/>
          <w:u w:val="single"/>
        </w:rPr>
      </w:pPr>
    </w:p>
    <w:p w14:paraId="11C8C5CA" w14:textId="77777777" w:rsidR="00373A3F" w:rsidRPr="0053494E" w:rsidRDefault="00373A3F" w:rsidP="00373A3F">
      <w:pPr>
        <w:spacing w:after="0" w:line="360" w:lineRule="auto"/>
        <w:jc w:val="both"/>
        <w:rPr>
          <w:rFonts w:eastAsia="Calibri" w:cs="Times New Roman"/>
          <w:b/>
          <w:sz w:val="28"/>
          <w:szCs w:val="28"/>
          <w:u w:val="single"/>
        </w:rPr>
      </w:pPr>
    </w:p>
    <w:p w14:paraId="5E588523" w14:textId="77777777" w:rsidR="00373A3F" w:rsidRPr="0053494E" w:rsidRDefault="00373A3F" w:rsidP="00373A3F">
      <w:pPr>
        <w:spacing w:after="0" w:line="360" w:lineRule="auto"/>
        <w:jc w:val="both"/>
        <w:rPr>
          <w:rFonts w:eastAsia="Calibri" w:cs="Times New Roman"/>
          <w:b/>
          <w:sz w:val="28"/>
          <w:szCs w:val="28"/>
          <w:u w:val="single"/>
        </w:rPr>
      </w:pPr>
    </w:p>
    <w:p w14:paraId="04F876BF" w14:textId="77777777" w:rsidR="00373A3F" w:rsidRPr="0053494E" w:rsidRDefault="00373A3F" w:rsidP="00373A3F">
      <w:pPr>
        <w:spacing w:after="0" w:line="360" w:lineRule="auto"/>
        <w:jc w:val="both"/>
        <w:rPr>
          <w:rFonts w:eastAsia="Calibri" w:cs="Times New Roman"/>
          <w:b/>
          <w:sz w:val="28"/>
          <w:szCs w:val="28"/>
          <w:u w:val="single"/>
        </w:rPr>
      </w:pPr>
    </w:p>
    <w:p w14:paraId="4AF0277F" w14:textId="77777777" w:rsidR="00373A3F" w:rsidRPr="0053494E" w:rsidRDefault="00373A3F" w:rsidP="00373A3F">
      <w:pPr>
        <w:spacing w:after="0" w:line="360" w:lineRule="auto"/>
        <w:jc w:val="both"/>
        <w:rPr>
          <w:rFonts w:eastAsia="Calibri" w:cs="Times New Roman"/>
          <w:b/>
          <w:sz w:val="28"/>
          <w:szCs w:val="28"/>
          <w:u w:val="single"/>
        </w:rPr>
      </w:pPr>
    </w:p>
    <w:p w14:paraId="7A28101F" w14:textId="77777777" w:rsidR="00373A3F" w:rsidRPr="0053494E" w:rsidRDefault="00373A3F" w:rsidP="00373A3F">
      <w:pPr>
        <w:spacing w:after="0" w:line="360" w:lineRule="auto"/>
        <w:jc w:val="both"/>
        <w:rPr>
          <w:rFonts w:eastAsia="Calibri" w:cs="Times New Roman"/>
          <w:b/>
          <w:sz w:val="28"/>
          <w:szCs w:val="28"/>
          <w:u w:val="single"/>
        </w:rPr>
      </w:pPr>
    </w:p>
    <w:p w14:paraId="6DFF5F0F" w14:textId="77777777" w:rsidR="00373A3F" w:rsidRPr="0053494E" w:rsidRDefault="00373A3F" w:rsidP="00373A3F">
      <w:pPr>
        <w:spacing w:after="0" w:line="360" w:lineRule="auto"/>
        <w:jc w:val="both"/>
        <w:rPr>
          <w:rFonts w:eastAsia="Calibri" w:cs="Times New Roman"/>
          <w:b/>
          <w:sz w:val="28"/>
          <w:szCs w:val="28"/>
          <w:u w:val="single"/>
        </w:rPr>
      </w:pPr>
    </w:p>
    <w:p w14:paraId="78EEAE91" w14:textId="77777777" w:rsidR="00373A3F" w:rsidRPr="0053494E" w:rsidRDefault="00373A3F" w:rsidP="00373A3F">
      <w:pPr>
        <w:spacing w:after="0" w:line="360" w:lineRule="auto"/>
        <w:jc w:val="both"/>
        <w:rPr>
          <w:rFonts w:eastAsia="Calibri" w:cs="Times New Roman"/>
          <w:b/>
          <w:sz w:val="28"/>
          <w:szCs w:val="28"/>
          <w:u w:val="single"/>
        </w:rPr>
      </w:pPr>
    </w:p>
    <w:p w14:paraId="1AE5B23F" w14:textId="77777777" w:rsidR="00373A3F" w:rsidRPr="0053494E" w:rsidRDefault="00373A3F" w:rsidP="00373A3F">
      <w:pPr>
        <w:spacing w:after="0" w:line="360" w:lineRule="auto"/>
        <w:jc w:val="both"/>
        <w:rPr>
          <w:rFonts w:eastAsia="Calibri" w:cs="Times New Roman"/>
          <w:b/>
          <w:sz w:val="28"/>
          <w:szCs w:val="28"/>
          <w:u w:val="single"/>
        </w:rPr>
      </w:pPr>
      <w:r w:rsidRPr="0053494E">
        <w:rPr>
          <w:rFonts w:eastAsia="Calibri" w:cs="Times New Roman"/>
          <w:b/>
          <w:sz w:val="28"/>
          <w:szCs w:val="28"/>
          <w:u w:val="single"/>
        </w:rPr>
        <w:lastRenderedPageBreak/>
        <w:t>Section 02 : Approche conceptuelle et méthodologique de la cartographie des risques </w:t>
      </w:r>
    </w:p>
    <w:p w14:paraId="78F3D45B" w14:textId="77777777" w:rsidR="00373A3F" w:rsidRPr="0053494E" w:rsidRDefault="00373A3F" w:rsidP="00373A3F">
      <w:pPr>
        <w:spacing w:after="0" w:line="360" w:lineRule="auto"/>
        <w:jc w:val="both"/>
        <w:rPr>
          <w:rFonts w:eastAsia="Calibri" w:cs="Times New Roman"/>
          <w:sz w:val="24"/>
          <w:szCs w:val="24"/>
        </w:rPr>
      </w:pPr>
      <w:r w:rsidRPr="0053494E">
        <w:rPr>
          <w:rFonts w:ascii="Brush Script MT" w:eastAsia="Calibri" w:hAnsi="Brush Script MT" w:cs="Times New Roman"/>
          <w:b/>
          <w:bCs/>
          <w:sz w:val="24"/>
          <w:szCs w:val="24"/>
        </w:rPr>
        <w:t>D</w:t>
      </w:r>
      <w:r w:rsidRPr="0053494E">
        <w:rPr>
          <w:rFonts w:eastAsia="Calibri" w:cs="Times New Roman"/>
          <w:sz w:val="24"/>
          <w:szCs w:val="24"/>
        </w:rPr>
        <w:t>ans cette section, nous allons présenter la méthodologie qui a servi à notre étude, nous nous concentrons sur la présentation de l’approche conceptuelle de la cartographie des risques, définitions, le rôle et les objectifs ainsi le processus de la cartographie.</w:t>
      </w:r>
    </w:p>
    <w:p w14:paraId="3D268D1D" w14:textId="0F249ED6" w:rsidR="00373A3F" w:rsidRPr="0053494E" w:rsidRDefault="00373A3F" w:rsidP="00151D5E">
      <w:pPr>
        <w:numPr>
          <w:ilvl w:val="1"/>
          <w:numId w:val="39"/>
        </w:numPr>
        <w:spacing w:after="160" w:line="360" w:lineRule="auto"/>
        <w:contextualSpacing/>
        <w:jc w:val="both"/>
        <w:rPr>
          <w:rFonts w:eastAsia="Calibri" w:cs="Times New Roman"/>
          <w:b/>
          <w:sz w:val="24"/>
          <w:szCs w:val="24"/>
          <w:u w:val="single"/>
        </w:rPr>
      </w:pPr>
      <w:r w:rsidRPr="0053494E">
        <w:rPr>
          <w:rFonts w:eastAsia="Calibri" w:cs="Times New Roman"/>
          <w:b/>
          <w:sz w:val="24"/>
          <w:szCs w:val="24"/>
          <w:u w:val="single"/>
        </w:rPr>
        <w:t>Définitio</w:t>
      </w:r>
      <w:r w:rsidR="00C51DD9">
        <w:rPr>
          <w:rFonts w:eastAsia="Calibri" w:cs="Times New Roman"/>
          <w:b/>
          <w:sz w:val="24"/>
          <w:szCs w:val="24"/>
          <w:u w:val="single"/>
        </w:rPr>
        <w:t>n de la cartographie de risque</w:t>
      </w:r>
    </w:p>
    <w:p w14:paraId="0B00544D"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Une carte des risques est un outil de visualisation de données visant à signaler les risques spécifiques auxquels une organisation est confrontée. Une carte des risques doit permettre à une organisation de mieux comprendre son profil de risque et de chercher à obtenir des précisions quant à la nature et à l'incidence des risques. Une carte des risques peut être utile pour expliquer et signaler différents risques à l'encadrement et au personnel</w:t>
      </w:r>
      <w:r w:rsidRPr="0053494E">
        <w:rPr>
          <w:rFonts w:eastAsia="Calibri" w:cs="Times New Roman"/>
          <w:sz w:val="24"/>
          <w:szCs w:val="24"/>
          <w:vertAlign w:val="superscript"/>
        </w:rPr>
        <w:footnoteReference w:id="79"/>
      </w:r>
      <w:r w:rsidRPr="0053494E">
        <w:rPr>
          <w:rFonts w:eastAsia="Calibri" w:cs="Times New Roman"/>
          <w:sz w:val="24"/>
          <w:szCs w:val="24"/>
        </w:rPr>
        <w:t>.</w:t>
      </w:r>
    </w:p>
    <w:p w14:paraId="26AEBB62"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 xml:space="preserve">La cartographie des risques est un outil clé du PMR qui permet de répondre aux trois premières phases du PMR, à savoir </w:t>
      </w:r>
      <w:r w:rsidRPr="0053494E">
        <w:rPr>
          <w:rFonts w:eastAsia="Calibri" w:cs="Times New Roman"/>
          <w:sz w:val="24"/>
          <w:szCs w:val="24"/>
          <w:vertAlign w:val="superscript"/>
        </w:rPr>
        <w:footnoteReference w:id="80"/>
      </w:r>
      <w:r w:rsidRPr="0053494E">
        <w:rPr>
          <w:rFonts w:eastAsia="Calibri" w:cs="Times New Roman"/>
          <w:sz w:val="24"/>
          <w:szCs w:val="24"/>
        </w:rPr>
        <w:t>:</w:t>
      </w:r>
    </w:p>
    <w:p w14:paraId="185754ED"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Identifier et évaluer les risques ;</w:t>
      </w:r>
    </w:p>
    <w:p w14:paraId="6961D605"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Traiter les risques ;</w:t>
      </w:r>
    </w:p>
    <w:p w14:paraId="695C7A6C"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Suivre leur évolution.</w:t>
      </w:r>
    </w:p>
    <w:p w14:paraId="1BD15DB3" w14:textId="77777777" w:rsidR="00373A3F" w:rsidRPr="0053494E" w:rsidRDefault="00373A3F" w:rsidP="00373A3F">
      <w:pPr>
        <w:spacing w:after="160" w:line="360" w:lineRule="auto"/>
        <w:jc w:val="both"/>
        <w:rPr>
          <w:rFonts w:eastAsia="Calibri" w:cs="Times New Roman"/>
          <w:sz w:val="24"/>
          <w:szCs w:val="24"/>
          <w:rtl/>
        </w:rPr>
      </w:pPr>
      <w:r w:rsidRPr="0053494E">
        <w:rPr>
          <w:rFonts w:eastAsia="Calibri" w:cs="Times New Roman"/>
          <w:sz w:val="24"/>
          <w:szCs w:val="24"/>
        </w:rPr>
        <w:t>Donc la cartographie des risques c’est un positionnement des risques majeurs selon différents axes, tels que l’impact potentiel, la probabilité de survenance ou le niveau actuel de maîtrise des risques.</w:t>
      </w:r>
    </w:p>
    <w:p w14:paraId="4A04550C" w14:textId="3E6CE2B7" w:rsidR="00373A3F" w:rsidRPr="0053494E" w:rsidRDefault="00373A3F" w:rsidP="00151D5E">
      <w:pPr>
        <w:numPr>
          <w:ilvl w:val="1"/>
          <w:numId w:val="39"/>
        </w:numPr>
        <w:spacing w:after="160" w:line="360" w:lineRule="auto"/>
        <w:contextualSpacing/>
        <w:jc w:val="both"/>
        <w:rPr>
          <w:rFonts w:eastAsia="Calibri" w:cs="Times New Roman"/>
          <w:b/>
          <w:sz w:val="24"/>
          <w:szCs w:val="24"/>
          <w:u w:val="single"/>
        </w:rPr>
      </w:pPr>
      <w:r w:rsidRPr="0053494E">
        <w:rPr>
          <w:rFonts w:eastAsia="Calibri" w:cs="Times New Roman"/>
          <w:b/>
          <w:sz w:val="24"/>
          <w:szCs w:val="24"/>
          <w:u w:val="single"/>
        </w:rPr>
        <w:t xml:space="preserve"> Les objectifs</w:t>
      </w:r>
      <w:r w:rsidR="004F43B5">
        <w:rPr>
          <w:rFonts w:eastAsia="Calibri" w:cs="Times New Roman"/>
          <w:b/>
          <w:sz w:val="24"/>
          <w:szCs w:val="24"/>
          <w:u w:val="single"/>
        </w:rPr>
        <w:t xml:space="preserve"> de la cartographie de risques</w:t>
      </w:r>
    </w:p>
    <w:p w14:paraId="233F8FF8"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L’établissement d’une cartographie des risques peut être motivé par les objectifs suivants :</w:t>
      </w:r>
      <w:r w:rsidRPr="0053494E">
        <w:rPr>
          <w:rFonts w:eastAsia="Calibri" w:cs="Times New Roman"/>
          <w:sz w:val="24"/>
          <w:szCs w:val="24"/>
          <w:vertAlign w:val="superscript"/>
        </w:rPr>
        <w:footnoteReference w:id="81"/>
      </w:r>
    </w:p>
    <w:p w14:paraId="5882D211" w14:textId="77777777" w:rsidR="00373A3F" w:rsidRPr="0053494E" w:rsidRDefault="00373A3F" w:rsidP="00151D5E">
      <w:pPr>
        <w:numPr>
          <w:ilvl w:val="0"/>
          <w:numId w:val="46"/>
        </w:numPr>
        <w:spacing w:after="160" w:line="360" w:lineRule="auto"/>
        <w:contextualSpacing/>
        <w:jc w:val="both"/>
        <w:rPr>
          <w:rFonts w:eastAsia="Calibri" w:cs="Times New Roman"/>
          <w:b/>
          <w:sz w:val="24"/>
          <w:szCs w:val="24"/>
        </w:rPr>
      </w:pPr>
      <w:r w:rsidRPr="0053494E">
        <w:rPr>
          <w:rFonts w:eastAsia="Calibri" w:cs="Times New Roman"/>
          <w:sz w:val="24"/>
          <w:szCs w:val="24"/>
        </w:rPr>
        <w:t>Identifier les risques et ce qui les lie ;</w:t>
      </w:r>
    </w:p>
    <w:p w14:paraId="2DC1C020" w14:textId="77777777" w:rsidR="00373A3F" w:rsidRPr="0053494E" w:rsidRDefault="00373A3F" w:rsidP="00151D5E">
      <w:pPr>
        <w:numPr>
          <w:ilvl w:val="0"/>
          <w:numId w:val="46"/>
        </w:numPr>
        <w:spacing w:after="160" w:line="360" w:lineRule="auto"/>
        <w:contextualSpacing/>
        <w:jc w:val="both"/>
        <w:rPr>
          <w:rFonts w:eastAsia="Calibri" w:cs="Times New Roman"/>
          <w:b/>
          <w:sz w:val="24"/>
          <w:szCs w:val="24"/>
        </w:rPr>
      </w:pPr>
      <w:r w:rsidRPr="0053494E">
        <w:rPr>
          <w:rFonts w:eastAsia="Calibri" w:cs="Times New Roman"/>
          <w:sz w:val="24"/>
          <w:szCs w:val="24"/>
        </w:rPr>
        <w:t>Fournir un mécanisme permettant de développer une solide stratégie de gestion des risques ; comparer et évaluer la manière dont les risques sont traités actuellement et aider à choisir les bonnes stratégies ;</w:t>
      </w:r>
    </w:p>
    <w:p w14:paraId="47F4CD76" w14:textId="4D214989" w:rsidR="00327B5C" w:rsidRPr="008E52C5" w:rsidRDefault="00373A3F" w:rsidP="008E52C5">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Indiquer les risques persistant une fois que toutes les stratégies d'atténuation des risques ont été mises en place.</w:t>
      </w:r>
    </w:p>
    <w:p w14:paraId="45F9A282" w14:textId="2A763481" w:rsidR="00373A3F" w:rsidRPr="0053494E" w:rsidRDefault="00373A3F" w:rsidP="00151D5E">
      <w:pPr>
        <w:numPr>
          <w:ilvl w:val="1"/>
          <w:numId w:val="39"/>
        </w:numPr>
        <w:spacing w:after="160" w:line="360" w:lineRule="auto"/>
        <w:contextualSpacing/>
        <w:jc w:val="both"/>
        <w:rPr>
          <w:rFonts w:eastAsia="Calibri" w:cs="Times New Roman"/>
          <w:b/>
          <w:sz w:val="24"/>
          <w:szCs w:val="24"/>
          <w:u w:val="single"/>
        </w:rPr>
      </w:pPr>
      <w:r w:rsidRPr="0053494E">
        <w:rPr>
          <w:rFonts w:eastAsia="Calibri" w:cs="Times New Roman"/>
          <w:b/>
          <w:sz w:val="24"/>
          <w:szCs w:val="24"/>
          <w:u w:val="single"/>
        </w:rPr>
        <w:lastRenderedPageBreak/>
        <w:t xml:space="preserve">Les avantages </w:t>
      </w:r>
      <w:r w:rsidR="00327B5C" w:rsidRPr="0053494E">
        <w:rPr>
          <w:rFonts w:eastAsia="Calibri" w:cs="Times New Roman"/>
          <w:b/>
          <w:sz w:val="24"/>
          <w:szCs w:val="24"/>
          <w:u w:val="single"/>
        </w:rPr>
        <w:t xml:space="preserve">de la cartographie des risques </w:t>
      </w:r>
    </w:p>
    <w:p w14:paraId="14DC2747" w14:textId="77777777" w:rsidR="00373A3F" w:rsidRPr="0053494E" w:rsidRDefault="00373A3F" w:rsidP="00373A3F">
      <w:pPr>
        <w:spacing w:after="160" w:line="360" w:lineRule="auto"/>
        <w:jc w:val="both"/>
        <w:rPr>
          <w:rFonts w:eastAsia="Calibri" w:cs="Times New Roman"/>
          <w:bCs/>
          <w:sz w:val="24"/>
          <w:szCs w:val="24"/>
        </w:rPr>
      </w:pPr>
      <w:r w:rsidRPr="0053494E">
        <w:rPr>
          <w:rFonts w:eastAsia="Calibri" w:cs="Times New Roman"/>
          <w:bCs/>
          <w:sz w:val="24"/>
          <w:szCs w:val="24"/>
        </w:rPr>
        <w:t>Les avantages de la cartographie des risques en matière de corruption sont </w:t>
      </w:r>
      <w:r w:rsidRPr="0053494E">
        <w:rPr>
          <w:rFonts w:eastAsia="Calibri" w:cs="Times New Roman"/>
          <w:bCs/>
          <w:sz w:val="24"/>
          <w:szCs w:val="24"/>
          <w:vertAlign w:val="superscript"/>
        </w:rPr>
        <w:footnoteReference w:id="82"/>
      </w:r>
      <w:r w:rsidRPr="0053494E">
        <w:rPr>
          <w:rFonts w:eastAsia="Calibri" w:cs="Times New Roman"/>
          <w:bCs/>
          <w:sz w:val="24"/>
          <w:szCs w:val="24"/>
        </w:rPr>
        <w:t>:</w:t>
      </w:r>
    </w:p>
    <w:p w14:paraId="5CDB7E4C"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Permet d'identifier les risques qui pourraient ralentir les performances de la douane et donner une image négative de celle-ci ;</w:t>
      </w:r>
    </w:p>
    <w:p w14:paraId="6B890997"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 xml:space="preserve">Maximalise le processus décisionnel en évitant les étapes superflues et permet de ce fait de gagner du temps et d'être plus efficace ; si le processus de gestion des risques de l'organisation prévoit un profilage des risques, les avantages seront encore beaucoup plus nombreux ; par exemple, une décision prise par un département peut sembler appropriée dans un cas isolé, mais elle peut ne pas être optimale du point de vue de l'organisation dans son ensemble ; </w:t>
      </w:r>
    </w:p>
    <w:p w14:paraId="0341D9D9"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 xml:space="preserve">Apporte des preuves supplémentaires de corruption réelle ou perçue dans un contexte donné afin d'appuyer les stratégies et politiques de lutte contre la corruption ou de défendre des intérêts ; </w:t>
      </w:r>
    </w:p>
    <w:p w14:paraId="104F1434"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 xml:space="preserve">Donne aux cadres supérieurs une vision plus globale des domaines et des postes qui sont vulnérables à la corruption et leur permet de cibler les efforts sur ces domaines et ces postes en particulier ; </w:t>
      </w:r>
    </w:p>
    <w:p w14:paraId="44C6D57A"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 xml:space="preserve"> Responsabilise les cadres supérieurs dans une plus large mesure, ceux-ci ayant été officiellement informés des risques et des solutions préconisées.</w:t>
      </w:r>
    </w:p>
    <w:p w14:paraId="1AF877D9" w14:textId="198AAE17" w:rsidR="00373A3F" w:rsidRPr="0053494E" w:rsidRDefault="00373A3F" w:rsidP="00151D5E">
      <w:pPr>
        <w:numPr>
          <w:ilvl w:val="1"/>
          <w:numId w:val="39"/>
        </w:numPr>
        <w:spacing w:after="160" w:line="360" w:lineRule="auto"/>
        <w:contextualSpacing/>
        <w:jc w:val="both"/>
        <w:rPr>
          <w:rFonts w:eastAsia="Calibri" w:cs="Times New Roman"/>
          <w:b/>
          <w:sz w:val="24"/>
          <w:szCs w:val="24"/>
          <w:u w:val="single"/>
        </w:rPr>
      </w:pPr>
      <w:r w:rsidRPr="0053494E">
        <w:rPr>
          <w:rFonts w:eastAsia="Calibri" w:cs="Times New Roman"/>
          <w:b/>
          <w:sz w:val="24"/>
          <w:szCs w:val="24"/>
          <w:u w:val="single"/>
        </w:rPr>
        <w:t>Typologie</w:t>
      </w:r>
      <w:r w:rsidR="00327B5C" w:rsidRPr="0053494E">
        <w:rPr>
          <w:rFonts w:eastAsia="Calibri" w:cs="Times New Roman"/>
          <w:b/>
          <w:sz w:val="24"/>
          <w:szCs w:val="24"/>
          <w:u w:val="single"/>
        </w:rPr>
        <w:t xml:space="preserve"> des ca</w:t>
      </w:r>
      <w:r w:rsidR="00C51DD9">
        <w:rPr>
          <w:rFonts w:eastAsia="Calibri" w:cs="Times New Roman"/>
          <w:b/>
          <w:sz w:val="24"/>
          <w:szCs w:val="24"/>
          <w:u w:val="single"/>
        </w:rPr>
        <w:t>rtographies des risques</w:t>
      </w:r>
    </w:p>
    <w:p w14:paraId="491A8118"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 xml:space="preserve"> Etant donnée la diversité des risques auxquels l’organisation est exposée, la sélection du type de cartographie à mettre en place dépend uniquement du type de risque à étudier. Toutefois, deux grandes études peuvent se présenter</w:t>
      </w:r>
      <w:r w:rsidRPr="0053494E">
        <w:rPr>
          <w:rFonts w:eastAsia="Calibri" w:cs="Times New Roman"/>
          <w:sz w:val="24"/>
          <w:szCs w:val="24"/>
          <w:vertAlign w:val="superscript"/>
        </w:rPr>
        <w:footnoteReference w:id="83"/>
      </w:r>
      <w:r w:rsidRPr="0053494E">
        <w:rPr>
          <w:rFonts w:eastAsia="Calibri" w:cs="Times New Roman"/>
          <w:sz w:val="24"/>
          <w:szCs w:val="24"/>
        </w:rPr>
        <w:t xml:space="preserve"> : </w:t>
      </w:r>
    </w:p>
    <w:p w14:paraId="18D75794"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Une cartographie globale c’est l’étude de façon exhaustive des risques susceptibles de porter atteinte à la pérennité et au bon fonctionnement de l’organisation.</w:t>
      </w:r>
    </w:p>
    <w:p w14:paraId="184784C9" w14:textId="77777777" w:rsidR="00373A3F"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Cartographie thématique c’est l’étude des risques spécifiques liés à un domaine particulier.</w:t>
      </w:r>
    </w:p>
    <w:p w14:paraId="110EDBC0" w14:textId="77777777" w:rsidR="008E52C5" w:rsidRDefault="008E52C5" w:rsidP="008E52C5">
      <w:pPr>
        <w:spacing w:after="160" w:line="360" w:lineRule="auto"/>
        <w:contextualSpacing/>
        <w:jc w:val="both"/>
        <w:rPr>
          <w:rFonts w:eastAsia="Calibri" w:cs="Times New Roman"/>
          <w:sz w:val="24"/>
          <w:szCs w:val="24"/>
        </w:rPr>
      </w:pPr>
    </w:p>
    <w:p w14:paraId="0210FE90" w14:textId="77777777" w:rsidR="008E52C5" w:rsidRDefault="008E52C5" w:rsidP="008E52C5">
      <w:pPr>
        <w:spacing w:after="160" w:line="360" w:lineRule="auto"/>
        <w:contextualSpacing/>
        <w:jc w:val="both"/>
        <w:rPr>
          <w:rFonts w:eastAsia="Calibri" w:cs="Times New Roman"/>
          <w:sz w:val="24"/>
          <w:szCs w:val="24"/>
        </w:rPr>
      </w:pPr>
    </w:p>
    <w:p w14:paraId="61029B6C" w14:textId="77777777" w:rsidR="008E52C5" w:rsidRPr="0053494E" w:rsidRDefault="008E52C5" w:rsidP="008E52C5">
      <w:pPr>
        <w:spacing w:after="160" w:line="360" w:lineRule="auto"/>
        <w:contextualSpacing/>
        <w:jc w:val="both"/>
        <w:rPr>
          <w:rFonts w:eastAsia="Calibri" w:cs="Times New Roman"/>
          <w:sz w:val="24"/>
          <w:szCs w:val="24"/>
        </w:rPr>
      </w:pPr>
    </w:p>
    <w:p w14:paraId="0ABDD975" w14:textId="68BD2CF7" w:rsidR="00373A3F" w:rsidRPr="0053494E" w:rsidRDefault="00373A3F" w:rsidP="00151D5E">
      <w:pPr>
        <w:numPr>
          <w:ilvl w:val="1"/>
          <w:numId w:val="39"/>
        </w:numPr>
        <w:spacing w:after="160" w:line="360" w:lineRule="auto"/>
        <w:contextualSpacing/>
        <w:jc w:val="both"/>
        <w:rPr>
          <w:rFonts w:eastAsia="Calibri" w:cs="Times New Roman"/>
          <w:b/>
          <w:sz w:val="24"/>
          <w:szCs w:val="24"/>
          <w:u w:val="single"/>
        </w:rPr>
      </w:pPr>
      <w:r w:rsidRPr="0053494E">
        <w:rPr>
          <w:rFonts w:eastAsia="Calibri" w:cs="Times New Roman"/>
          <w:b/>
          <w:sz w:val="24"/>
          <w:szCs w:val="24"/>
          <w:u w:val="single"/>
        </w:rPr>
        <w:lastRenderedPageBreak/>
        <w:t xml:space="preserve"> Les acteurs du proj</w:t>
      </w:r>
      <w:r w:rsidR="00327B5C" w:rsidRPr="0053494E">
        <w:rPr>
          <w:rFonts w:eastAsia="Calibri" w:cs="Times New Roman"/>
          <w:b/>
          <w:sz w:val="24"/>
          <w:szCs w:val="24"/>
          <w:u w:val="single"/>
        </w:rPr>
        <w:t>et de cartographie des risques </w:t>
      </w:r>
    </w:p>
    <w:p w14:paraId="304C0717"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Pour le pilotage du projet de cartographie des risques il y’a deux types de acteurs concernés</w:t>
      </w:r>
      <w:r w:rsidRPr="0053494E">
        <w:rPr>
          <w:rFonts w:eastAsia="Calibri" w:cs="Times New Roman"/>
          <w:sz w:val="24"/>
          <w:szCs w:val="24"/>
          <w:vertAlign w:val="superscript"/>
        </w:rPr>
        <w:footnoteReference w:id="84"/>
      </w:r>
      <w:r w:rsidRPr="0053494E">
        <w:rPr>
          <w:rFonts w:eastAsia="Calibri" w:cs="Times New Roman"/>
          <w:sz w:val="24"/>
          <w:szCs w:val="24"/>
        </w:rPr>
        <w:t> :</w:t>
      </w:r>
    </w:p>
    <w:p w14:paraId="6FB8CFED"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b/>
          <w:sz w:val="24"/>
          <w:szCs w:val="24"/>
        </w:rPr>
        <w:t xml:space="preserve">Internes : </w:t>
      </w:r>
      <w:r w:rsidRPr="0053494E">
        <w:rPr>
          <w:rFonts w:eastAsia="Calibri" w:cs="Times New Roman"/>
          <w:sz w:val="24"/>
          <w:szCs w:val="24"/>
        </w:rPr>
        <w:t>direction des risques (</w:t>
      </w:r>
      <w:r w:rsidRPr="0053494E">
        <w:rPr>
          <w:rFonts w:eastAsia="Calibri" w:cs="Times New Roman"/>
          <w:i/>
          <w:iCs/>
          <w:sz w:val="24"/>
          <w:szCs w:val="24"/>
        </w:rPr>
        <w:t>Risk Manager</w:t>
      </w:r>
      <w:r w:rsidRPr="0053494E">
        <w:rPr>
          <w:rFonts w:eastAsia="Calibri" w:cs="Times New Roman"/>
          <w:sz w:val="24"/>
          <w:szCs w:val="24"/>
        </w:rPr>
        <w:t xml:space="preserve">), direction de l’audit interne En principe, c’est le </w:t>
      </w:r>
      <w:r w:rsidRPr="0053494E">
        <w:rPr>
          <w:rFonts w:eastAsia="Calibri" w:cs="Times New Roman"/>
          <w:i/>
          <w:iCs/>
          <w:sz w:val="24"/>
          <w:szCs w:val="24"/>
        </w:rPr>
        <w:t>Risk Manager</w:t>
      </w:r>
      <w:r w:rsidRPr="0053494E">
        <w:rPr>
          <w:rFonts w:eastAsia="Calibri" w:cs="Times New Roman"/>
          <w:sz w:val="24"/>
          <w:szCs w:val="24"/>
        </w:rPr>
        <w:t xml:space="preserve"> qui se charge de l’élaboration de la cartographie des risques. Cependant, en l’absence de ce dernier la direction d’audit peut prendre en charge le projet. On verra dans le quatrième chapitre la différence qui pourrait y avoir entre la cartographie élaborée par la direction des risques et celle de la direction de l’audit interne.  </w:t>
      </w:r>
    </w:p>
    <w:p w14:paraId="200D9762"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b/>
          <w:sz w:val="24"/>
          <w:szCs w:val="24"/>
        </w:rPr>
        <w:t>Externes</w:t>
      </w:r>
      <w:r w:rsidRPr="0053494E">
        <w:rPr>
          <w:rFonts w:eastAsia="Calibri" w:cs="Times New Roman"/>
          <w:sz w:val="24"/>
          <w:szCs w:val="24"/>
        </w:rPr>
        <w:t xml:space="preserve"> : cabinets de consultants, experts thématiques. L’organisation peut faire appel à des acteurs externes pour l’assistance ou la réalisation du projet, dans le but de fiabiliser et légitimer le processus ou dans le cadre d’une externalisation des processus ou activités. L’intervention d’un acteur externe tel qu’un cabinet d’audit pour la réalisation d’une cartographie des risques peut également être une obligation contractuelle notamment dans le cadre des fusions acquisition ou des privatisations.</w:t>
      </w:r>
    </w:p>
    <w:p w14:paraId="44754DD0" w14:textId="1098C3F4" w:rsidR="00373A3F" w:rsidRPr="0053494E" w:rsidRDefault="00373A3F" w:rsidP="00151D5E">
      <w:pPr>
        <w:numPr>
          <w:ilvl w:val="1"/>
          <w:numId w:val="39"/>
        </w:numPr>
        <w:spacing w:after="160" w:line="360" w:lineRule="auto"/>
        <w:contextualSpacing/>
        <w:jc w:val="both"/>
        <w:rPr>
          <w:rFonts w:eastAsia="Calibri" w:cs="Times New Roman"/>
          <w:sz w:val="24"/>
          <w:szCs w:val="24"/>
          <w:u w:val="single"/>
        </w:rPr>
      </w:pPr>
      <w:r w:rsidRPr="0053494E">
        <w:rPr>
          <w:rFonts w:eastAsia="Calibri" w:cs="Times New Roman"/>
          <w:b/>
          <w:bCs/>
          <w:sz w:val="24"/>
          <w:szCs w:val="24"/>
          <w:u w:val="single"/>
        </w:rPr>
        <w:t xml:space="preserve">Les étapes d’élaboration </w:t>
      </w:r>
      <w:r w:rsidR="004F43B5">
        <w:rPr>
          <w:rFonts w:eastAsia="Calibri" w:cs="Times New Roman"/>
          <w:b/>
          <w:bCs/>
          <w:sz w:val="24"/>
          <w:szCs w:val="24"/>
          <w:u w:val="single"/>
        </w:rPr>
        <w:t>de la cartographie des risques</w:t>
      </w:r>
    </w:p>
    <w:p w14:paraId="6336FBC7" w14:textId="77777777" w:rsidR="00373A3F" w:rsidRPr="0053494E" w:rsidRDefault="00373A3F" w:rsidP="00373A3F">
      <w:pPr>
        <w:tabs>
          <w:tab w:val="left" w:pos="3653"/>
        </w:tabs>
        <w:spacing w:after="160" w:line="360" w:lineRule="auto"/>
        <w:jc w:val="both"/>
        <w:rPr>
          <w:rFonts w:eastAsia="Calibri" w:cs="Times New Roman"/>
          <w:sz w:val="24"/>
          <w:szCs w:val="24"/>
        </w:rPr>
      </w:pPr>
      <w:r w:rsidRPr="0053494E">
        <w:rPr>
          <w:rFonts w:eastAsia="Calibri" w:cs="Times New Roman"/>
          <w:sz w:val="24"/>
          <w:szCs w:val="24"/>
        </w:rPr>
        <w:t>La cartographie des risques est un outil utilisé pour identifier, contrôler et gérer les risques. Elle peut être la première phase d'un processus interne de gestion des risques ou bien constituer le processus principal de gestion des risques à part entière.</w:t>
      </w:r>
    </w:p>
    <w:p w14:paraId="1B7B5A76" w14:textId="16AC448A" w:rsidR="00FD52FE" w:rsidRPr="0053494E" w:rsidRDefault="00373A3F" w:rsidP="00AD55D6">
      <w:pPr>
        <w:tabs>
          <w:tab w:val="left" w:pos="3653"/>
        </w:tabs>
        <w:spacing w:after="160" w:line="360" w:lineRule="auto"/>
        <w:jc w:val="both"/>
        <w:rPr>
          <w:rFonts w:eastAsia="Calibri" w:cs="Times New Roman"/>
          <w:sz w:val="24"/>
          <w:szCs w:val="24"/>
        </w:rPr>
      </w:pPr>
      <w:r w:rsidRPr="0053494E">
        <w:rPr>
          <w:rFonts w:eastAsia="Calibri" w:cs="Times New Roman"/>
          <w:sz w:val="24"/>
          <w:szCs w:val="24"/>
        </w:rPr>
        <w:t>La construction et la mise à jour d'une cartographie des risques est un processus complexe qui nécessite la participation de tous les dirigeants d'entreprise au niveau international et des correspondants management des risques par zone géographique</w:t>
      </w:r>
      <w:r w:rsidRPr="0053494E">
        <w:rPr>
          <w:rFonts w:eastAsia="Calibri" w:cs="Times New Roman"/>
          <w:sz w:val="24"/>
          <w:szCs w:val="24"/>
          <w:vertAlign w:val="superscript"/>
        </w:rPr>
        <w:footnoteReference w:id="85"/>
      </w:r>
      <w:r w:rsidR="00AD55D6" w:rsidRPr="0053494E">
        <w:rPr>
          <w:rFonts w:eastAsia="Calibri" w:cs="Times New Roman"/>
          <w:sz w:val="24"/>
          <w:szCs w:val="24"/>
        </w:rPr>
        <w:t>.</w:t>
      </w:r>
    </w:p>
    <w:p w14:paraId="4F6A9931" w14:textId="1A3BA175" w:rsidR="00FD52FE" w:rsidRPr="0053494E" w:rsidRDefault="00FD52FE" w:rsidP="00FD52FE">
      <w:pPr>
        <w:pStyle w:val="Lgende"/>
        <w:keepNext/>
        <w:jc w:val="center"/>
        <w:rPr>
          <w:rFonts w:asciiTheme="majorBidi" w:hAnsiTheme="majorBidi" w:cstheme="majorBidi"/>
          <w:i w:val="0"/>
          <w:iCs w:val="0"/>
          <w:color w:val="auto"/>
          <w:sz w:val="24"/>
          <w:szCs w:val="24"/>
        </w:rPr>
      </w:pPr>
      <w:bookmarkStart w:id="19" w:name="_Toc105898609"/>
      <w:r w:rsidRPr="0053494E">
        <w:rPr>
          <w:rFonts w:asciiTheme="majorBidi" w:hAnsiTheme="majorBidi" w:cstheme="majorBidi"/>
          <w:b/>
          <w:bCs/>
          <w:i w:val="0"/>
          <w:iCs w:val="0"/>
          <w:color w:val="auto"/>
          <w:sz w:val="24"/>
          <w:szCs w:val="24"/>
        </w:rPr>
        <w:lastRenderedPageBreak/>
        <w:t xml:space="preserve">Figure </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Figure \* ARABIC </w:instrText>
      </w:r>
      <w:r w:rsidRPr="0053494E">
        <w:rPr>
          <w:rFonts w:asciiTheme="majorBidi" w:hAnsiTheme="majorBidi" w:cstheme="majorBidi"/>
          <w:b/>
          <w:bCs/>
          <w:i w:val="0"/>
          <w:iCs w:val="0"/>
          <w:color w:val="auto"/>
          <w:sz w:val="24"/>
          <w:szCs w:val="24"/>
        </w:rPr>
        <w:fldChar w:fldCharType="separate"/>
      </w:r>
      <w:r w:rsidR="00824609" w:rsidRPr="0053494E">
        <w:rPr>
          <w:rFonts w:asciiTheme="majorBidi" w:hAnsiTheme="majorBidi" w:cstheme="majorBidi"/>
          <w:b/>
          <w:bCs/>
          <w:i w:val="0"/>
          <w:iCs w:val="0"/>
          <w:noProof/>
          <w:color w:val="auto"/>
          <w:sz w:val="24"/>
          <w:szCs w:val="24"/>
        </w:rPr>
        <w:t>11</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00523017" w:rsidRPr="0053494E">
        <w:rPr>
          <w:rFonts w:asciiTheme="majorBidi" w:hAnsiTheme="majorBidi" w:cstheme="majorBidi"/>
          <w:i w:val="0"/>
          <w:iCs w:val="0"/>
          <w:color w:val="auto"/>
          <w:sz w:val="24"/>
          <w:szCs w:val="24"/>
        </w:rPr>
        <w:t xml:space="preserve"> </w:t>
      </w:r>
      <w:r w:rsidRPr="0053494E">
        <w:rPr>
          <w:rFonts w:asciiTheme="majorBidi" w:hAnsiTheme="majorBidi" w:cstheme="majorBidi"/>
          <w:i w:val="0"/>
          <w:iCs w:val="0"/>
          <w:color w:val="auto"/>
          <w:sz w:val="24"/>
          <w:szCs w:val="24"/>
        </w:rPr>
        <w:t>Le processus de réalisation de la cartographie des risques</w:t>
      </w:r>
      <w:bookmarkEnd w:id="19"/>
    </w:p>
    <w:p w14:paraId="72C0C957" w14:textId="77777777" w:rsidR="00373A3F" w:rsidRPr="0053494E" w:rsidRDefault="00373A3F" w:rsidP="00373A3F">
      <w:pPr>
        <w:spacing w:after="160" w:line="360" w:lineRule="auto"/>
        <w:jc w:val="both"/>
        <w:rPr>
          <w:rFonts w:ascii="Calibri" w:eastAsia="Calibri" w:hAnsi="Calibri" w:cs="Arial"/>
          <w:sz w:val="22"/>
        </w:rPr>
      </w:pPr>
      <w:r w:rsidRPr="0053494E">
        <w:rPr>
          <w:rFonts w:ascii="Calibri" w:eastAsia="Calibri" w:hAnsi="Calibri" w:cs="Arial"/>
          <w:noProof/>
          <w:sz w:val="22"/>
          <w:lang w:eastAsia="fr-FR"/>
        </w:rPr>
        <mc:AlternateContent>
          <mc:Choice Requires="wps">
            <w:drawing>
              <wp:anchor distT="0" distB="0" distL="114300" distR="114300" simplePos="0" relativeHeight="251748352" behindDoc="0" locked="0" layoutInCell="1" allowOverlap="1" wp14:anchorId="0FB161EE" wp14:editId="6C005897">
                <wp:simplePos x="0" y="0"/>
                <wp:positionH relativeFrom="page">
                  <wp:posOffset>3135086</wp:posOffset>
                </wp:positionH>
                <wp:positionV relativeFrom="paragraph">
                  <wp:posOffset>1024019</wp:posOffset>
                </wp:positionV>
                <wp:extent cx="1185908" cy="1076380"/>
                <wp:effectExtent l="76200" t="57150" r="71755" b="104775"/>
                <wp:wrapNone/>
                <wp:docPr id="26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908" cy="1076380"/>
                        </a:xfrm>
                        <a:prstGeom prst="ellipse">
                          <a:avLst/>
                        </a:prstGeom>
                        <a:solidFill>
                          <a:srgbClr val="FFFFFF"/>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txbx>
                        <w:txbxContent>
                          <w:p w14:paraId="2C406F8E" w14:textId="77777777" w:rsidR="00E26C57" w:rsidRPr="00AD55D6" w:rsidRDefault="00E26C57" w:rsidP="00373A3F">
                            <w:pPr>
                              <w:jc w:val="center"/>
                              <w:rPr>
                                <w:rFonts w:ascii="Arial Black" w:hAnsi="Arial Black" w:cs="Times New Roman"/>
                                <w:bCs/>
                                <w:sz w:val="16"/>
                                <w:szCs w:val="16"/>
                              </w:rPr>
                            </w:pPr>
                            <w:r w:rsidRPr="00AD55D6">
                              <w:rPr>
                                <w:rFonts w:ascii="Arial Black" w:hAnsi="Arial Black" w:cs="Times New Roman"/>
                                <w:bCs/>
                                <w:sz w:val="16"/>
                                <w:szCs w:val="16"/>
                              </w:rPr>
                              <w:t>LA CARTOGRAPHIE DES RISQUES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161EE" id="Oval 8" o:spid="_x0000_s1084" style="position:absolute;left:0;text-align:left;margin-left:246.85pt;margin-top:80.65pt;width:93.4pt;height:84.7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a1QIAALcFAAAOAAAAZHJzL2Uyb0RvYy54bWysVNtu2zAMfR+wfxD0vtrOPUadomiXYUC3&#10;Fm33AbIs28JkSaOUON3Xj5KdNN0eBgzzg01aFHXOIanLq0OnyF6Ak0YXNLtIKRGam0rqpqDfnrcf&#10;VpQ4z3TFlNGioC/C0avN+3eXvc3FxLRGVQIIJtEu721BW+9tniSOt6Jj7sJYoXGxNtAxjy40SQWs&#10;x+ydSiZpukh6A5UFw4Vz+Pd2WKSbmL+uBff3de2EJ6qgiM3HN8R3Gd7J5pLlDTDbSj7CYP+AomNS&#10;46GnVLfMM7ID+UeqTnIwztT+gpsuMXUtuYgckE2W/sbmqWVWRC4ojrMnmdz/S8u/7h+AyKqgk8WC&#10;Es06LNL9nimyCtr01uUY8mQfILBz9s7w745oc9My3YhrANO3glWIKAvxyZsNwXG4lZT9F1NhYrbz&#10;Jsp0qKELCVEAcojVeDlVQxw84fgzy1bzdYr9w3EtS5eL6SrWK2H5cbsF5z8J05FgFFQoJa0LirGc&#10;7e+cD4hYfoyKDIyS1VYqFR1oyhsFBOkWdBufSAKJnocpTfqCrueTecysTdgfGwfMTlfRCiJ8HG3P&#10;pBpsPFzpcJKIrYiIgmN2XsBTW/WkVDt4ZCj+bDabY3tWMtCYLNez6GCfzmdpeChhqsEB4x4iBneO&#10;PEakA2tlWzbwmeJ4HPUaw6Map9Oj9waY40KLaRUwcmwEYKOuBnxrxiHZgtE+ngUGp4ohXkSHwx2/&#10;IPZjHZH6kCNkU7Jp/aNsCEi8FkqmmOaiCnyR4l+yrZaR31iYY6YI/gyvswPuUuyFeg71ytbpPAjX&#10;FnS6yl6lGAOxy8YGOXbp0O3+UB7iPMxPA1Ca6gWbGPlGjnjbodEa+ElJjzdHQd2PHQOBKnzWOAjr&#10;bBbK56Mzmy8n6MD5Snm+gkpgqqACGcwbjx5u2VkUq8WTsrHrrnF4ahl7OkAeUKEOwcHbISoyFilc&#10;P+d+jHq9bze/AAAA//8DAFBLAwQUAAYACAAAACEAbWJVjOEAAAALAQAADwAAAGRycy9kb3ducmV2&#10;LnhtbEyPUUvDMBSF3wX/Q7iCby6ZdW1Xmw4RBCcM6Rx7zpq7ptgktcm2+u+9Punj5Xyc891yNdme&#10;nXEMnXcS5jMBDF3jdedaCbuPl7scWIjKadV7hxK+McCqur4qVaH9xdV43saWUYkLhZJgYhwKzkNj&#10;0Kow8wM6yo5+tCrSObZcj+pC5bbn90Kk3KrO0YJRAz4bbD63JyuhMfrtq97X2WItOly/L+PxNdtI&#10;eXszPT0CizjFPxh+9UkdKnI6+JPTgfUSHpZJRigF6TwBRkSaiwWwg4QkETnwquT/f6h+AAAA//8D&#10;AFBLAQItABQABgAIAAAAIQC2gziS/gAAAOEBAAATAAAAAAAAAAAAAAAAAAAAAABbQ29udGVudF9U&#10;eXBlc10ueG1sUEsBAi0AFAAGAAgAAAAhADj9If/WAAAAlAEAAAsAAAAAAAAAAAAAAAAALwEAAF9y&#10;ZWxzLy5yZWxzUEsBAi0AFAAGAAgAAAAhAM7m79rVAgAAtwUAAA4AAAAAAAAAAAAAAAAALgIAAGRy&#10;cy9lMm9Eb2MueG1sUEsBAi0AFAAGAAgAAAAhAG1iVYzhAAAACwEAAA8AAAAAAAAAAAAAAAAALwUA&#10;AGRycy9kb3ducmV2LnhtbFBLBQYAAAAABAAEAPMAAAA9BgAAAAA=&#10;" stroked="f">
                <v:shadow on="t" color="black" opacity="20971f" offset="0,2.2pt"/>
                <v:textbox>
                  <w:txbxContent>
                    <w:p w14:paraId="2C406F8E" w14:textId="77777777" w:rsidR="00E26C57" w:rsidRPr="00AD55D6" w:rsidRDefault="00E26C57" w:rsidP="00373A3F">
                      <w:pPr>
                        <w:jc w:val="center"/>
                        <w:rPr>
                          <w:rFonts w:ascii="Arial Black" w:hAnsi="Arial Black" w:cs="Times New Roman"/>
                          <w:bCs/>
                          <w:sz w:val="16"/>
                          <w:szCs w:val="16"/>
                        </w:rPr>
                      </w:pPr>
                      <w:r w:rsidRPr="00AD55D6">
                        <w:rPr>
                          <w:rFonts w:ascii="Arial Black" w:hAnsi="Arial Black" w:cs="Times New Roman"/>
                          <w:bCs/>
                          <w:sz w:val="16"/>
                          <w:szCs w:val="16"/>
                        </w:rPr>
                        <w:t>LA CARTOGRAPHIE DES RISQUES</w:t>
                      </w:r>
                    </w:p>
                  </w:txbxContent>
                </v:textbox>
                <w10:wrap anchorx="page"/>
              </v:oval>
            </w:pict>
          </mc:Fallback>
        </mc:AlternateContent>
      </w:r>
      <w:r w:rsidRPr="0053494E">
        <w:rPr>
          <w:rFonts w:ascii="Calibri" w:eastAsia="Calibri" w:hAnsi="Calibri" w:cs="Arial"/>
          <w:noProof/>
          <w:sz w:val="22"/>
          <w:lang w:eastAsia="fr-FR"/>
        </w:rPr>
        <w:drawing>
          <wp:inline distT="0" distB="0" distL="0" distR="0" wp14:anchorId="522D3B6F" wp14:editId="1CA110AD">
            <wp:extent cx="5348177" cy="3162300"/>
            <wp:effectExtent l="0" t="38100" r="0" b="114300"/>
            <wp:docPr id="298"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33754712" w14:textId="321C13A4" w:rsidR="00373A3F" w:rsidRPr="0053494E" w:rsidRDefault="00373A3F" w:rsidP="00BC4827">
      <w:pPr>
        <w:tabs>
          <w:tab w:val="left" w:pos="3653"/>
        </w:tabs>
        <w:spacing w:after="160" w:line="360" w:lineRule="auto"/>
        <w:jc w:val="center"/>
        <w:rPr>
          <w:rFonts w:eastAsia="Calibri" w:cs="Times New Roman"/>
          <w:i/>
          <w:iCs/>
          <w:sz w:val="20"/>
          <w:szCs w:val="20"/>
        </w:rPr>
      </w:pPr>
      <w:r w:rsidRPr="00BC4827">
        <w:rPr>
          <w:rFonts w:eastAsia="Calibri" w:cs="Times New Roman"/>
          <w:b/>
          <w:bCs/>
          <w:i/>
          <w:iCs/>
          <w:sz w:val="20"/>
          <w:szCs w:val="20"/>
          <w:lang w:val="en-US"/>
        </w:rPr>
        <w:t xml:space="preserve">Source: </w:t>
      </w:r>
      <w:r w:rsidRPr="00BC4827">
        <w:rPr>
          <w:rFonts w:eastAsia="Calibri" w:cs="Times New Roman"/>
          <w:i/>
          <w:iCs/>
          <w:sz w:val="20"/>
          <w:szCs w:val="20"/>
          <w:lang w:val="en-US"/>
        </w:rPr>
        <w:t xml:space="preserve">WILLIAMS T, SAPORITO S. (2001), "Risk mapping – a risk management tool with powerful applications in the new economy". </w:t>
      </w:r>
      <w:r w:rsidR="00BC4827">
        <w:rPr>
          <w:rFonts w:eastAsia="Calibri" w:cs="Times New Roman"/>
          <w:i/>
          <w:iCs/>
          <w:sz w:val="20"/>
          <w:szCs w:val="20"/>
        </w:rPr>
        <w:t>Dernier accès 29.05.2022</w:t>
      </w:r>
    </w:p>
    <w:p w14:paraId="3534525C" w14:textId="77777777" w:rsidR="00373A3F" w:rsidRPr="0053494E" w:rsidRDefault="00373A3F" w:rsidP="00373A3F">
      <w:pPr>
        <w:tabs>
          <w:tab w:val="left" w:pos="3653"/>
        </w:tabs>
        <w:spacing w:after="160" w:line="360" w:lineRule="auto"/>
        <w:jc w:val="both"/>
        <w:rPr>
          <w:rFonts w:eastAsia="Calibri" w:cs="Times New Roman"/>
          <w:sz w:val="24"/>
          <w:szCs w:val="24"/>
        </w:rPr>
      </w:pPr>
      <w:r w:rsidRPr="0053494E">
        <w:rPr>
          <w:rFonts w:eastAsia="Calibri" w:cs="Times New Roman"/>
          <w:sz w:val="24"/>
          <w:szCs w:val="24"/>
        </w:rPr>
        <w:t>La réalisation d’une cartographie des risques se fait à travers ces étapes</w:t>
      </w:r>
      <w:r w:rsidRPr="0053494E">
        <w:rPr>
          <w:rFonts w:eastAsia="Calibri" w:cs="Times New Roman"/>
          <w:sz w:val="24"/>
          <w:szCs w:val="24"/>
          <w:vertAlign w:val="superscript"/>
        </w:rPr>
        <w:footnoteReference w:id="86"/>
      </w:r>
      <w:r w:rsidRPr="0053494E">
        <w:rPr>
          <w:rFonts w:eastAsia="Calibri" w:cs="Times New Roman"/>
          <w:sz w:val="24"/>
          <w:szCs w:val="24"/>
        </w:rPr>
        <w:t> :</w:t>
      </w:r>
    </w:p>
    <w:p w14:paraId="33485E93" w14:textId="09EB270B" w:rsidR="00373A3F" w:rsidRPr="0053494E" w:rsidRDefault="004F43B5" w:rsidP="00151D5E">
      <w:pPr>
        <w:numPr>
          <w:ilvl w:val="2"/>
          <w:numId w:val="39"/>
        </w:numPr>
        <w:tabs>
          <w:tab w:val="left" w:pos="3653"/>
        </w:tabs>
        <w:spacing w:after="160" w:line="360" w:lineRule="auto"/>
        <w:contextualSpacing/>
        <w:jc w:val="both"/>
        <w:rPr>
          <w:rFonts w:eastAsia="Calibri" w:cs="Times New Roman"/>
          <w:b/>
          <w:bCs/>
          <w:sz w:val="24"/>
          <w:szCs w:val="24"/>
        </w:rPr>
      </w:pPr>
      <w:r>
        <w:rPr>
          <w:rFonts w:eastAsia="Calibri" w:cs="Times New Roman"/>
          <w:b/>
          <w:bCs/>
          <w:sz w:val="24"/>
          <w:szCs w:val="24"/>
        </w:rPr>
        <w:t>La phase de préparation</w:t>
      </w:r>
    </w:p>
    <w:p w14:paraId="7A610E5B" w14:textId="77777777" w:rsidR="00373A3F" w:rsidRPr="0053494E" w:rsidRDefault="00373A3F" w:rsidP="00373A3F">
      <w:pPr>
        <w:tabs>
          <w:tab w:val="left" w:pos="3653"/>
        </w:tabs>
        <w:spacing w:after="160" w:line="360" w:lineRule="auto"/>
        <w:jc w:val="both"/>
        <w:rPr>
          <w:rFonts w:eastAsia="Calibri" w:cs="Times New Roman"/>
          <w:sz w:val="24"/>
          <w:szCs w:val="24"/>
        </w:rPr>
      </w:pPr>
      <w:r w:rsidRPr="0053494E">
        <w:rPr>
          <w:rFonts w:eastAsia="Calibri" w:cs="Times New Roman"/>
          <w:sz w:val="24"/>
          <w:szCs w:val="24"/>
        </w:rPr>
        <w:t xml:space="preserve">Avant de commencer à cartographier les risques, nous devons d'abord déterminer la portée de l'organisation. En effet, il s'agit de la phase la plus importante, dans la mesure où elle permet de structurer et d'organiser la future cartographie. </w:t>
      </w:r>
    </w:p>
    <w:p w14:paraId="7870BAE8" w14:textId="77777777" w:rsidR="00373A3F" w:rsidRPr="0053494E" w:rsidRDefault="00373A3F" w:rsidP="00373A3F">
      <w:pPr>
        <w:tabs>
          <w:tab w:val="left" w:pos="3653"/>
        </w:tabs>
        <w:spacing w:after="160" w:line="360" w:lineRule="auto"/>
        <w:jc w:val="both"/>
        <w:rPr>
          <w:rFonts w:eastAsia="Calibri" w:cs="Times New Roman"/>
          <w:sz w:val="24"/>
          <w:szCs w:val="24"/>
        </w:rPr>
      </w:pPr>
      <w:r w:rsidRPr="0053494E">
        <w:rPr>
          <w:rFonts w:eastAsia="Calibri" w:cs="Times New Roman"/>
          <w:sz w:val="24"/>
          <w:szCs w:val="24"/>
        </w:rPr>
        <w:t>Il s'agit de mettre en place la cartographie des processus pour effectuer la démarche de gestion des risques dans une organisation puisque cette dernière est une condition préalable qui sert de base à la cartographie des risques.</w:t>
      </w:r>
    </w:p>
    <w:p w14:paraId="17BF4E3F" w14:textId="77777777" w:rsidR="00373A3F" w:rsidRDefault="00373A3F" w:rsidP="00373A3F">
      <w:pPr>
        <w:tabs>
          <w:tab w:val="left" w:pos="3653"/>
        </w:tabs>
        <w:spacing w:after="160" w:line="360" w:lineRule="auto"/>
        <w:jc w:val="both"/>
        <w:rPr>
          <w:rFonts w:eastAsia="Calibri" w:cs="Times New Roman"/>
          <w:sz w:val="24"/>
          <w:szCs w:val="24"/>
        </w:rPr>
      </w:pPr>
      <w:r w:rsidRPr="0053494E">
        <w:rPr>
          <w:rFonts w:eastAsia="Calibri" w:cs="Times New Roman"/>
          <w:sz w:val="24"/>
          <w:szCs w:val="24"/>
        </w:rPr>
        <w:t>Pour cela, cette étape est d'une grande importance, en ce sens qu'elle nous permet de comprendre la portée de l'activité ou du processus à couvrir.</w:t>
      </w:r>
    </w:p>
    <w:p w14:paraId="05496195" w14:textId="77777777" w:rsidR="008E52C5" w:rsidRDefault="008E52C5" w:rsidP="00373A3F">
      <w:pPr>
        <w:tabs>
          <w:tab w:val="left" w:pos="3653"/>
        </w:tabs>
        <w:spacing w:after="160" w:line="360" w:lineRule="auto"/>
        <w:jc w:val="both"/>
        <w:rPr>
          <w:rFonts w:eastAsia="Calibri" w:cs="Times New Roman"/>
          <w:sz w:val="24"/>
          <w:szCs w:val="24"/>
        </w:rPr>
      </w:pPr>
    </w:p>
    <w:p w14:paraId="6B314DBE" w14:textId="77777777" w:rsidR="008E52C5" w:rsidRPr="0053494E" w:rsidRDefault="008E52C5" w:rsidP="00373A3F">
      <w:pPr>
        <w:tabs>
          <w:tab w:val="left" w:pos="3653"/>
        </w:tabs>
        <w:spacing w:after="160" w:line="360" w:lineRule="auto"/>
        <w:jc w:val="both"/>
        <w:rPr>
          <w:rFonts w:eastAsia="Calibri" w:cs="Times New Roman"/>
          <w:sz w:val="24"/>
          <w:szCs w:val="24"/>
        </w:rPr>
      </w:pPr>
    </w:p>
    <w:p w14:paraId="21297306" w14:textId="57C47E68" w:rsidR="00373A3F" w:rsidRPr="0053494E" w:rsidRDefault="004F43B5" w:rsidP="00151D5E">
      <w:pPr>
        <w:numPr>
          <w:ilvl w:val="0"/>
          <w:numId w:val="48"/>
        </w:numPr>
        <w:tabs>
          <w:tab w:val="left" w:pos="3653"/>
        </w:tabs>
        <w:spacing w:after="160" w:line="360" w:lineRule="auto"/>
        <w:contextualSpacing/>
        <w:jc w:val="both"/>
        <w:rPr>
          <w:rFonts w:eastAsia="Calibri" w:cs="Times New Roman"/>
          <w:b/>
          <w:bCs/>
          <w:sz w:val="24"/>
          <w:szCs w:val="24"/>
        </w:rPr>
      </w:pPr>
      <w:r>
        <w:rPr>
          <w:rFonts w:eastAsia="Calibri" w:cs="Times New Roman"/>
          <w:b/>
          <w:bCs/>
          <w:sz w:val="24"/>
          <w:szCs w:val="24"/>
        </w:rPr>
        <w:t>Définition d’un processus</w:t>
      </w:r>
    </w:p>
    <w:p w14:paraId="4E2E6021" w14:textId="77777777" w:rsidR="00373A3F" w:rsidRPr="0053494E" w:rsidRDefault="00373A3F" w:rsidP="00373A3F">
      <w:pPr>
        <w:tabs>
          <w:tab w:val="left" w:pos="3653"/>
        </w:tabs>
        <w:spacing w:after="160" w:line="360" w:lineRule="auto"/>
        <w:jc w:val="both"/>
        <w:rPr>
          <w:rFonts w:eastAsia="Calibri" w:cs="Times New Roman"/>
          <w:sz w:val="24"/>
          <w:szCs w:val="24"/>
        </w:rPr>
      </w:pPr>
      <w:r w:rsidRPr="0053494E">
        <w:rPr>
          <w:rFonts w:eastAsia="Calibri" w:cs="Times New Roman"/>
          <w:sz w:val="24"/>
          <w:szCs w:val="24"/>
        </w:rPr>
        <w:t>La définition d'un processus est conforme à la norme ISO 9000 :2000 : « Ensemble d’activités corrélées ou interactives qui transforme des éléments d’entrée en éléments de sortie ».</w:t>
      </w:r>
    </w:p>
    <w:p w14:paraId="642ABF9B" w14:textId="4F85A47F" w:rsidR="00373A3F" w:rsidRPr="0053494E" w:rsidRDefault="00373A3F" w:rsidP="00373A3F">
      <w:pPr>
        <w:tabs>
          <w:tab w:val="left" w:pos="3653"/>
        </w:tabs>
        <w:spacing w:after="160" w:line="360" w:lineRule="auto"/>
        <w:jc w:val="both"/>
        <w:rPr>
          <w:rFonts w:eastAsia="Calibri" w:cs="Times New Roman"/>
          <w:sz w:val="24"/>
          <w:szCs w:val="24"/>
        </w:rPr>
      </w:pPr>
      <w:r w:rsidRPr="0053494E">
        <w:rPr>
          <w:rFonts w:eastAsia="Calibri" w:cs="Times New Roman"/>
          <w:sz w:val="24"/>
          <w:szCs w:val="24"/>
        </w:rPr>
        <w:t>Et plus exactement il est « l’enchainement ordonné d’un ensemble d’activités, produisant une valeur ajoutée croissante, permettant de délivrer au client (interne ou externe) le produit ou service correspondant à sa sollicitation initiale </w:t>
      </w:r>
      <w:r w:rsidRPr="0053494E">
        <w:rPr>
          <w:rFonts w:eastAsia="Calibri" w:cs="Times New Roman"/>
          <w:sz w:val="24"/>
          <w:szCs w:val="24"/>
          <w:vertAlign w:val="superscript"/>
        </w:rPr>
        <w:footnoteReference w:id="87"/>
      </w:r>
      <w:r w:rsidRPr="0053494E">
        <w:rPr>
          <w:rFonts w:eastAsia="Calibri" w:cs="Times New Roman"/>
          <w:sz w:val="24"/>
          <w:szCs w:val="24"/>
        </w:rPr>
        <w:t>».</w:t>
      </w:r>
    </w:p>
    <w:bookmarkStart w:id="20" w:name="_Toc105898610"/>
    <w:p w14:paraId="77759958" w14:textId="340079CD" w:rsidR="00102516" w:rsidRPr="0053494E" w:rsidRDefault="00D76C46" w:rsidP="00102516">
      <w:pPr>
        <w:pStyle w:val="Lgende"/>
        <w:jc w:val="center"/>
        <w:rPr>
          <w:rFonts w:asciiTheme="majorBidi" w:hAnsiTheme="majorBidi" w:cstheme="majorBidi"/>
          <w:i w:val="0"/>
          <w:iCs w:val="0"/>
          <w:color w:val="auto"/>
          <w:sz w:val="24"/>
          <w:szCs w:val="24"/>
        </w:rPr>
      </w:pPr>
      <w:r w:rsidRPr="0053494E">
        <w:rPr>
          <w:rFonts w:asciiTheme="majorBidi" w:eastAsia="Calibri" w:hAnsiTheme="majorBidi" w:cstheme="majorBidi"/>
          <w:b/>
          <w:bCs/>
          <w:i w:val="0"/>
          <w:iCs w:val="0"/>
          <w:noProof/>
          <w:sz w:val="36"/>
          <w:szCs w:val="36"/>
          <w:lang w:eastAsia="fr-FR"/>
        </w:rPr>
        <mc:AlternateContent>
          <mc:Choice Requires="wps">
            <w:drawing>
              <wp:anchor distT="0" distB="0" distL="114300" distR="114300" simplePos="0" relativeHeight="251747328" behindDoc="0" locked="0" layoutInCell="1" allowOverlap="1" wp14:anchorId="4399E38F" wp14:editId="343D434B">
                <wp:simplePos x="0" y="0"/>
                <wp:positionH relativeFrom="margin">
                  <wp:align>left</wp:align>
                </wp:positionH>
                <wp:positionV relativeFrom="paragraph">
                  <wp:posOffset>214630</wp:posOffset>
                </wp:positionV>
                <wp:extent cx="5708015" cy="2812415"/>
                <wp:effectExtent l="57150" t="57150" r="387985" b="368935"/>
                <wp:wrapNone/>
                <wp:docPr id="26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015" cy="2812415"/>
                        </a:xfrm>
                        <a:prstGeom prst="rect">
                          <a:avLst/>
                        </a:prstGeom>
                        <a:ln>
                          <a:solidFill>
                            <a:schemeClr val="tx1"/>
                          </a:solidFill>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a:extLst/>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54EDC" id="Rectangle 48" o:spid="_x0000_s1026" style="position:absolute;margin-left:0;margin-top:16.9pt;width:449.45pt;height:221.4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ZFGQMAAJIGAAAOAAAAZHJzL2Uyb0RvYy54bWysVdtu2zAMfR+wfxD0vvqSa406RdGuw4Bu&#10;K9LuAxRJtoXKkicpcbKvHyU5TroLBgzLgyNaJHUOeShfXe9biXbcWKFVibOLFCOuqGZC1SX++nz/&#10;bomRdUQxIrXiJT5wi69Xb99c9V3Bc91oybhBkETZou9K3DjXFUliacNbYi90xxVsVtq0xIFp6oQZ&#10;0kP2ViZ5ms6TXhvWGU25tfD2Lm7iVchfVZy6L1VluUOyxIDNhacJz41/JqsrUtSGdI2gAwzyDyha&#10;IhQcOqa6I46grRG/pGoFNdrqyl1Q3Sa6qgTlgQOwydKf2Dw1pOOBCxTHdmOZ7P9LSz/vHg0SrMT5&#10;fIGRIi00aQ1lI6qWHE2XvkJ9ZwtwfOoejedouwdNXyxS+rYBN35jjO4bThjgyrx/8irAGxZC0ab/&#10;pBmkJ1unQ7H2lWl9QigD2oeeHMae8L1DFF7OFukyzWYYUdjLl1k+BcOfQYpjeGes+8B1i/yixAbQ&#10;h/Rk92BddD26+NOkCiS0FOxeSBkMLzd+Kw3aERCK20caQPXcy1N8rxhkJIUjQsY1AIkZeZAbHOn3&#10;9dZx89SwHm3k1qwJFDi7TGcpaJAJjzLPl/NogRrzRep/GBFZwxhRZwIBa+rNCCp4pJGY7BoSoU5C&#10;XCQ5uIfajOcH6xU0S7niE+ZRUmi3IUPdtHGNHkbh3mgVi2g0zA4BwIAORjj8G74b+gTkYw6fTYq6&#10;cWtRIyNg+Gupe08W6P0l03QZuA1dPWYJwM+w2m7CAtJPBEorfJ/gTnB+Pkix4Tsun1EPVQ61xKgp&#10;8Xzi6z3UBqK9I8hqEMVRllHe1h0kDyTUmlcwECC9PDbhtTbYy1Eb0nv6kApUNAZlvwuS7hg0+AYo&#10;QS9jYGxtuPhOSjydFlt4PBG6Mwa2QulBL3+CWkV/KGlgHbn65UazA0wmNDk0Fi5yWDTafMeoh0ux&#10;xPbblhgOrf+oYLovs+nU36LBmM4WORjmfGdzvkMUhVS+/Sgubx1YELLtQCENnBSLpfQN3AiVCLN6&#10;QjWghYsvSGFQpr9Zz+3gdfqUrH4AAAD//wMAUEsDBBQABgAIAAAAIQCtermZ3QAAAAcBAAAPAAAA&#10;ZHJzL2Rvd25yZXYueG1sTM/BTsMwDAbgOxLvEBmJG0vHprUrdSeENo0Lhw0ewGtMW2ic0mRbx9MT&#10;TnC0fuv352I12k6dePCtE4TpJAHFUjnTSo3w9rq5y0D5QGKoc8IIF/awKq+vCsqNO8uOT/tQq1gi&#10;PieEJoQ+19pXDVvyE9ezxOzdDZZCHIdam4HOsdx2+j5JFtpSK/FCQz0/NVx97o8Wgb7mZrvupxv3&#10;/HHhrfteh/RljXh7Mz4+gAo8hr9l+OVHOpTRdHBHMV51CPGRgDCbRX9Ms2W2BHVAmKeLFHRZ6P/+&#10;8gcAAP//AwBQSwECLQAUAAYACAAAACEAtoM4kv4AAADhAQAAEwAAAAAAAAAAAAAAAAAAAAAAW0Nv&#10;bnRlbnRfVHlwZXNdLnhtbFBLAQItABQABgAIAAAAIQA4/SH/1gAAAJQBAAALAAAAAAAAAAAAAAAA&#10;AC8BAABfcmVscy8ucmVsc1BLAQItABQABgAIAAAAIQApnbZFGQMAAJIGAAAOAAAAAAAAAAAAAAAA&#10;AC4CAABkcnMvZTJvRG9jLnhtbFBLAQItABQABgAIAAAAIQCtermZ3QAAAAcBAAAPAAAAAAAAAAAA&#10;AAAAAHMFAABkcnMvZG93bnJldi54bWxQSwUGAAAAAAQABADzAAAAfQYAAAAA&#10;" fillcolor="white [3201]" strokecolor="black [3213]" strokeweight="2pt">
                <v:shadow on="t" color="black" opacity="19660f" offset="4.49014mm,4.49014mm"/>
                <w10:wrap anchorx="margin"/>
              </v:rect>
            </w:pict>
          </mc:Fallback>
        </mc:AlternateContent>
      </w:r>
      <w:r w:rsidR="00FD52FE" w:rsidRPr="0053494E">
        <w:rPr>
          <w:rFonts w:asciiTheme="majorBidi" w:hAnsiTheme="majorBidi" w:cstheme="majorBidi"/>
          <w:b/>
          <w:bCs/>
          <w:i w:val="0"/>
          <w:iCs w:val="0"/>
          <w:color w:val="auto"/>
          <w:sz w:val="24"/>
          <w:szCs w:val="24"/>
        </w:rPr>
        <w:t xml:space="preserve">Figure </w:t>
      </w:r>
      <w:r w:rsidR="00FD52FE" w:rsidRPr="0053494E">
        <w:rPr>
          <w:rFonts w:asciiTheme="majorBidi" w:hAnsiTheme="majorBidi" w:cstheme="majorBidi"/>
          <w:b/>
          <w:bCs/>
          <w:i w:val="0"/>
          <w:iCs w:val="0"/>
          <w:color w:val="auto"/>
          <w:sz w:val="24"/>
          <w:szCs w:val="24"/>
        </w:rPr>
        <w:fldChar w:fldCharType="begin"/>
      </w:r>
      <w:r w:rsidR="00FD52FE" w:rsidRPr="0053494E">
        <w:rPr>
          <w:rFonts w:asciiTheme="majorBidi" w:hAnsiTheme="majorBidi" w:cstheme="majorBidi"/>
          <w:b/>
          <w:bCs/>
          <w:i w:val="0"/>
          <w:iCs w:val="0"/>
          <w:color w:val="auto"/>
          <w:sz w:val="24"/>
          <w:szCs w:val="24"/>
        </w:rPr>
        <w:instrText xml:space="preserve"> SEQ Figure \* ARABIC </w:instrText>
      </w:r>
      <w:r w:rsidR="00FD52FE" w:rsidRPr="0053494E">
        <w:rPr>
          <w:rFonts w:asciiTheme="majorBidi" w:hAnsiTheme="majorBidi" w:cstheme="majorBidi"/>
          <w:b/>
          <w:bCs/>
          <w:i w:val="0"/>
          <w:iCs w:val="0"/>
          <w:color w:val="auto"/>
          <w:sz w:val="24"/>
          <w:szCs w:val="24"/>
        </w:rPr>
        <w:fldChar w:fldCharType="separate"/>
      </w:r>
      <w:r w:rsidR="00824609" w:rsidRPr="0053494E">
        <w:rPr>
          <w:rFonts w:asciiTheme="majorBidi" w:hAnsiTheme="majorBidi" w:cstheme="majorBidi"/>
          <w:b/>
          <w:bCs/>
          <w:i w:val="0"/>
          <w:iCs w:val="0"/>
          <w:noProof/>
          <w:color w:val="auto"/>
          <w:sz w:val="24"/>
          <w:szCs w:val="24"/>
        </w:rPr>
        <w:t>12</w:t>
      </w:r>
      <w:r w:rsidR="00FD52FE" w:rsidRPr="0053494E">
        <w:rPr>
          <w:rFonts w:asciiTheme="majorBidi" w:hAnsiTheme="majorBidi" w:cstheme="majorBidi"/>
          <w:b/>
          <w:bCs/>
          <w:i w:val="0"/>
          <w:iCs w:val="0"/>
          <w:color w:val="auto"/>
          <w:sz w:val="24"/>
          <w:szCs w:val="24"/>
        </w:rPr>
        <w:fldChar w:fldCharType="end"/>
      </w:r>
      <w:r w:rsidR="00FD52FE" w:rsidRPr="0053494E">
        <w:rPr>
          <w:rFonts w:asciiTheme="majorBidi" w:hAnsiTheme="majorBidi" w:cstheme="majorBidi"/>
          <w:b/>
          <w:bCs/>
          <w:i w:val="0"/>
          <w:iCs w:val="0"/>
          <w:color w:val="auto"/>
          <w:sz w:val="24"/>
          <w:szCs w:val="24"/>
        </w:rPr>
        <w:t xml:space="preserve"> :</w:t>
      </w:r>
      <w:r w:rsidR="00FD52FE" w:rsidRPr="0053494E">
        <w:rPr>
          <w:rFonts w:asciiTheme="majorBidi" w:hAnsiTheme="majorBidi" w:cstheme="majorBidi"/>
          <w:i w:val="0"/>
          <w:iCs w:val="0"/>
          <w:color w:val="auto"/>
          <w:sz w:val="24"/>
          <w:szCs w:val="24"/>
        </w:rPr>
        <w:t xml:space="preserve"> Représentation d’un processus</w:t>
      </w:r>
      <w:bookmarkEnd w:id="20"/>
    </w:p>
    <w:p w14:paraId="0BFA2D77" w14:textId="5A48C027" w:rsidR="00373A3F" w:rsidRPr="0053494E" w:rsidRDefault="00373A3F" w:rsidP="00373A3F">
      <w:pPr>
        <w:tabs>
          <w:tab w:val="left" w:pos="3653"/>
        </w:tabs>
        <w:spacing w:after="160" w:line="360" w:lineRule="auto"/>
        <w:jc w:val="both"/>
        <w:rPr>
          <w:rFonts w:eastAsia="Calibri" w:cs="Times New Roman"/>
          <w:sz w:val="24"/>
          <w:szCs w:val="24"/>
        </w:rPr>
      </w:pPr>
      <w:r w:rsidRPr="0053494E">
        <w:rPr>
          <w:rFonts w:eastAsia="Calibri" w:cs="Times New Roman"/>
          <w:noProof/>
          <w:sz w:val="24"/>
          <w:szCs w:val="24"/>
          <w:lang w:eastAsia="fr-FR"/>
        </w:rPr>
        <mc:AlternateContent>
          <mc:Choice Requires="wps">
            <w:drawing>
              <wp:anchor distT="0" distB="0" distL="114300" distR="114300" simplePos="0" relativeHeight="251757568" behindDoc="0" locked="0" layoutInCell="1" allowOverlap="1" wp14:anchorId="1C732776" wp14:editId="08BD8F39">
                <wp:simplePos x="0" y="0"/>
                <wp:positionH relativeFrom="column">
                  <wp:posOffset>4582795</wp:posOffset>
                </wp:positionH>
                <wp:positionV relativeFrom="paragraph">
                  <wp:posOffset>2540</wp:posOffset>
                </wp:positionV>
                <wp:extent cx="685165" cy="375920"/>
                <wp:effectExtent l="5080" t="12065" r="5080" b="12065"/>
                <wp:wrapNone/>
                <wp:docPr id="26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375920"/>
                        </a:xfrm>
                        <a:prstGeom prst="rect">
                          <a:avLst/>
                        </a:prstGeom>
                        <a:solidFill>
                          <a:srgbClr val="FFFFFF"/>
                        </a:solidFill>
                        <a:ln w="9525">
                          <a:solidFill>
                            <a:srgbClr val="000000"/>
                          </a:solidFill>
                          <a:miter lim="800000"/>
                          <a:headEnd/>
                          <a:tailEnd/>
                        </a:ln>
                      </wps:spPr>
                      <wps:txbx>
                        <w:txbxContent>
                          <w:p w14:paraId="3F0465AA" w14:textId="77777777" w:rsidR="00E26C57" w:rsidRPr="00D21874" w:rsidRDefault="00E26C57" w:rsidP="00373A3F">
                            <w:pPr>
                              <w:rPr>
                                <w:sz w:val="24"/>
                                <w:szCs w:val="18"/>
                              </w:rPr>
                            </w:pPr>
                            <w:r w:rsidRPr="00D21874">
                              <w:rPr>
                                <w:sz w:val="24"/>
                                <w:szCs w:val="18"/>
                              </w:rPr>
                              <w:t>Taches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2776" id="Rectangle 20" o:spid="_x0000_s1085" style="position:absolute;left:0;text-align:left;margin-left:360.85pt;margin-top:.2pt;width:53.95pt;height:29.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xLQIAAFEEAAAOAAAAZHJzL2Uyb0RvYy54bWysVNuO0zAQfUfiHyy/07Sl6bZR09WqSxHS&#10;AisWPsBxnMTCN8Zuk+XrGTvdbhd4QuTB8njGx2fOzGRzPWhFjgK8tKaks8mUEmG4raVpS/rt6/7N&#10;ihIfmKmZskaU9FF4er19/WrTu0LMbWdVLYAgiPFF70raheCKLPO8E5r5iXXCoLOxoFlAE9qsBtYj&#10;ulbZfDpdZr2F2oHlwns8vR2ddJvwm0bw8LlpvAhElRS5hbRCWqu4ZtsNK1pgrpP8RIP9AwvNpMFH&#10;z1C3LDByAPkHlJYcrLdNmHCrM9s0kouUA2Yzm/6WzUPHnEi5oDjenWXy/w+WfzreA5F1SedLLJVh&#10;Gov0BWVjplWCzJNCvfMFBj64e4g5endn+XdPjN11GCZuAGzfCVYjr1lUNHtxIRoer5Kq/2hrhGeH&#10;YJNYQwM6AqIMZEg1eTzXRAyBcDxcrvLZMqeEo+vtVb4eGWWseLrswIf3wmoSNyUF5J7A2fHOh0iG&#10;FU8hibxVst5LpZIBbbVTQI4M22OfvsQfc7wMU4b0JV3n8zwhv/D5S4hp+v4GoWXAPldSl3R1DmJF&#10;VO2dqVMXBibVuEfKypxkjMrFbvZFGKohVSpfxxfiUWXrRxQW7NjXOIe46Sz8pKTHni6p/3FgIChR&#10;HwwWZz1bLOIQJGORX6GWBC491aWHGY5QJQ2UjNtdGAfn4EC2Hb40S3IYe4MFbWQS+5nViT/2barB&#10;acbiYFzaKer5T7D9BQAA//8DAFBLAwQUAAYACAAAACEANitHAN0AAAAHAQAADwAAAGRycy9kb3du&#10;cmV2LnhtbEyOT0+DQBTE7yZ+h80z8WaXovYP8miMpk08tvTi7QEroOxbwi4t+un7POlpMpnJzC/d&#10;TLZTJzP41jHCfBaBMly6quUa4Zhv71agfCCuqHNsEL6Nh012fZVSUrkz783pEGolI+wTQmhC6BOt&#10;fdkYS37mesOSfbjBUhA71Loa6CzjttNxFC20pZbloaHevDSm/DqMFqFo4yP97PNdZNfb+/A25Z/j&#10;+yvi7c30/AQqmCn8leEXX9AhE6bCjVx51SEs4/lSqggPoCRexesFqALhUVRnqf7Pn10AAAD//wMA&#10;UEsBAi0AFAAGAAgAAAAhALaDOJL+AAAA4QEAABMAAAAAAAAAAAAAAAAAAAAAAFtDb250ZW50X1R5&#10;cGVzXS54bWxQSwECLQAUAAYACAAAACEAOP0h/9YAAACUAQAACwAAAAAAAAAAAAAAAAAvAQAAX3Jl&#10;bHMvLnJlbHNQSwECLQAUAAYACAAAACEA/n9F8S0CAABRBAAADgAAAAAAAAAAAAAAAAAuAgAAZHJz&#10;L2Uyb0RvYy54bWxQSwECLQAUAAYACAAAACEANitHAN0AAAAHAQAADwAAAAAAAAAAAAAAAACHBAAA&#10;ZHJzL2Rvd25yZXYueG1sUEsFBgAAAAAEAAQA8wAAAJEFAAAAAA==&#10;">
                <v:textbox>
                  <w:txbxContent>
                    <w:p w14:paraId="3F0465AA" w14:textId="77777777" w:rsidR="00E26C57" w:rsidRPr="00D21874" w:rsidRDefault="00E26C57" w:rsidP="00373A3F">
                      <w:pPr>
                        <w:rPr>
                          <w:sz w:val="24"/>
                          <w:szCs w:val="18"/>
                        </w:rPr>
                      </w:pPr>
                      <w:r w:rsidRPr="00D21874">
                        <w:rPr>
                          <w:sz w:val="24"/>
                          <w:szCs w:val="18"/>
                        </w:rPr>
                        <w:t>Taches</w:t>
                      </w:r>
                    </w:p>
                  </w:txbxContent>
                </v:textbox>
              </v:rect>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76000" behindDoc="0" locked="0" layoutInCell="1" allowOverlap="1" wp14:anchorId="6B2C2E68" wp14:editId="18FD4E89">
                <wp:simplePos x="0" y="0"/>
                <wp:positionH relativeFrom="column">
                  <wp:posOffset>4246245</wp:posOffset>
                </wp:positionH>
                <wp:positionV relativeFrom="paragraph">
                  <wp:posOffset>187960</wp:posOffset>
                </wp:positionV>
                <wp:extent cx="336550" cy="4445"/>
                <wp:effectExtent l="11430" t="54610" r="23495" b="55245"/>
                <wp:wrapNone/>
                <wp:docPr id="26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6550"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8167BD0" id="_x0000_t32" coordsize="21600,21600" o:spt="32" o:oned="t" path="m,l21600,21600e" filled="f">
                <v:path arrowok="t" fillok="f" o:connecttype="none"/>
                <o:lock v:ext="edit" shapetype="t"/>
              </v:shapetype>
              <v:shape id="AutoShape 44" o:spid="_x0000_s1026" type="#_x0000_t32" style="position:absolute;margin-left:334.35pt;margin-top:14.8pt;width:26.5pt;height:.3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vt6gEAAK0DAAAOAAAAZHJzL2Uyb0RvYy54bWysU8Fu2zAMvQ/YPwi6L07SOFiNOMWQrrt0&#10;W4B2uyuSbAuTRIFS4uTvRylB2m63YT4IlMn3SD5Sq7ujs+ygMRrwLZ9NppxpL0EZ37f8x/PDh4+c&#10;xSS8Eha8bvlJR363fv9uNYZGz2EAqzQyIvGxGUPLh5RCU1VRDtqJOIGgPTk7QCcSXbGvFIqR2J2t&#10;5tPpshoBVUCQOkb6e3928nXh7zot0/euizox23KqLZUTy7nLZ7VeiaZHEQYjL2WIf6jCCeMp6ZXq&#10;XiTB9mj+onJGIkTo0kSCq6DrjNSlB+pmNv2jm6dBBF16IXFiuMoU/x+t/HbYIjOq5fPlLWdeOBrS&#10;p32CkpstFlmhMcSGAjd+i7lHefRP4RHkr8g8bAbhe12in0+BwLOMqN5A8iUGyrMbv4KiGEEJilzH&#10;Dh3rrAk/MzCTkyTsWOZzus5HHxOT9PPmZlnXNEVJrsViUZdMoskkGRowpi8aHMtGy2NCYfohbcB7&#10;2gPAcwJxeIwpl/gCyGAPD8basg7Ws7Hlt/W8LhVFsEZlZw6L2O82FtlB5IUq36WKN2EIe68K2aCF&#10;+nyxkzCWbJaKUAkNSWc1z9mcVpxZTW8oW+fyrL8ImbU7T2EH6rTF7M6a0k6UPi77m5fu9b1Evbyy&#10;9W8AAAD//wMAUEsDBBQABgAIAAAAIQCaKMXo4AAAAAkBAAAPAAAAZHJzL2Rvd25yZXYueG1sTI/B&#10;TsMwDIbvSLxDZCQuaEvXia6UphMCBic00Y171pi2WuNUTba1b485wdH2p9/fn69H24kzDr51pGAx&#10;j0AgVc60VCvY7zazFIQPmozuHKGCCT2si+urXGfGXegTz2WoBYeQz7SCJoQ+k9JXDVrt565H4tu3&#10;G6wOPA61NIO+cLjtZBxFibS6Jf7Q6B6fG6yO5ckqeCm395uvu/0YT9X7R/mWHrc0vSp1ezM+PYII&#10;OIY/GH71WR0Kdjq4ExkvOgVJkq4YVRA/JCAYWMULXhwULKMlyCKX/xsUPwAAAP//AwBQSwECLQAU&#10;AAYACAAAACEAtoM4kv4AAADhAQAAEwAAAAAAAAAAAAAAAAAAAAAAW0NvbnRlbnRfVHlwZXNdLnht&#10;bFBLAQItABQABgAIAAAAIQA4/SH/1gAAAJQBAAALAAAAAAAAAAAAAAAAAC8BAABfcmVscy8ucmVs&#10;c1BLAQItABQABgAIAAAAIQCDM3vt6gEAAK0DAAAOAAAAAAAAAAAAAAAAAC4CAABkcnMvZTJvRG9j&#10;LnhtbFBLAQItABQABgAIAAAAIQCaKMXo4AAAAAkBAAAPAAAAAAAAAAAAAAAAAEQEAABkcnMvZG93&#10;bnJldi54bWxQSwUGAAAAAAQABADzAAAAUQUAAAAA&#10;">
                <v:stroke endarrow="block"/>
              </v:shape>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74976" behindDoc="0" locked="0" layoutInCell="1" allowOverlap="1" wp14:anchorId="48BA8FE5" wp14:editId="382F31E3">
                <wp:simplePos x="0" y="0"/>
                <wp:positionH relativeFrom="column">
                  <wp:posOffset>4246245</wp:posOffset>
                </wp:positionH>
                <wp:positionV relativeFrom="paragraph">
                  <wp:posOffset>187960</wp:posOffset>
                </wp:positionV>
                <wp:extent cx="8890" cy="1726565"/>
                <wp:effectExtent l="11430" t="6985" r="8255" b="9525"/>
                <wp:wrapNone/>
                <wp:docPr id="27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726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A59945" id="AutoShape 43" o:spid="_x0000_s1026" type="#_x0000_t32" style="position:absolute;margin-left:334.35pt;margin-top:14.8pt;width:.7pt;height:135.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DD0QEAAIIDAAAOAAAAZHJzL2Uyb0RvYy54bWysU8Fu2zAMvQ/YPwi6L46zJU2NOMWQrrt0&#10;W4B2H8BIsi1MFgVJiZO/H6U42breivkgiCL5HvlIr+6OvWEH5YNGW/NyMuVMWYFS27bmP58fPiw5&#10;CxGsBINW1fykAr9bv3+3GlylZtihkcozArGhGlzNuxhdVRRBdKqHMEGnLDkb9D1EMn1bSA8Dofem&#10;mE2ni2JAL51HoUKg1/uzk68zftMoEX80TVCRmZpTbTGfPp+7dBbrFVStB9dpMZYBb6iiB22J9Ap1&#10;DxHY3utXUL0WHgM2cSKwL7BptFC5B+qmnP7TzVMHTuVeSJzgrjKF/wcrvh+2nmlZ89kN6WOhpyF9&#10;3kfM3OzTx6TQ4EJFgRu79alHcbRP7hHFr8AsbjqwrcrRzydHyWXKKF6kJCM44tkN31BSDBBBluvY&#10;+D5BkhDsmKdyuk5FHSMT9Lhc3lJlghzlzWwxX8wzAVSXXOdD/KqwZ+lS8xA96LaLG7SWxo++zExw&#10;eAwxVQbVJSERW3zQxuQtMJYNNb+dz+Y5IaDRMjlTWPDtbmM8O0Dao/yNVbwI87i3MoN1CuSX8R5B&#10;m/OdyI0d1UmCnKXdoTxt/UU1GnSuclzKtEl/2zn7z6+z/g0AAP//AwBQSwMEFAAGAAgAAAAhAAGF&#10;cJ7gAAAACgEAAA8AAABkcnMvZG93bnJldi54bWxMj8FOwzAQRO9I/IO1SFwQtRNUtw3ZVBUSB460&#10;lbi6yZIE4nUUO03o12NO9Liap5m3+Xa2nTjT4FvHCMlCgSAuXdVyjXA8vD6uQfhguDKdY0L4IQ/b&#10;4vYmN1nlJn6n8z7UIpawzwxCE0KfSenLhqzxC9cTx+zTDdaEeA61rAYzxXLbyVQpLa1pOS40pqeX&#10;hsrv/WgRyI/LRO02tj6+XaaHj/TyNfUHxPu7efcMItAc/mH404/qUESnkxu58qJD0Hq9iihCutEg&#10;IqBXKgFxQnhSyRJkkcvrF4pfAAAA//8DAFBLAQItABQABgAIAAAAIQC2gziS/gAAAOEBAAATAAAA&#10;AAAAAAAAAAAAAAAAAABbQ29udGVudF9UeXBlc10ueG1sUEsBAi0AFAAGAAgAAAAhADj9If/WAAAA&#10;lAEAAAsAAAAAAAAAAAAAAAAALwEAAF9yZWxzLy5yZWxzUEsBAi0AFAAGAAgAAAAhAFtC8MPRAQAA&#10;ggMAAA4AAAAAAAAAAAAAAAAALgIAAGRycy9lMm9Eb2MueG1sUEsBAi0AFAAGAAgAAAAhAAGFcJ7g&#10;AAAACgEAAA8AAAAAAAAAAAAAAAAAKwQAAGRycy9kb3ducmV2LnhtbFBLBQYAAAAABAAEAPMAAAA4&#10;BQAAAAA=&#10;"/>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55520" behindDoc="0" locked="0" layoutInCell="1" allowOverlap="1" wp14:anchorId="0599A850" wp14:editId="72DAA62E">
                <wp:simplePos x="0" y="0"/>
                <wp:positionH relativeFrom="column">
                  <wp:posOffset>3095625</wp:posOffset>
                </wp:positionH>
                <wp:positionV relativeFrom="paragraph">
                  <wp:posOffset>165100</wp:posOffset>
                </wp:positionV>
                <wp:extent cx="737235" cy="415925"/>
                <wp:effectExtent l="13335" t="12700" r="11430" b="9525"/>
                <wp:wrapNone/>
                <wp:docPr id="27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415925"/>
                        </a:xfrm>
                        <a:prstGeom prst="ellipse">
                          <a:avLst/>
                        </a:prstGeom>
                        <a:solidFill>
                          <a:srgbClr val="FFFFFF"/>
                        </a:solidFill>
                        <a:ln w="9525">
                          <a:solidFill>
                            <a:srgbClr val="000000"/>
                          </a:solidFill>
                          <a:round/>
                          <a:headEnd/>
                          <a:tailEnd/>
                        </a:ln>
                      </wps:spPr>
                      <wps:txbx>
                        <w:txbxContent>
                          <w:p w14:paraId="26BD04C0" w14:textId="77777777" w:rsidR="00E26C57" w:rsidRPr="00D21874" w:rsidRDefault="00E26C57" w:rsidP="00373A3F">
                            <w:pPr>
                              <w:rPr>
                                <w:rFonts w:cs="Times New Roman"/>
                                <w:sz w:val="16"/>
                                <w:szCs w:val="16"/>
                              </w:rPr>
                            </w:pPr>
                            <w:r w:rsidRPr="00D21874">
                              <w:rPr>
                                <w:rFonts w:cs="Times New Roman"/>
                                <w:sz w:val="16"/>
                                <w:szCs w:val="16"/>
                              </w:rPr>
                              <w:t>Activité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99A850" id="Oval 18" o:spid="_x0000_s1086" style="position:absolute;left:0;text-align:left;margin-left:243.75pt;margin-top:13pt;width:58.05pt;height:32.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fWIQIAAEIEAAAOAAAAZHJzL2Uyb0RvYy54bWysU81u2zAMvg/YOwi6L47TpGmMOEWRLsOA&#10;ri3Q7QEUWbaFyaJGKXGypx8lp232gx2G6SCQIvWR/Egurw+dYXuFXoMteT4ac6ashErbpuRfPm/e&#10;XXHmg7CVMGBVyY/K8+vV2zfL3hVqAi2YSiEjEOuL3pW8DcEVWeZlqzrhR+CUJWMN2IlAKjZZhaIn&#10;9M5kk/H4MusBK4cglff0ejsY+Srh17WS4aGuvQrMlJxyC+nGdG/jna2WomhQuFbLUxriH7LohLYU&#10;9AXqVgTBdqh/g+q0RPBQh5GELoO61lKlGqiafPxLNU+tcCrVQuR490KT/3+w8n7/iExXJZ/Mc86s&#10;6KhJD3thWH4VyemdL8jnyT1iLM+7O5BfPbOwboVt1A0i9K0SFaWUR//spw9R8fSVbftPUBGy2AVI&#10;PB1q7CIgMcAOqR3Hl3aoQ2CSHucX88nFjDNJpmk+W0xmKYIonj879OGDgo5FoeTKGO18JEwUYn/n&#10;Q8xHFM9eKX8wutpoY5KCzXZtkFG1Jd+kcwrgz92MZX3JFzMK/3eIcTp/gkDY2SqNWuTq/UkOQptB&#10;piyNPZEX+Rp4D4ftIbXmMs1pJHML1ZHoRBgGmRaPhBbwO2c9DXHJ/bedQMWZ+WipJYt8Oo1Tn5Tp&#10;bD4hBc8t23OLsJKgSh44G8R1GDZl51A3LUXKEwMWbqiNtU78vmZ1yp8GNdF+Wqq4Ced68npd/dUP&#10;AAAA//8DAFBLAwQUAAYACAAAACEA3Cy7at8AAAAJAQAADwAAAGRycy9kb3ducmV2LnhtbEyPQU+D&#10;QBCF7yb+h82YeLMLRdYWGZrGxkQPPYj2voUpkLKzhN1S/PeuJz1O5st738s3s+nFRKPrLCPEiwgE&#10;cWXrjhuEr8/XhxUI5zXXurdMCN/kYFPc3uQ6q+2VP2gqfSNCCLtMI7TeD5mUrmrJaLewA3H4nexo&#10;tA/n2Mh61NcQbnq5jCIlje44NLR6oJeWqnN5MQi7ZluqSSY+TU67N5+eD/v3JEa8v5u3zyA8zf4P&#10;hl/9oA5FcDraC9dO9AiPq6c0oAhLFTYFQEWJAnFEWMcpyCKX/xcUPwAAAP//AwBQSwECLQAUAAYA&#10;CAAAACEAtoM4kv4AAADhAQAAEwAAAAAAAAAAAAAAAAAAAAAAW0NvbnRlbnRfVHlwZXNdLnhtbFBL&#10;AQItABQABgAIAAAAIQA4/SH/1gAAAJQBAAALAAAAAAAAAAAAAAAAAC8BAABfcmVscy8ucmVsc1BL&#10;AQItABQABgAIAAAAIQDG8+fWIQIAAEIEAAAOAAAAAAAAAAAAAAAAAC4CAABkcnMvZTJvRG9jLnht&#10;bFBLAQItABQABgAIAAAAIQDcLLtq3wAAAAkBAAAPAAAAAAAAAAAAAAAAAHsEAABkcnMvZG93bnJl&#10;di54bWxQSwUGAAAAAAQABADzAAAAhwUAAAAA&#10;">
                <v:textbox>
                  <w:txbxContent>
                    <w:p w14:paraId="26BD04C0" w14:textId="77777777" w:rsidR="00E26C57" w:rsidRPr="00D21874" w:rsidRDefault="00E26C57" w:rsidP="00373A3F">
                      <w:pPr>
                        <w:rPr>
                          <w:rFonts w:cs="Times New Roman"/>
                          <w:sz w:val="16"/>
                          <w:szCs w:val="16"/>
                        </w:rPr>
                      </w:pPr>
                      <w:r w:rsidRPr="00D21874">
                        <w:rPr>
                          <w:rFonts w:cs="Times New Roman"/>
                          <w:sz w:val="16"/>
                          <w:szCs w:val="16"/>
                        </w:rPr>
                        <w:t>Activité</w:t>
                      </w:r>
                    </w:p>
                  </w:txbxContent>
                </v:textbox>
              </v:oval>
            </w:pict>
          </mc:Fallback>
        </mc:AlternateContent>
      </w:r>
    </w:p>
    <w:p w14:paraId="17AEEC46" w14:textId="77777777" w:rsidR="00373A3F" w:rsidRPr="0053494E" w:rsidRDefault="00373A3F" w:rsidP="00373A3F">
      <w:pPr>
        <w:tabs>
          <w:tab w:val="left" w:pos="3653"/>
        </w:tabs>
        <w:spacing w:after="160" w:line="360" w:lineRule="auto"/>
        <w:jc w:val="both"/>
        <w:rPr>
          <w:rFonts w:eastAsia="Calibri" w:cs="Times New Roman"/>
          <w:sz w:val="24"/>
          <w:szCs w:val="24"/>
        </w:rPr>
      </w:pPr>
      <w:r w:rsidRPr="0053494E">
        <w:rPr>
          <w:rFonts w:eastAsia="Calibri" w:cs="Times New Roman"/>
          <w:noProof/>
          <w:sz w:val="24"/>
          <w:szCs w:val="24"/>
          <w:lang w:eastAsia="fr-FR"/>
        </w:rPr>
        <mc:AlternateContent>
          <mc:Choice Requires="wps">
            <w:drawing>
              <wp:anchor distT="0" distB="0" distL="114300" distR="114300" simplePos="0" relativeHeight="251758592" behindDoc="0" locked="0" layoutInCell="1" allowOverlap="1" wp14:anchorId="4926177D" wp14:editId="555FFC16">
                <wp:simplePos x="0" y="0"/>
                <wp:positionH relativeFrom="column">
                  <wp:posOffset>4603115</wp:posOffset>
                </wp:positionH>
                <wp:positionV relativeFrom="paragraph">
                  <wp:posOffset>139700</wp:posOffset>
                </wp:positionV>
                <wp:extent cx="672465" cy="365125"/>
                <wp:effectExtent l="6350" t="8890" r="6985" b="6985"/>
                <wp:wrapNone/>
                <wp:docPr id="27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365125"/>
                        </a:xfrm>
                        <a:prstGeom prst="rect">
                          <a:avLst/>
                        </a:prstGeom>
                        <a:solidFill>
                          <a:srgbClr val="FFFFFF"/>
                        </a:solidFill>
                        <a:ln w="9525">
                          <a:solidFill>
                            <a:srgbClr val="000000"/>
                          </a:solidFill>
                          <a:miter lim="800000"/>
                          <a:headEnd/>
                          <a:tailEnd/>
                        </a:ln>
                      </wps:spPr>
                      <wps:txbx>
                        <w:txbxContent>
                          <w:p w14:paraId="3C6BF2FF" w14:textId="77777777" w:rsidR="00E26C57" w:rsidRPr="00D21874" w:rsidRDefault="00E26C57" w:rsidP="00373A3F">
                            <w:pPr>
                              <w:rPr>
                                <w:sz w:val="24"/>
                                <w:szCs w:val="18"/>
                              </w:rPr>
                            </w:pPr>
                            <w:r w:rsidRPr="00D21874">
                              <w:rPr>
                                <w:sz w:val="24"/>
                                <w:szCs w:val="18"/>
                              </w:rPr>
                              <w:t>Taches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6177D" id="Rectangle 21" o:spid="_x0000_s1087" style="position:absolute;left:0;text-align:left;margin-left:362.45pt;margin-top:11pt;width:52.95pt;height:2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46KAIAAFEEAAAOAAAAZHJzL2Uyb0RvYy54bWysVNuO0zAQfUfiHyy/0zSh7e5GTVerLkVI&#10;C6xY+ADHcRILx2PGbtPy9Ttx2lIu4gGRB8vjGR+fOTOT5e2+M2yn0GuwBU8nU86UlVBp2xT8y+fN&#10;q2vOfBC2EgasKvhBeX67evli2btcZdCCqRQyArE+713B2xBcniRetqoTfgJOWXLWgJ0IZGKTVCh6&#10;Qu9Mkk2ni6QHrByCVN7T6f3o5KuIX9dKho917VVgpuDELcQV41oOa7JairxB4VotjzTEP7DohLb0&#10;6BnqXgTBtqh/g+q0RPBQh4mELoG61lLFHCibdPpLNk+tcCrmQuJ4d5bJ/z9Y+WH3iExXBc+uMs6s&#10;6KhIn0g2YRujWJYOCvXO5xT45B5xyNG7B5BfPbOwbilM3SFC3ypREa8Yn/x0YTA8XWVl/x4qghfb&#10;AFGsfY3dAEgysH2syeFcE7UPTNLh4iqbLeacSXK9XszTbD4wSkR+uuzQh7cKOjZsCo7EPYKL3YMP&#10;Y+gpJJIHo6uNNiYa2JRrg2wnqD028Tui+8swY1lf8Js5vf13iGn8/gTR6UB9bnRX8OtzkMgH1d7Y&#10;KnZhENqMe8rOWErypNxYgbAv97FSi3NRSqgOJCzC2Nc0h7RpAb9z1lNPF9x/2wpUnJl3lopzk85m&#10;wxBEYza/ysjAS0956RFWElTBA2fjdh3Gwdk61E1LL6VRDgt3VNBaR7EHyiOrI3/q21iu44wNg3Fp&#10;x6gff4LVMwAAAP//AwBQSwMEFAAGAAgAAAAhAPQRCIXeAAAACQEAAA8AAABkcnMvZG93bnJldi54&#10;bWxMj8tOwzAQRfdI/IM1SOyog8ujSeNUCFQklm26YTeJTZISj6PYaQNfz7CC5ehe3Tkn38yuFyc7&#10;hs6ThttFAsJS7U1HjYZDub1ZgQgRyWDvyWr4sgE2xeVFjpnxZ9rZ0z42gkcoZKihjXHIpAx1ax2G&#10;hR8scfbhR4eRz7GRZsQzj7teqiR5kA474g8tDva5tfXnfnIaqk4d8HtXviYu3S7j21wep/cXra+v&#10;5qc1iGjn+FeGX3xGh4KZKj+RCaLX8KjuUq5qUIqduLBaJuxScZLegyxy+d+g+AEAAP//AwBQSwEC&#10;LQAUAAYACAAAACEAtoM4kv4AAADhAQAAEwAAAAAAAAAAAAAAAAAAAAAAW0NvbnRlbnRfVHlwZXNd&#10;LnhtbFBLAQItABQABgAIAAAAIQA4/SH/1gAAAJQBAAALAAAAAAAAAAAAAAAAAC8BAABfcmVscy8u&#10;cmVsc1BLAQItABQABgAIAAAAIQDJfL46KAIAAFEEAAAOAAAAAAAAAAAAAAAAAC4CAABkcnMvZTJv&#10;RG9jLnhtbFBLAQItABQABgAIAAAAIQD0EQiF3gAAAAkBAAAPAAAAAAAAAAAAAAAAAIIEAABkcnMv&#10;ZG93bnJldi54bWxQSwUGAAAAAAQABADzAAAAjQUAAAAA&#10;">
                <v:textbox>
                  <w:txbxContent>
                    <w:p w14:paraId="3C6BF2FF" w14:textId="77777777" w:rsidR="00E26C57" w:rsidRPr="00D21874" w:rsidRDefault="00E26C57" w:rsidP="00373A3F">
                      <w:pPr>
                        <w:rPr>
                          <w:sz w:val="24"/>
                          <w:szCs w:val="18"/>
                        </w:rPr>
                      </w:pPr>
                      <w:r w:rsidRPr="00D21874">
                        <w:rPr>
                          <w:sz w:val="24"/>
                          <w:szCs w:val="18"/>
                        </w:rPr>
                        <w:t>Taches</w:t>
                      </w:r>
                    </w:p>
                  </w:txbxContent>
                </v:textbox>
              </v:rect>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50400" behindDoc="0" locked="0" layoutInCell="1" allowOverlap="1" wp14:anchorId="5E56C47D" wp14:editId="41BCC9D9">
                <wp:simplePos x="0" y="0"/>
                <wp:positionH relativeFrom="column">
                  <wp:posOffset>1958340</wp:posOffset>
                </wp:positionH>
                <wp:positionV relativeFrom="paragraph">
                  <wp:posOffset>342900</wp:posOffset>
                </wp:positionV>
                <wp:extent cx="832485" cy="354330"/>
                <wp:effectExtent l="9525" t="12065" r="5715" b="5080"/>
                <wp:wrapNone/>
                <wp:docPr id="27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354330"/>
                        </a:xfrm>
                        <a:prstGeom prst="rect">
                          <a:avLst/>
                        </a:prstGeom>
                        <a:solidFill>
                          <a:srgbClr val="FFFFFF"/>
                        </a:solidFill>
                        <a:ln w="9525">
                          <a:solidFill>
                            <a:srgbClr val="000000"/>
                          </a:solidFill>
                          <a:miter lim="800000"/>
                          <a:headEnd/>
                          <a:tailEnd/>
                        </a:ln>
                      </wps:spPr>
                      <wps:txbx>
                        <w:txbxContent>
                          <w:p w14:paraId="1455F1C9" w14:textId="77777777" w:rsidR="00E26C57" w:rsidRPr="00373A3F" w:rsidRDefault="00E26C57" w:rsidP="00373A3F">
                            <w:pPr>
                              <w:rPr>
                                <w:rFonts w:cs="Times New Roman"/>
                                <w:sz w:val="16"/>
                                <w:szCs w:val="16"/>
                              </w:rPr>
                            </w:pPr>
                            <w:r w:rsidRPr="00373A3F">
                              <w:rPr>
                                <w:rFonts w:cs="Times New Roman"/>
                                <w:sz w:val="16"/>
                                <w:szCs w:val="16"/>
                              </w:rPr>
                              <w:t>Sous-processus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6C47D" id="Rectangle 13" o:spid="_x0000_s1088" style="position:absolute;left:0;text-align:left;margin-left:154.2pt;margin-top:27pt;width:65.55pt;height:27.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1V+LgIAAFEEAAAOAAAAZHJzL2Uyb0RvYy54bWysVMGO0zAQvSPxD5bvNE3S7najpqtVlyKk&#10;BVYsfIDjOImFY5ux22T5esZOW7rACZGD5cmMX968N876duwVOQhw0uiSprM5JUJzU0vdlvTrl92b&#10;FSXOM10zZbQo6bNw9Hbz+tV6sIXITGdULYAgiHbFYEvaeW+LJHG8Ez1zM2OFxmRjoGceQ2iTGtiA&#10;6L1Ksvn8KhkM1BYMF87h2/spSTcRv2kE95+axglPVEmRm48rxLUKa7JZs6IFZjvJjzTYP7DomdT4&#10;0TPUPfOM7EH+AdVLDsaZxs+46RPTNJKL2AN2k85/6+apY1bEXlAcZ88yuf8Hyz8eHoHIuqTZdU6J&#10;Zj2a9BllY7pVgqR5UGiwrsDCJ/sIoUdnHwz/5og22w7LxB2AGTrBauSVhvrkxYEQODxKquGDqRGe&#10;7b2JYo0N9AEQZSBj9OT57IkYPeH4cpVni9WSEo6pfLnI8+hZworTYQvOvxOmJ2FTUkDuEZwdHpwP&#10;ZFhxKonkjZL1TioVA2irrQJyYDgeu/hE/tjjZZnSZCjpzTJbRuQXOXcJMY/P3yB66XHOleyxo3MR&#10;K4Jqb3Udp9AzqaY9Ulb6KGNQbnLAj9UYnbrKTqZUpn5GYcFMc433EDedgR+UDDjTJXXf9wwEJeq9&#10;RnNu0sUiXIIYLJbXGQZwmakuM0xzhCqpp2Tabv10cfYWZNvhl9IohzZ3aGgjo9jB7InVkT/ObfTg&#10;eMfCxbiMY9WvP8HmJwAAAP//AwBQSwMEFAAGAAgAAAAhAD7fm4beAAAACgEAAA8AAABkcnMvZG93&#10;bnJldi54bWxMj0FPg0AQhe8m/ofNmHizuxZqAFkao6mJx5ZevA0wAsruEnZp0V/veKrHyXx573v5&#10;djGDONHke2c13K8UCLK1a3rbajiWu7sEhA9oGxycJQ3f5GFbXF/lmDXubPd0OoRWcIj1GWroQhgz&#10;KX3dkUG/ciNZ/n24yWDgc2plM+GZw80g10o9SIO95YYOR3ruqP46zEZD1a+P+LMvX5VJd1F4W8rP&#10;+f1F69ub5ekRRKAlXGD402d1KNipcrNtvBg0RCqJGdWwiXkTA3GUbkBUTKo0AVnk8v+E4hcAAP//&#10;AwBQSwECLQAUAAYACAAAACEAtoM4kv4AAADhAQAAEwAAAAAAAAAAAAAAAAAAAAAAW0NvbnRlbnRf&#10;VHlwZXNdLnhtbFBLAQItABQABgAIAAAAIQA4/SH/1gAAAJQBAAALAAAAAAAAAAAAAAAAAC8BAABf&#10;cmVscy8ucmVsc1BLAQItABQABgAIAAAAIQD4Y1V+LgIAAFEEAAAOAAAAAAAAAAAAAAAAAC4CAABk&#10;cnMvZTJvRG9jLnhtbFBLAQItABQABgAIAAAAIQA+35uG3gAAAAoBAAAPAAAAAAAAAAAAAAAAAIgE&#10;AABkcnMvZG93bnJldi54bWxQSwUGAAAAAAQABADzAAAAkwUAAAAA&#10;">
                <v:textbox>
                  <w:txbxContent>
                    <w:p w14:paraId="1455F1C9" w14:textId="77777777" w:rsidR="00E26C57" w:rsidRPr="00373A3F" w:rsidRDefault="00E26C57" w:rsidP="00373A3F">
                      <w:pPr>
                        <w:rPr>
                          <w:rFonts w:cs="Times New Roman"/>
                          <w:sz w:val="16"/>
                          <w:szCs w:val="16"/>
                        </w:rPr>
                      </w:pPr>
                      <w:r w:rsidRPr="00373A3F">
                        <w:rPr>
                          <w:rFonts w:cs="Times New Roman"/>
                          <w:sz w:val="16"/>
                          <w:szCs w:val="16"/>
                        </w:rPr>
                        <w:t>Sous-processus</w:t>
                      </w:r>
                    </w:p>
                  </w:txbxContent>
                </v:textbox>
              </v:rect>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77024" behindDoc="0" locked="0" layoutInCell="1" allowOverlap="1" wp14:anchorId="02986CE4" wp14:editId="2C961F40">
                <wp:simplePos x="0" y="0"/>
                <wp:positionH relativeFrom="column">
                  <wp:posOffset>4246245</wp:posOffset>
                </wp:positionH>
                <wp:positionV relativeFrom="paragraph">
                  <wp:posOffset>323215</wp:posOffset>
                </wp:positionV>
                <wp:extent cx="350520" cy="2540"/>
                <wp:effectExtent l="11430" t="59055" r="19050" b="52705"/>
                <wp:wrapNone/>
                <wp:docPr id="27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20214D" id="AutoShape 45" o:spid="_x0000_s1026" type="#_x0000_t32" style="position:absolute;margin-left:334.35pt;margin-top:25.45pt;width:27.6pt;height:.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nk5gEAAKMDAAAOAAAAZHJzL2Uyb0RvYy54bWysU01v2zAMvQ/YfxB0X5x48T6MOMWQrrt0&#10;a4B2P0CRZFuYJAqUEif/fpSSZt12G+aDQJnke+Qjtbo5OssOGqMB3/HFbM6Z9hKU8UPHvz/dvfnA&#10;WUzCK2HB646fdOQ369evVlNodQ0jWKWREYiP7RQ6PqYU2qqKctROxBkE7cnZAzqR6IpDpVBMhO5s&#10;Vc/n76oJUAUEqWOkv7dnJ18X/L7XMj30fdSJ2Y5TbamcWM5dPqv1SrQDijAaeSlD/EMVThhPpFeo&#10;W5EE26P5C8oZiRChTzMJroK+N1KXHqibxfyPbh5HEXTphcSJ4SpT/H+w8tthi8yojtfvl5x54WhI&#10;n/YJCjdbNlmhKcSWAjd+i7lHefSP4R7kj8g8bEbhB12in06Bkhc5o/otJV9iIJ7d9BUUxQgiKHId&#10;e3QZkoRgxzKV03Uq+piYpJ9vm3lT0+wkuepmWWZWifY5NWBMXzQ4lo2Ox4TCDGPagPc0fcBFIRKH&#10;+5hyYaJ9Tsi8Hu6MtWUJrGdTxz82dVMSIlijsjOHRRx2G4vsIPIala90SZ6XYQh7rwrYqIX6fLGT&#10;MJZsloo8CQ0JZjXPbE4rzqyml5Otc3nWX+TLip2134E6bTG7s5K0CaWPy9bmVXt5L1G/3tb6JwAA&#10;AP//AwBQSwMEFAAGAAgAAAAhAMP5847hAAAACQEAAA8AAABkcnMvZG93bnJldi54bWxMj01PAjEQ&#10;hu8m/odmTLxJF4gF1u0SlRj3golAiMeyrdvG7XSzLbD46x1PepuPJ+88UywH37KT6aMLKGE8yoAZ&#10;rIN22EjYbV/u5sBiUqhVG9BIuJgIy/L6qlC5Dmd8N6dNahiFYMyVBJtSl3Mea2u8iqPQGaTdZ+i9&#10;StT2Dde9OlO4b/kkywT3yiFdsKozz9bUX5ujl5BWHxcr9vXTwr1tX9fCfVdVtZLy9mZ4fACWzJD+&#10;YPjVJ3UoyekQjqgjayUIMZ8RKuE+WwAjYDaZUnGgwXgKvCz4/w/KHwAAAP//AwBQSwECLQAUAAYA&#10;CAAAACEAtoM4kv4AAADhAQAAEwAAAAAAAAAAAAAAAAAAAAAAW0NvbnRlbnRfVHlwZXNdLnhtbFBL&#10;AQItABQABgAIAAAAIQA4/SH/1gAAAJQBAAALAAAAAAAAAAAAAAAAAC8BAABfcmVscy8ucmVsc1BL&#10;AQItABQABgAIAAAAIQCFEink5gEAAKMDAAAOAAAAAAAAAAAAAAAAAC4CAABkcnMvZTJvRG9jLnht&#10;bFBLAQItABQABgAIAAAAIQDD+fOO4QAAAAkBAAAPAAAAAAAAAAAAAAAAAEAEAABkcnMvZG93bnJl&#10;di54bWxQSwUGAAAAAAQABADzAAAATgUAAAAA&#10;">
                <v:stroke endarrow="block"/>
              </v:shape>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54496" behindDoc="0" locked="0" layoutInCell="1" allowOverlap="1" wp14:anchorId="1639AB7A" wp14:editId="3D742DE7">
                <wp:simplePos x="0" y="0"/>
                <wp:positionH relativeFrom="column">
                  <wp:posOffset>3098165</wp:posOffset>
                </wp:positionH>
                <wp:positionV relativeFrom="paragraph">
                  <wp:posOffset>285750</wp:posOffset>
                </wp:positionV>
                <wp:extent cx="744220" cy="425450"/>
                <wp:effectExtent l="6350" t="12065" r="11430" b="10160"/>
                <wp:wrapNone/>
                <wp:docPr id="27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425450"/>
                        </a:xfrm>
                        <a:prstGeom prst="ellipse">
                          <a:avLst/>
                        </a:prstGeom>
                        <a:solidFill>
                          <a:srgbClr val="FFFFFF"/>
                        </a:solidFill>
                        <a:ln w="9525">
                          <a:solidFill>
                            <a:srgbClr val="000000"/>
                          </a:solidFill>
                          <a:round/>
                          <a:headEnd/>
                          <a:tailEnd/>
                        </a:ln>
                      </wps:spPr>
                      <wps:txbx>
                        <w:txbxContent>
                          <w:p w14:paraId="40297AFF" w14:textId="77777777" w:rsidR="00E26C57" w:rsidRPr="00373A3F" w:rsidRDefault="00E26C57" w:rsidP="00373A3F">
                            <w:pPr>
                              <w:rPr>
                                <w:rFonts w:cs="Times New Roman"/>
                                <w:sz w:val="16"/>
                                <w:szCs w:val="16"/>
                              </w:rPr>
                            </w:pPr>
                            <w:r w:rsidRPr="00373A3F">
                              <w:rPr>
                                <w:rFonts w:cs="Times New Roman"/>
                                <w:sz w:val="16"/>
                                <w:szCs w:val="16"/>
                              </w:rPr>
                              <w:t>Activité</w:t>
                            </w:r>
                          </w:p>
                          <w:p w14:paraId="12604D59" w14:textId="77777777" w:rsidR="00E26C57" w:rsidRDefault="00E26C57" w:rsidP="00373A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39AB7A" id="Oval 17" o:spid="_x0000_s1089" style="position:absolute;left:0;text-align:left;margin-left:243.95pt;margin-top:22.5pt;width:58.6pt;height:3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4EJAIAAEIEAAAOAAAAZHJzL2Uyb0RvYy54bWysU1Fv0zAQfkfiP1h+p2lDurKo6TR1FCEN&#10;NmnwA1zHaSwcnzm7Tcav5+y0pQOeEHmw7nLnz3ffd7e8GTrDDgq9Blvx2WTKmbISam13Ff/6ZfPm&#10;HWc+CFsLA1ZV/Fl5frN6/WrZu1Ll0IKpFTICsb7sXcXbEFyZZV62qhN+Ak5ZCjaAnQjk4i6rUfSE&#10;3pksn06vsh6wdghSeU9/78YgXyX8plEyPDSNV4GZilNtIZ2Yzm08s9VSlDsUrtXyWIb4hyo6oS09&#10;eoa6E0GwPeo/oDotETw0YSKhy6BptFSpB+pmNv2tm6dWOJV6IXK8O9Pk/x+s/Hx4RKbriueLOWdW&#10;dCTSw0EYNltEcnrnS8p5co8Y2/PuHuQ3zyysW2F36hYR+laJmkqaxfzsxYXoeLrKtv0nqAlZ7AMk&#10;noYGuwhIDLAhyfF8lkMNgUn6uSiKPCfRJIWKfF7Mk1yZKE+XHfrwQUHHolFxZYx2PhImSnG49yHW&#10;I8pTVqofjK432pjk4G67Nsio24pv0pdaoDYv04xlfcWv5/k8Ib+I+UuIafr+BoGwt3UatcjV+6Md&#10;hDajTVUaeyQv8jXyHobtkKS5enuSYgv1M9GJMA4yLR4ZLeAPznoa4or773uBijPz0ZIk17OiiFOf&#10;nGK+iGziZWR7GRFWElTFA2ejuQ7jpuwd6l1LL80SAxZuScZGJ36jxGNVx/ppUBPtx6WKm3Dpp6xf&#10;q7/6CQAA//8DAFBLAwQUAAYACAAAACEAjLG9lN8AAAAKAQAADwAAAGRycy9kb3ducmV2LnhtbEyP&#10;wU6DQBCG7ya+w2ZMvNmFItgiS9PYmOihB9Het+wUSNlZwm4pvr3jSW8zmS//fH+xmW0vJhx950hB&#10;vIhAINXOdNQo+Pp8fViB8EGT0b0jVPCNHjbl7U2hc+Ou9IFTFRrBIeRzraANYcil9HWLVvuFG5D4&#10;dnKj1YHXsZFm1FcOt71cRlEmre6IP7R6wJcW63N1sQp2zbbKJpmENDnt3kJ6Puzfk1ip+7t5+wwi&#10;4Bz+YPjVZ3Uo2enoLmS86BU8rp7WjPKQcicGsiiNQRyZjJcRyLKQ/yuUPwAAAP//AwBQSwECLQAU&#10;AAYACAAAACEAtoM4kv4AAADhAQAAEwAAAAAAAAAAAAAAAAAAAAAAW0NvbnRlbnRfVHlwZXNdLnht&#10;bFBLAQItABQABgAIAAAAIQA4/SH/1gAAAJQBAAALAAAAAAAAAAAAAAAAAC8BAABfcmVscy8ucmVs&#10;c1BLAQItABQABgAIAAAAIQAHwI4EJAIAAEIEAAAOAAAAAAAAAAAAAAAAAC4CAABkcnMvZTJvRG9j&#10;LnhtbFBLAQItABQABgAIAAAAIQCMsb2U3wAAAAoBAAAPAAAAAAAAAAAAAAAAAH4EAABkcnMvZG93&#10;bnJldi54bWxQSwUGAAAAAAQABADzAAAAigUAAAAA&#10;">
                <v:textbox>
                  <w:txbxContent>
                    <w:p w14:paraId="40297AFF" w14:textId="77777777" w:rsidR="00E26C57" w:rsidRPr="00373A3F" w:rsidRDefault="00E26C57" w:rsidP="00373A3F">
                      <w:pPr>
                        <w:rPr>
                          <w:rFonts w:cs="Times New Roman"/>
                          <w:sz w:val="16"/>
                          <w:szCs w:val="16"/>
                        </w:rPr>
                      </w:pPr>
                      <w:r w:rsidRPr="00373A3F">
                        <w:rPr>
                          <w:rFonts w:cs="Times New Roman"/>
                          <w:sz w:val="16"/>
                          <w:szCs w:val="16"/>
                        </w:rPr>
                        <w:t>Activité</w:t>
                      </w:r>
                    </w:p>
                    <w:p w14:paraId="12604D59" w14:textId="77777777" w:rsidR="00E26C57" w:rsidRDefault="00E26C57" w:rsidP="00373A3F"/>
                  </w:txbxContent>
                </v:textbox>
              </v:oval>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66784" behindDoc="0" locked="0" layoutInCell="1" allowOverlap="1" wp14:anchorId="2D11D4CE" wp14:editId="201DAD2B">
                <wp:simplePos x="0" y="0"/>
                <wp:positionH relativeFrom="column">
                  <wp:posOffset>2928620</wp:posOffset>
                </wp:positionH>
                <wp:positionV relativeFrom="paragraph">
                  <wp:posOffset>13970</wp:posOffset>
                </wp:positionV>
                <wp:extent cx="1905" cy="941070"/>
                <wp:effectExtent l="8255" t="6985" r="8890" b="13970"/>
                <wp:wrapNone/>
                <wp:docPr id="27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941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2AA7CB" id="AutoShape 34" o:spid="_x0000_s1026" type="#_x0000_t32" style="position:absolute;margin-left:230.6pt;margin-top:1.1pt;width:.15pt;height:74.1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g92AEAAIsDAAAOAAAAZHJzL2Uyb0RvYy54bWysU8Fu2zAMvQ/YPwi6L7azpl2NOMWQrtuh&#10;6wK0+wBGkm1hsihISuz8/SglS7v1VswHQRT5HslHenkzDYbtlQ8abcOrWcmZsgKltl3Dfz7dffjE&#10;WYhgJRi0quEHFfjN6v275ehqNccejVSeEYkN9ega3sfo6qIIolcDhBk6ZcnZoh8gkum7QnoYiX0w&#10;xbwsL4sRvXQehQqBXm+PTr7K/G2rRPzRtkFFZhpOtcV8+nxu01msllB3HlyvxakMeEMVA2hLSc9U&#10;txCB7bx+RTVo4TFgG2cChwLbVguVe6BuqvKfbh57cCr3QuIEd5Yp/D9a8bDfeKZlw+dXl5xZGGhI&#10;n3cRc2728SIpNLpQU+DabnzqUUz20d2j+BWYxXUPtlM5+ungCFwlRPEXJBnBUZ7t+B0lxQAlyHJN&#10;rR9Ya7T7loCJnCRhU57P4TwfNUUm6LG6LhecCXJcX1TlVZ5eAXUiSVDnQ/yqcGDp0vAQPeiuj2u0&#10;lvYA/TEB7O9DTCU+AxLY4p02Jq+DsWykFIv5IlcU0GiZnCks+G67Np7tIS1U/nK/5HkZ5nFnZSbr&#10;Fcgvp3sEbY53Sm7sSaakzFHjLcrDxv+RjyaeqzxtZ1qpl3ZGP/9Dq98AAAD//wMAUEsDBBQABgAI&#10;AAAAIQAcRq+63QAAAAkBAAAPAAAAZHJzL2Rvd25yZXYueG1sTI9BS8NAEIXvQv/DMgVvdtOQxhKz&#10;KaWgeJCAVe/b7JhEs7Mxu03Sf+94sqfh8T7evJfvZtuJEQffOlKwXkUgkCpnWqoVvL893m1B+KDJ&#10;6M4RKrigh12xuMl1ZtxErzgeQy04hHymFTQh9JmUvmrQar9yPRJ7n26wOrAcamkGPXG47WQcRam0&#10;uiX+0OgeDw1W38ezVfBD95ePRI7br7IM6dPzS01YTkrdLuf9A4iAc/iH4a8+V4eCO53cmYwXnYIk&#10;XceMKoj5sM96A+LE4CZKQBa5vF5Q/AIAAP//AwBQSwECLQAUAAYACAAAACEAtoM4kv4AAADhAQAA&#10;EwAAAAAAAAAAAAAAAAAAAAAAW0NvbnRlbnRfVHlwZXNdLnhtbFBLAQItABQABgAIAAAAIQA4/SH/&#10;1gAAAJQBAAALAAAAAAAAAAAAAAAAAC8BAABfcmVscy8ucmVsc1BLAQItABQABgAIAAAAIQCblDg9&#10;2AEAAIsDAAAOAAAAAAAAAAAAAAAAAC4CAABkcnMvZTJvRG9jLnhtbFBLAQItABQABgAIAAAAIQAc&#10;Rq+63QAAAAkBAAAPAAAAAAAAAAAAAAAAADIEAABkcnMvZG93bnJldi54bWxQSwUGAAAAAAQABADz&#10;AAAAPAUAAAAA&#10;"/>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67808" behindDoc="0" locked="0" layoutInCell="1" allowOverlap="1" wp14:anchorId="2D89054B" wp14:editId="7C9CCA56">
                <wp:simplePos x="0" y="0"/>
                <wp:positionH relativeFrom="column">
                  <wp:posOffset>2932430</wp:posOffset>
                </wp:positionH>
                <wp:positionV relativeFrom="paragraph">
                  <wp:posOffset>8890</wp:posOffset>
                </wp:positionV>
                <wp:extent cx="160020" cy="2540"/>
                <wp:effectExtent l="12065" t="59055" r="18415" b="52705"/>
                <wp:wrapNone/>
                <wp:docPr id="27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AC2058" id="AutoShape 35" o:spid="_x0000_s1026" type="#_x0000_t32" style="position:absolute;margin-left:230.9pt;margin-top:.7pt;width:12.6pt;height:.2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Bi6wEAAK0DAAAOAAAAZHJzL2Uyb0RvYy54bWysU8Fu2zAMvQ/YPwi6L3a8pV2NOMWQrrt0&#10;W4B2uyuSbAuTRIFS4uTvRylB2m23Yj4IlMn3SD5Sy9uDs2yvMRrwHZ/Pas60l6CMHzr+4+n+3UfO&#10;YhJeCQted/yoI79dvX2znEKrGxjBKo2MSHxsp9DxMaXQVlWUo3YiziBoT84e0IlEVxwqhWIidmer&#10;pq6vqglQBQSpY6S/dycnXxX+vtcyfe/7qBOzHafaUjmxnNt8VqulaAcUYTTyXIZ4RRVOGE9JL1R3&#10;Igm2Q/MPlTMSIUKfZhJcBX1vpC49UDfz+q9uHkcRdOmFxInhIlP8f7Ty236DzKiON9fXnHnhaEif&#10;dglKbvZ+kRWaQmwpcO03mHuUB/8YHkD+iszDehR+0CX66RgIPM+I6g9IvsRAebbTV1AUIyhBkevQ&#10;o2O9NeFnBmZykoQdynyOl/noQ2KSfs6v6rqhKUpyNYsPZXqVaDNJhgaM6YsGx7LR8ZhQmGFMa/Ce&#10;9gDwlEDsH2LKJT4DMtjDvbG2rIP1bOr4zaJZlIoiWKOyM4dFHLZri2wv8kKVr/RLnpdhCDuvCtmo&#10;hfp8tpMwlmyWilAJDUlnNc/ZnFacWU1vKFun8qw/C5m1O01hC+q4wezOmtJOlD7O+5uX7uW9RD2/&#10;stVvAAAA//8DAFBLAwQUAAYACAAAACEAMahXSd0AAAAHAQAADwAAAGRycy9kb3ducmV2LnhtbEyP&#10;QU/CQBCF7yb+h82QeDGwhVRoarfEqOjJEArel+7QNnRnm+4C7b93POnx5Zu89022Hmwrrtj7xpGC&#10;+SwCgVQ601Cl4LDfTBMQPmgyunWECkb0sM7v7zKdGnejHV6LUAkuIZ9qBXUIXSqlL2u02s9ch8Ts&#10;5HqrA8e+kqbXNy63rVxE0VJa3RAv1LrD1xrLc3GxCt6K7dPm+/EwLMby86v4SM5bGt+VepgML88g&#10;Ag7h7xh+9VkdcnY6ugsZL1oF8XLO6oFBDIJ5nKz4tyPnBGSeyf/++Q8AAAD//wMAUEsBAi0AFAAG&#10;AAgAAAAhALaDOJL+AAAA4QEAABMAAAAAAAAAAAAAAAAAAAAAAFtDb250ZW50X1R5cGVzXS54bWxQ&#10;SwECLQAUAAYACAAAACEAOP0h/9YAAACUAQAACwAAAAAAAAAAAAAAAAAvAQAAX3JlbHMvLnJlbHNQ&#10;SwECLQAUAAYACAAAACEAGSnAYusBAACtAwAADgAAAAAAAAAAAAAAAAAuAgAAZHJzL2Uyb0RvYy54&#10;bWxQSwECLQAUAAYACAAAACEAMahXSd0AAAAHAQAADwAAAAAAAAAAAAAAAABFBAAAZHJzL2Rvd25y&#10;ZXYueG1sUEsFBgAAAAAEAAQA8wAAAE8FAAAAAA==&#10;">
                <v:stroke endarrow="block"/>
              </v:shape>
            </w:pict>
          </mc:Fallback>
        </mc:AlternateContent>
      </w:r>
    </w:p>
    <w:p w14:paraId="2CAAFC31" w14:textId="77777777" w:rsidR="00373A3F" w:rsidRPr="0053494E" w:rsidRDefault="00373A3F" w:rsidP="00373A3F">
      <w:pPr>
        <w:tabs>
          <w:tab w:val="left" w:pos="3653"/>
        </w:tabs>
        <w:spacing w:after="160" w:line="360" w:lineRule="auto"/>
        <w:jc w:val="both"/>
        <w:rPr>
          <w:rFonts w:eastAsia="Calibri" w:cs="Times New Roman"/>
          <w:sz w:val="24"/>
          <w:szCs w:val="24"/>
        </w:rPr>
      </w:pPr>
      <w:r w:rsidRPr="0053494E">
        <w:rPr>
          <w:rFonts w:eastAsia="Calibri" w:cs="Times New Roman"/>
          <w:noProof/>
          <w:sz w:val="24"/>
          <w:szCs w:val="24"/>
          <w:lang w:eastAsia="fr-FR"/>
        </w:rPr>
        <mc:AlternateContent>
          <mc:Choice Requires="wps">
            <w:drawing>
              <wp:anchor distT="0" distB="0" distL="114300" distR="114300" simplePos="0" relativeHeight="251763712" behindDoc="0" locked="0" layoutInCell="1" allowOverlap="1" wp14:anchorId="260B3902" wp14:editId="1796CDA2">
                <wp:simplePos x="0" y="0"/>
                <wp:positionH relativeFrom="column">
                  <wp:posOffset>1572895</wp:posOffset>
                </wp:positionH>
                <wp:positionV relativeFrom="paragraph">
                  <wp:posOffset>204470</wp:posOffset>
                </wp:positionV>
                <wp:extent cx="392430" cy="3810"/>
                <wp:effectExtent l="5080" t="57150" r="21590" b="53340"/>
                <wp:wrapNone/>
                <wp:docPr id="27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828F68" id="AutoShape 30" o:spid="_x0000_s1026" type="#_x0000_t32" style="position:absolute;margin-left:123.85pt;margin-top:16.1pt;width:30.9pt;height:.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rv5QEAAKMDAAAOAAAAZHJzL2Uyb0RvYy54bWysU81u2zAMvg/YOwi6L87PurVGnGJI1126&#10;NUDbB2Ak2RYmiwKlxMnbj1LTrNtuxXQQSJH8SH6klteHwYm9oWjRN3I2mUphvEJtfdfIp8fbD5dS&#10;xAReg0NvGnk0UV6v3r9bjqE2c+zRaUOCQXysx9DIPqVQV1VUvRkgTjAYz8YWaYDEKnWVJhgZfXDV&#10;fDr9VI1IOhAqEyO/3jwb5argt61R6b5to0nCNZJrS+Wmcm/zXa2WUHcEobfqVAa8oYoBrOekZ6gb&#10;SCB2ZP+BGqwijNimicKhwra1ypQeuJvZ9K9uHnoIpvTC5MRwpin+P1j1Y78hYXUj5595VB4GHtKX&#10;XcKSWywKQ2OINTuu/YZyj+rgH8Idqp9ReFz34DtTvB+PgYNnmdPqj5CsxMB5tuN31OwDnKDQdWhp&#10;yJBMhDiUqRzPUzGHJBQ/Lq7mH7kOodi0uJyViiqoX0IDxfTN4CCy0MiYCGzXpzV6z9NHmpVEsL+L&#10;KRcG9UtAzuvx1jpXlsB5MTby6mJ+UQIiOquzMbtF6rZrR2IPeY3KKV2y5bUb4c7rAtYb0F9PcgLr&#10;WBap0JPIMmHOyJxtMFoKZ/jnZOm5POdP9GXG8h7Heov6uKFszhpvQunjtLV51V7rxev331r9AgAA&#10;//8DAFBLAwQUAAYACAAAACEAxcH68+EAAAAJAQAADwAAAGRycy9kb3ducmV2LnhtbEyPwU7DMAyG&#10;70i8Q+RJ3Fi6DrqtazoBE6IXkNgQ4pg1XhPROFWTbR1PT3aCo+1Pv7+/WA22ZUfsvXEkYDJOgCHV&#10;ThlqBHxsn2/nwHyQpGTrCAWc0cOqvL4qZK7cid7xuAkNiyHkcylAh9DlnPtao5V+7DqkeNu73soQ&#10;x77hqpenGG5bniZJxq00FD9o2eGTxvp7c7ACwvrrrLPP+nFh3rYvr5n5qapqLcTNaHhYAgs4hD8Y&#10;LvpRHcrotHMHUp61AtK72SyiAqZpCiwC02RxD2x3WcyBlwX/36D8BQAA//8DAFBLAQItABQABgAI&#10;AAAAIQC2gziS/gAAAOEBAAATAAAAAAAAAAAAAAAAAAAAAABbQ29udGVudF9UeXBlc10ueG1sUEsB&#10;Ai0AFAAGAAgAAAAhADj9If/WAAAAlAEAAAsAAAAAAAAAAAAAAAAALwEAAF9yZWxzLy5yZWxzUEsB&#10;Ai0AFAAGAAgAAAAhADiheu/lAQAAowMAAA4AAAAAAAAAAAAAAAAALgIAAGRycy9lMm9Eb2MueG1s&#10;UEsBAi0AFAAGAAgAAAAhAMXB+vPhAAAACQEAAA8AAAAAAAAAAAAAAAAAPwQAAGRycy9kb3ducmV2&#10;LnhtbFBLBQYAAAAABAAEAPMAAABNBQAAAAA=&#10;">
                <v:stroke endarrow="block"/>
              </v:shape>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73952" behindDoc="0" locked="0" layoutInCell="1" allowOverlap="1" wp14:anchorId="0F5B7368" wp14:editId="42670F0F">
                <wp:simplePos x="0" y="0"/>
                <wp:positionH relativeFrom="column">
                  <wp:posOffset>3846195</wp:posOffset>
                </wp:positionH>
                <wp:positionV relativeFrom="paragraph">
                  <wp:posOffset>120650</wp:posOffset>
                </wp:positionV>
                <wp:extent cx="393700" cy="2540"/>
                <wp:effectExtent l="11430" t="11430" r="13970" b="5080"/>
                <wp:wrapNone/>
                <wp:docPr id="27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4BD9A8" id="AutoShape 42" o:spid="_x0000_s1026" type="#_x0000_t32" style="position:absolute;margin-left:302.85pt;margin-top:9.5pt;width:31pt;height:.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tA0gEAAIEDAAAOAAAAZHJzL2Uyb0RvYy54bWysU01v2zAMvQ/YfxB0X+y4zboYcYohXXfp&#10;tgDtfgAjybYwWRQkJXb+/SjlY912G+aDIIrkI/kevbqfBsMOygeNtuHzWcmZsgKltl3Dv788vvvA&#10;WYhgJRi0quFHFfj9+u2b1ehqVWGPRirPCMSGenQN72N0dVEE0asBwgydsuRs0Q8QyfRdIT2MhD6Y&#10;oirL98WIXjqPQoVArw8nJ19n/LZVIn5r26AiMw2n3mI+fT536SzWK6g7D67X4twG/EMXA2hLRa9Q&#10;DxCB7b3+C2rQwmPANs4EDgW2rRYqz0DTzMs/pnnuwak8C5ET3JWm8P9gxdfD1jMtG17dLTmzMJBI&#10;H/cRc212WyWGRhdqCtzYrU8zisk+uycUPwKzuOnBdipHvxwdJc9TRvFbSjKCozq78QtKigEqkOma&#10;Wj8kSCKCTVmV41UVNUUm6PFmeXNXknaCXNXiNmtWQH1JdT7EzwoHli4ND9GD7vq4QWtJffTzXAgO&#10;TyGmxqC+JKS6Fh+1MXkJjGVjw5eLapETAhotkzOFBd/tNsazA6Q1yl+ekjyvwzzurcxgvQL56XyP&#10;oM3pTsWNPZOT+Dgxu0N53PoLaaRz7vK8k2mRXts5+9efs/4JAAD//wMAUEsDBBQABgAIAAAAIQAc&#10;Wq3i3QAAAAkBAAAPAAAAZHJzL2Rvd25yZXYueG1sTI/NbsIwEITvlfoO1iL1UhUbVEJJ4yBUqYce&#10;+ZF6NfE2SYnXUeyQlKfvcoLjznyancnWo2vEGbtQe9IwmyoQSIW3NZUaDvvPlzcQIRqypvGEGv4w&#10;wDp/fMhMav1AWzzvYik4hEJqNFQxtqmUoajQmTD1LRJ7P75zJvLZldJ2ZuBw18i5Uol0pib+UJkW&#10;PyosTrveacDQL2Zqs3Ll4esyPH/PL79Du9f6aTJu3kFEHOMNhmt9rg45dzr6nmwQjYZELZaMsrHi&#10;TQwkyZKF41V4BZln8n5B/g8AAP//AwBQSwECLQAUAAYACAAAACEAtoM4kv4AAADhAQAAEwAAAAAA&#10;AAAAAAAAAAAAAAAAW0NvbnRlbnRfVHlwZXNdLnhtbFBLAQItABQABgAIAAAAIQA4/SH/1gAAAJQB&#10;AAALAAAAAAAAAAAAAAAAAC8BAABfcmVscy8ucmVsc1BLAQItABQABgAIAAAAIQDvK6tA0gEAAIED&#10;AAAOAAAAAAAAAAAAAAAAAC4CAABkcnMvZTJvRG9jLnhtbFBLAQItABQABgAIAAAAIQAcWq3i3QAA&#10;AAkBAAAPAAAAAAAAAAAAAAAAACwEAABkcnMvZG93bnJldi54bWxQSwUGAAAAAAQABADzAAAANgUA&#10;AAAA&#10;"/>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62688" behindDoc="0" locked="0" layoutInCell="1" allowOverlap="1" wp14:anchorId="06B987B9" wp14:editId="16986C72">
                <wp:simplePos x="0" y="0"/>
                <wp:positionH relativeFrom="column">
                  <wp:posOffset>1576070</wp:posOffset>
                </wp:positionH>
                <wp:positionV relativeFrom="paragraph">
                  <wp:posOffset>197485</wp:posOffset>
                </wp:positionV>
                <wp:extent cx="1905" cy="974725"/>
                <wp:effectExtent l="8255" t="12065" r="8890" b="13335"/>
                <wp:wrapNone/>
                <wp:docPr id="28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974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F30694" id="AutoShape 29" o:spid="_x0000_s1026" type="#_x0000_t32" style="position:absolute;margin-left:124.1pt;margin-top:15.55pt;width:.15pt;height:76.7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J1AEAAIsDAAAOAAAAZHJzL2Uyb0RvYy54bWysU8Fu2zAMvQ/YPwi6r06CZW2MOMWQrtuh&#10;WwO0+wBGkm1hsihQSpz8/SglS9ftNswHQRTJ98hHenl7GJzYG4oWfSOnVxMpjFeore8a+f35/t2N&#10;FDGB1+DQm0YeTZS3q7dvlmOozQx7dNqQYBAf6zE0sk8p1FUVVW8GiFcYjGdnizRAYpO6ShOMjD64&#10;ajaZfKhGJB0IlYmRX+9OTrkq+G1rVHps22iScI3k2lI5qZzbfFarJdQdQeitOpcB/1DFANYz6QXq&#10;DhKIHdm/oAarCCO26UrhUGHbWmVKD9zNdPJHN089BFN6YXFiuMgU/x+s+rbfkLC6kbMb1sfDwEP6&#10;uEtYuMVskRUaQ6w5cO03lHtUB/8UHlD9iMLjugffmRL9fAycPM0Z1auUbMTAPNvxK2qOASYoch1a&#10;GkTrbPiSEzM4SyIOZT7Hy3zMIQnFj9PFZC6FYsfi+v31bF6YoM4gOTVQTJ8NDiJfGhkTge36tEbv&#10;eQ+QTgSwf4gpl/iSkJM93lvnyjo4L0ammDNB9kR0VmdnMajbrh2JPeSFKt+5ildhhDuvC1hvQH86&#10;3xNYd7ozufNnmbIyJ423qI8b+iUfT7xUed7OvFK/2yX75R9a/QQAAP//AwBQSwMEFAAGAAgAAAAh&#10;AArfl8fdAAAACgEAAA8AAABkcnMvZG93bnJldi54bWxMj8FOhDAQhu8mvkMzJt7cAiISpGyMicaD&#10;IdlV7106AkqnSLvAvr3jSY8z8+Wf7y+3qx3EjJPvHSmINxEIpMaZnloFb6+PVzkIHzQZPThCBSf0&#10;sK3Oz0pdGLfQDud9aAWHkC+0gi6EsZDSNx1a7TduROLbh5usDjxOrTSTXjjcDjKJokxa3RN/6PSI&#10;Dx02X/ujVfBNt6f3VM75Z12H7On5pSWsF6UuL9b7OxAB1/AHw68+q0PFTgd3JOPFoCBJ84RRBddx&#10;DIIBXtyAODCZpxnIqpT/K1Q/AAAA//8DAFBLAQItABQABgAIAAAAIQC2gziS/gAAAOEBAAATAAAA&#10;AAAAAAAAAAAAAAAAAABbQ29udGVudF9UeXBlc10ueG1sUEsBAi0AFAAGAAgAAAAhADj9If/WAAAA&#10;lAEAAAsAAAAAAAAAAAAAAAAALwEAAF9yZWxzLy5yZWxzUEsBAi0AFAAGAAgAAAAhAAr5ncnUAQAA&#10;iwMAAA4AAAAAAAAAAAAAAAAALgIAAGRycy9lMm9Eb2MueG1sUEsBAi0AFAAGAAgAAAAhAArfl8fd&#10;AAAACgEAAA8AAAAAAAAAAAAAAAAALgQAAGRycy9kb3ducmV2LnhtbFBLBQYAAAAABAAEAPMAAAA4&#10;BQAAAAA=&#10;"/>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65760" behindDoc="0" locked="0" layoutInCell="1" allowOverlap="1" wp14:anchorId="708519A4" wp14:editId="3D35ACAD">
                <wp:simplePos x="0" y="0"/>
                <wp:positionH relativeFrom="column">
                  <wp:posOffset>2783840</wp:posOffset>
                </wp:positionH>
                <wp:positionV relativeFrom="paragraph">
                  <wp:posOffset>134620</wp:posOffset>
                </wp:positionV>
                <wp:extent cx="319405" cy="0"/>
                <wp:effectExtent l="6350" t="53975" r="17145" b="60325"/>
                <wp:wrapNone/>
                <wp:docPr id="28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5BC946" id="AutoShape 33" o:spid="_x0000_s1026" type="#_x0000_t32" style="position:absolute;margin-left:219.2pt;margin-top:10.6pt;width:25.1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7R4gEAAKADAAAOAAAAZHJzL2Uyb0RvYy54bWysU01v2zAMvQ/YfxB0Xxwny9AacYohXXfp&#10;tgBtf4AiybYwSRQoJU7+/SjlY912K+aDQJnke+Qjtbw7OMv2GqMB3/J6MuVMewnK+L7lL88PH244&#10;i0l4JSx43fKjjvxu9f7dcgyNnsEAVmlkBOJjM4aWDymFpqqiHLQTcQJBe3J2gE4kumJfKRQjoTtb&#10;zabTT9UIqAKC1DHS3/uTk68KftdpmX50XdSJ2ZZTbamcWM5tPqvVUjQ9ijAYeS5DvKEKJ4wn0ivU&#10;vUiC7dD8A+WMRIjQpYkEV0HXGalLD9RNPf2rm6dBBF16IXFiuMoU/x+s/L7fIDOq5bObmjMvHA3p&#10;8y5B4WbzeVZoDLGhwLXfYO5RHvxTeAT5MzIP60H4Xpfo52Og5DpnVH+k5EsMxLMdv4GiGEEERa5D&#10;hy5DkhDsUKZyvE5FHxKT9HNe336cLjiTF1clmktewJi+anAsGy2PCYXph7QG72n0gHVhEfvHmHJV&#10;orkkZFIPD8basgHWs7Hlt4vZoiREsEZlZw6L2G/XFtle5B0qX2mRPK/DEHZeFbBBC/XlbCdhLNks&#10;FW0SGlLLap7ZnFacWU3PJlun8qw/a5flOgm/BXXcYHZnGWkNSh/nlc179vpeon4/rNUvAAAA//8D&#10;AFBLAwQUAAYACAAAACEAokTSGOAAAAAJAQAADwAAAGRycy9kb3ducmV2LnhtbEyPwU7DMAyG75N4&#10;h8hI3LZ0pSqlNJ2ACdELSGwIccwa00Q0TtVkW8fTE8QBjrY//f7+ajXZnh1w9MaRgOUiAYbUOmWo&#10;E/C6fZgXwHyQpGTvCAWc0MOqPptVslTuSC942ISOxRDypRSgQxhKzn2r0Uq/cANSvH240coQx7Hj&#10;apTHGG57niZJzq00FD9oOeC9xvZzs7cCwvr9pPO39u7aPG8fn3Lz1TTNWoiL8+n2BljAKfzB8KMf&#10;1aGOTju3J+VZLyC7LLKICkiXKbAIZEVxBWz3u+B1xf83qL8BAAD//wMAUEsBAi0AFAAGAAgAAAAh&#10;ALaDOJL+AAAA4QEAABMAAAAAAAAAAAAAAAAAAAAAAFtDb250ZW50X1R5cGVzXS54bWxQSwECLQAU&#10;AAYACAAAACEAOP0h/9YAAACUAQAACwAAAAAAAAAAAAAAAAAvAQAAX3JlbHMvLnJlbHNQSwECLQAU&#10;AAYACAAAACEA5vP+0eIBAACgAwAADgAAAAAAAAAAAAAAAAAuAgAAZHJzL2Uyb0RvYy54bWxQSwEC&#10;LQAUAAYACAAAACEAokTSGOAAAAAJAQAADwAAAAAAAAAAAAAAAAA8BAAAZHJzL2Rvd25yZXYueG1s&#10;UEsFBgAAAAAEAAQA8wAAAEkFAAAAAA==&#10;">
                <v:stroke endarrow="block"/>
              </v:shape>
            </w:pict>
          </mc:Fallback>
        </mc:AlternateContent>
      </w:r>
    </w:p>
    <w:p w14:paraId="3699B792" w14:textId="77777777" w:rsidR="00373A3F" w:rsidRPr="0053494E" w:rsidRDefault="00373A3F" w:rsidP="00373A3F">
      <w:pPr>
        <w:tabs>
          <w:tab w:val="left" w:pos="3653"/>
        </w:tabs>
        <w:spacing w:after="160" w:line="360" w:lineRule="auto"/>
        <w:jc w:val="both"/>
        <w:rPr>
          <w:rFonts w:eastAsia="Calibri" w:cs="Times New Roman"/>
          <w:sz w:val="24"/>
          <w:szCs w:val="24"/>
        </w:rPr>
      </w:pPr>
      <w:r w:rsidRPr="0053494E">
        <w:rPr>
          <w:rFonts w:eastAsia="Calibri" w:cs="Times New Roman"/>
          <w:noProof/>
          <w:sz w:val="24"/>
          <w:szCs w:val="24"/>
          <w:lang w:eastAsia="fr-FR"/>
        </w:rPr>
        <mc:AlternateContent>
          <mc:Choice Requires="wps">
            <w:drawing>
              <wp:anchor distT="0" distB="0" distL="114300" distR="114300" simplePos="0" relativeHeight="251759616" behindDoc="0" locked="0" layoutInCell="1" allowOverlap="1" wp14:anchorId="4F2E4BAD" wp14:editId="3E1A1C17">
                <wp:simplePos x="0" y="0"/>
                <wp:positionH relativeFrom="column">
                  <wp:posOffset>4608195</wp:posOffset>
                </wp:positionH>
                <wp:positionV relativeFrom="paragraph">
                  <wp:posOffset>82550</wp:posOffset>
                </wp:positionV>
                <wp:extent cx="684530" cy="367665"/>
                <wp:effectExtent l="11430" t="13970" r="8890" b="8890"/>
                <wp:wrapNone/>
                <wp:docPr id="28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 cy="367665"/>
                        </a:xfrm>
                        <a:prstGeom prst="rect">
                          <a:avLst/>
                        </a:prstGeom>
                        <a:solidFill>
                          <a:srgbClr val="FFFFFF"/>
                        </a:solidFill>
                        <a:ln w="9525">
                          <a:solidFill>
                            <a:srgbClr val="000000"/>
                          </a:solidFill>
                          <a:miter lim="800000"/>
                          <a:headEnd/>
                          <a:tailEnd/>
                        </a:ln>
                      </wps:spPr>
                      <wps:txbx>
                        <w:txbxContent>
                          <w:p w14:paraId="13841877" w14:textId="77777777" w:rsidR="00E26C57" w:rsidRPr="00D21874" w:rsidRDefault="00E26C57" w:rsidP="00373A3F">
                            <w:pPr>
                              <w:rPr>
                                <w:sz w:val="24"/>
                                <w:szCs w:val="18"/>
                              </w:rPr>
                            </w:pPr>
                            <w:r w:rsidRPr="00D21874">
                              <w:rPr>
                                <w:sz w:val="24"/>
                                <w:szCs w:val="18"/>
                              </w:rPr>
                              <w:t>Taches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E4BAD" id="Rectangle 22" o:spid="_x0000_s1090" style="position:absolute;left:0;text-align:left;margin-left:362.85pt;margin-top:6.5pt;width:53.9pt;height:28.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c6LQIAAFEEAAAOAAAAZHJzL2Uyb0RvYy54bWysVNtu2zAMfR+wfxD0vjhxEzc14hRFugwD&#10;uq1Ytw+QZdkWptsoJXb39aWUNE23PQ3zgyCK1NHhIenV9agV2Qvw0pqKziZTSoThtpGmq+j3b9t3&#10;S0p8YKZhyhpR0Ufh6fX67ZvV4EqR296qRgBBEOPLwVW0D8GVWeZ5LzTzE+uEQWdrQbOAJnRZA2xA&#10;dK2yfDotssFC48By4T2e3h6cdJ3w21bw8KVtvQhEVRS5hbRCWuu4ZusVKztgrpf8SIP9AwvNpMFH&#10;T1C3LDCyA/kHlJYcrLdtmHCrM9u2kouUA2Yzm/6WzUPPnEi5oDjenWTy/w+Wf97fA5FNRfNlTolh&#10;Gov0FWVjplOC5HlUaHC+xMAHdw8xR+/uLP/hibGbHsPEDYAdesEa5DWL8dmrC9HweJXUwyfbIDzb&#10;BZvEGlvQERBlIGOqyeOpJmIMhONhsZwvLrByHF0XxWVRLNILrHy+7MCHD8JqEjcVBeSewNn+zodI&#10;hpXPIYm8VbLZSqWSAV29UUD2DNtjm74juj8PU4YMFb1a5IuE/MrnzyGm6fsbhJYB+1xJXdHlKYiV&#10;UbX3pkldGJhUhz1SVuYoY1TuUIEw1mOqVDGPL0RZa9s8orBgD32Nc4ib3sIvSgbs6Yr6nzsGghL1&#10;0WBxrmbzeRyCZMwXlzkacO6pzz3McISqaKDksN2Ew+DsHMiux5dmSQ5jb7CgrUxiv7A68se+TTU4&#10;zlgcjHM7Rb38CdZPAAAA//8DAFBLAwQUAAYACAAAACEA5yaiSt0AAAAJAQAADwAAAGRycy9kb3du&#10;cmV2LnhtbEyPwU7DMBBE70j8g7VI3KhNotI2xKkQqEgc2/TCzYmXJBCvo9hpA1/PcirH1TzNvsm3&#10;s+vFCcfQedJwv1AgkGpvO2o0HMvd3RpEiIas6T2hhm8MsC2ur3KTWX+mPZ4OsRFcQiEzGtoYh0zK&#10;ULfoTFj4AYmzDz86E/kcG2lHc+Zy18tEqQfpTEf8oTUDPrdYfx0mp6HqkqP52Zevym12aXyby8/p&#10;/UXr25v56RFExDleYPjTZ3Uo2KnyE9kgeg2rZLlilIOUNzGwTtMliIoTtQFZ5PL/guIXAAD//wMA&#10;UEsBAi0AFAAGAAgAAAAhALaDOJL+AAAA4QEAABMAAAAAAAAAAAAAAAAAAAAAAFtDb250ZW50X1R5&#10;cGVzXS54bWxQSwECLQAUAAYACAAAACEAOP0h/9YAAACUAQAACwAAAAAAAAAAAAAAAAAvAQAAX3Jl&#10;bHMvLnJlbHNQSwECLQAUAAYACAAAACEAS9g3Oi0CAABRBAAADgAAAAAAAAAAAAAAAAAuAgAAZHJz&#10;L2Uyb0RvYy54bWxQSwECLQAUAAYACAAAACEA5yaiSt0AAAAJAQAADwAAAAAAAAAAAAAAAACHBAAA&#10;ZHJzL2Rvd25yZXYueG1sUEsFBgAAAAAEAAQA8wAAAJEFAAAAAA==&#10;">
                <v:textbox>
                  <w:txbxContent>
                    <w:p w14:paraId="13841877" w14:textId="77777777" w:rsidR="00E26C57" w:rsidRPr="00D21874" w:rsidRDefault="00E26C57" w:rsidP="00373A3F">
                      <w:pPr>
                        <w:rPr>
                          <w:sz w:val="24"/>
                          <w:szCs w:val="18"/>
                        </w:rPr>
                      </w:pPr>
                      <w:r w:rsidRPr="00D21874">
                        <w:rPr>
                          <w:sz w:val="24"/>
                          <w:szCs w:val="18"/>
                        </w:rPr>
                        <w:t>Taches</w:t>
                      </w:r>
                    </w:p>
                  </w:txbxContent>
                </v:textbox>
              </v:rect>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53472" behindDoc="0" locked="0" layoutInCell="1" allowOverlap="1" wp14:anchorId="0AB47BF2" wp14:editId="4903A15F">
                <wp:simplePos x="0" y="0"/>
                <wp:positionH relativeFrom="column">
                  <wp:posOffset>3113405</wp:posOffset>
                </wp:positionH>
                <wp:positionV relativeFrom="paragraph">
                  <wp:posOffset>33020</wp:posOffset>
                </wp:positionV>
                <wp:extent cx="760095" cy="386080"/>
                <wp:effectExtent l="12065" t="12065" r="8890" b="11430"/>
                <wp:wrapNone/>
                <wp:docPr id="28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386080"/>
                        </a:xfrm>
                        <a:prstGeom prst="ellipse">
                          <a:avLst/>
                        </a:prstGeom>
                        <a:solidFill>
                          <a:srgbClr val="FFFFFF"/>
                        </a:solidFill>
                        <a:ln w="9525">
                          <a:solidFill>
                            <a:srgbClr val="000000"/>
                          </a:solidFill>
                          <a:round/>
                          <a:headEnd/>
                          <a:tailEnd/>
                        </a:ln>
                      </wps:spPr>
                      <wps:txbx>
                        <w:txbxContent>
                          <w:p w14:paraId="4DAB4B7F" w14:textId="77777777" w:rsidR="00E26C57" w:rsidRPr="00373A3F" w:rsidRDefault="00E26C57" w:rsidP="00373A3F">
                            <w:pPr>
                              <w:rPr>
                                <w:rFonts w:cs="Times New Roman"/>
                                <w:sz w:val="16"/>
                                <w:szCs w:val="16"/>
                              </w:rPr>
                            </w:pPr>
                            <w:r w:rsidRPr="00373A3F">
                              <w:rPr>
                                <w:rFonts w:cs="Times New Roman"/>
                                <w:sz w:val="16"/>
                                <w:szCs w:val="16"/>
                              </w:rPr>
                              <w:t>Activité</w:t>
                            </w:r>
                          </w:p>
                          <w:p w14:paraId="3F7C1ECE" w14:textId="77777777" w:rsidR="00E26C57" w:rsidRDefault="00E26C57" w:rsidP="00373A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47BF2" id="Oval 16" o:spid="_x0000_s1091" style="position:absolute;left:0;text-align:left;margin-left:245.15pt;margin-top:2.6pt;width:59.85pt;height:30.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eYJQIAAEIEAAAOAAAAZHJzL2Uyb0RvYy54bWysU1GP2jAMfp+0/xDlfbRwwEFFOZ24MU26&#10;7U667QeENKXR0jhzAoX9+jkpMG7b07Q+RHbtfLG/z17cHVrD9gq9Blvy4SDnTFkJlbbbkn/9sn43&#10;48wHYSthwKqSH5Xnd8u3bxadK9QIGjCVQkYg1hedK3kTgiuyzMtGtcIPwClLwRqwFYFc3GYVio7Q&#10;W5ON8nyadYCVQ5DKe/r70Af5MuHXtZLhqa69CsyUnGoL6cR0buKZLRei2KJwjZanMsQ/VNEKbenR&#10;C9SDCILtUP8B1WqJ4KEOAwltBnWtpUo9UDfD/LduXhrhVOqFyPHuQpP/f7Dy8/4Zma5KPprdcGZF&#10;SyI97YVhw2kkp3O+oJwX94yxPe8eQX7zzMKqEXar7hGha5SoqKRhzM9eXYiOp6ts032CipDFLkDi&#10;6VBjGwGJAXZIchwvcqhDYJJ+3k7zfD7hTFLoZjbNZ0muTBTnyw59+KCgZdEouTJGOx8JE4XYP/oQ&#10;6xHFOSvVD0ZXa21McnC7WRlk1G3J1+lLLVCb12nGsq7k88lokpBfxfw1RJ6+v0Eg7GyVRi1y9f5k&#10;B6FNb1OVxp7Ii3z1vIfD5pCkmU7OUmygOhKdCP0g0+KR0QD+4KyjIS65/74TqDgzHy1JMh+Ox3Hq&#10;kzOe3I7IwevI5joirCSokgfOenMV+k3ZOdTbhl4aJgYs3JOMtU78Ron7qk7106Am2k9LFTfh2k9Z&#10;v1Z/+RMAAP//AwBQSwMEFAAGAAgAAAAhALSgWFXdAAAACAEAAA8AAABkcnMvZG93bnJldi54bWxM&#10;j8FOwzAQRO9I/IO1SNyonYZEEOJUFRUSHDgQ4O7G2yRqvI5iNw1/z3Kitx3NaPZNuVncIGacQu9J&#10;Q7JSIJAab3tqNXx9vtw9gAjRkDWDJ9TwgwE21fVVaQrrz/SBcx1bwSUUCqOhi3EspAxNh86ElR+R&#10;2Dv4yZnIcmqlncyZy90g10rl0pme+ENnRnzusDnWJ6dh127rfJZpzNLD7jVmx+/3tzTR+vZm2T6B&#10;iLjE/zD84TM6VMy09yeyQQwa7h9VylEN2RoE+3mieNuej1yBrEp5OaD6BQAA//8DAFBLAQItABQA&#10;BgAIAAAAIQC2gziS/gAAAOEBAAATAAAAAAAAAAAAAAAAAAAAAABbQ29udGVudF9UeXBlc10ueG1s&#10;UEsBAi0AFAAGAAgAAAAhADj9If/WAAAAlAEAAAsAAAAAAAAAAAAAAAAALwEAAF9yZWxzLy5yZWxz&#10;UEsBAi0AFAAGAAgAAAAhAIc/x5glAgAAQgQAAA4AAAAAAAAAAAAAAAAALgIAAGRycy9lMm9Eb2Mu&#10;eG1sUEsBAi0AFAAGAAgAAAAhALSgWFXdAAAACAEAAA8AAAAAAAAAAAAAAAAAfwQAAGRycy9kb3du&#10;cmV2LnhtbFBLBQYAAAAABAAEAPMAAACJBQAAAAA=&#10;">
                <v:textbox>
                  <w:txbxContent>
                    <w:p w14:paraId="4DAB4B7F" w14:textId="77777777" w:rsidR="00E26C57" w:rsidRPr="00373A3F" w:rsidRDefault="00E26C57" w:rsidP="00373A3F">
                      <w:pPr>
                        <w:rPr>
                          <w:rFonts w:cs="Times New Roman"/>
                          <w:sz w:val="16"/>
                          <w:szCs w:val="16"/>
                        </w:rPr>
                      </w:pPr>
                      <w:r w:rsidRPr="00373A3F">
                        <w:rPr>
                          <w:rFonts w:cs="Times New Roman"/>
                          <w:sz w:val="16"/>
                          <w:szCs w:val="16"/>
                        </w:rPr>
                        <w:t>Activité</w:t>
                      </w:r>
                    </w:p>
                    <w:p w14:paraId="3F7C1ECE" w14:textId="77777777" w:rsidR="00E26C57" w:rsidRDefault="00E26C57" w:rsidP="00373A3F"/>
                  </w:txbxContent>
                </v:textbox>
              </v:oval>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49376" behindDoc="0" locked="0" layoutInCell="1" allowOverlap="1" wp14:anchorId="2B5284AB" wp14:editId="582FF64B">
                <wp:simplePos x="0" y="0"/>
                <wp:positionH relativeFrom="column">
                  <wp:posOffset>207645</wp:posOffset>
                </wp:positionH>
                <wp:positionV relativeFrom="paragraph">
                  <wp:posOffset>35560</wp:posOffset>
                </wp:positionV>
                <wp:extent cx="1056640" cy="558800"/>
                <wp:effectExtent l="0" t="0" r="10160" b="12700"/>
                <wp:wrapNone/>
                <wp:docPr id="28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640" cy="558800"/>
                        </a:xfrm>
                        <a:prstGeom prst="ellipse">
                          <a:avLst/>
                        </a:prstGeom>
                        <a:solidFill>
                          <a:srgbClr val="FFFFFF"/>
                        </a:solidFill>
                        <a:ln w="9525">
                          <a:solidFill>
                            <a:srgbClr val="000000"/>
                          </a:solidFill>
                          <a:round/>
                          <a:headEnd/>
                          <a:tailEnd/>
                        </a:ln>
                      </wps:spPr>
                      <wps:txbx>
                        <w:txbxContent>
                          <w:p w14:paraId="17B68C3F" w14:textId="77777777" w:rsidR="00E26C57" w:rsidRPr="00D76C46" w:rsidRDefault="00E26C57" w:rsidP="00373A3F">
                            <w:pPr>
                              <w:rPr>
                                <w:rFonts w:cs="Times New Roman"/>
                                <w:sz w:val="22"/>
                              </w:rPr>
                            </w:pPr>
                            <w:r w:rsidRPr="00D76C46">
                              <w:rPr>
                                <w:rFonts w:cs="Times New Roman"/>
                                <w:sz w:val="22"/>
                              </w:rPr>
                              <w:t>Processus</w:t>
                            </w:r>
                          </w:p>
                          <w:p w14:paraId="512F0455" w14:textId="77777777" w:rsidR="00E26C57" w:rsidRDefault="00E26C57" w:rsidP="00373A3F"/>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5284AB" id="Oval 11" o:spid="_x0000_s1092" style="position:absolute;left:0;text-align:left;margin-left:16.35pt;margin-top:2.8pt;width:83.2pt;height: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XnJQIAAEUEAAAOAAAAZHJzL2Uyb0RvYy54bWysU8GO0zAQvSPxD5bvNEnVlG7UdLXqUoS0&#10;sCstfIDrOI2F4zFjt0n5eiZO2+0CJ0QOliczfp73nmd527eGHRR6Dbbk2STlTFkJlba7kn/7unm3&#10;4MwHYSthwKqSH5Xnt6u3b5adK9QUGjCVQkYg1hedK3kTgiuSxMtGtcJPwClLyRqwFYFC3CUVio7Q&#10;W5NM03SedICVQ5DKe/p7Pyb5KuLXtZLhsa69CsyUnHoLccW4boc1WS1FsUPhGi1PbYh/6KIV2tKl&#10;F6h7EQTbo/4DqtUSwUMdJhLaBOpaSxU5EJss/Y3NcyOcilxIHO8uMvn/Byu/HJ6Q6ark08WMMyta&#10;MunxIAzLskGczvmCap7dEw70vHsA+d0zC+tG2J26Q4SuUaKilmJ98urAEHg6yrbdZ6gIWewDRJ36&#10;GtsBkBRgfbTjeLFD9YFJ+pml+Xw+I9ck5fJ8sUijX4kozqcd+vBRQcuGTcmVMdr5QTFRiMODD0SA&#10;qs9VkQAYXW20MTHA3XZtkBHdkm/iN3CmI/66zFjWlfwmn+YR+VXOX0Ok8fsbBMLeVvGtDWJ9OO2D&#10;0Gbc05XG0s1nwUbhQ7/tozfz+dmLLVRH0hNhfMk0ebRpAH9y1tErLrn/sReoODOfLHlyk80GAUMM&#10;Zvn7KQV4ndleZ4SVBFVyGZCzMViHcVj2DvWuobuyqIGFO3Ky1lHhoemxrxMDeqtRxdNcDcNwHceq&#10;l+lf/QIAAP//AwBQSwMEFAAGAAgAAAAhAFRZTM7eAAAABwEAAA8AAABkcnMvZG93bnJldi54bWxM&#10;jsFOwzAQRO9I/IO1SNyo00aEJmRTASogEFXVgji78TaJiNdR7LTp3+Oe4Dia0ZuXL0bTigP1rrGM&#10;MJ1EIIhLqxuuEL4+n2/mIJxXrFVrmRBO5GBRXF7kKtP2yBs6bH0lAoRdphBq77tMSlfWZJSb2I44&#10;dHvbG+VD7Cupe3UMcNPKWRQl0qiGw0OtOnqqqfzZDgbhZf2aynh4jPb8tpqvvj+Wp/d4iXh9NT7c&#10;g/A0+r8xnPWDOhTBaWcH1k60CPHsLiwRbhMQ5zpNpyB2CGmcgCxy+d+/+AUAAP//AwBQSwECLQAU&#10;AAYACAAAACEAtoM4kv4AAADhAQAAEwAAAAAAAAAAAAAAAAAAAAAAW0NvbnRlbnRfVHlwZXNdLnht&#10;bFBLAQItABQABgAIAAAAIQA4/SH/1gAAAJQBAAALAAAAAAAAAAAAAAAAAC8BAABfcmVscy8ucmVs&#10;c1BLAQItABQABgAIAAAAIQCefRXnJQIAAEUEAAAOAAAAAAAAAAAAAAAAAC4CAABkcnMvZTJvRG9j&#10;LnhtbFBLAQItABQABgAIAAAAIQBUWUzO3gAAAAcBAAAPAAAAAAAAAAAAAAAAAH8EAABkcnMvZG93&#10;bnJldi54bWxQSwUGAAAAAAQABADzAAAAigUAAAAA&#10;">
                <v:textbox>
                  <w:txbxContent>
                    <w:p w14:paraId="17B68C3F" w14:textId="77777777" w:rsidR="00E26C57" w:rsidRPr="00D76C46" w:rsidRDefault="00E26C57" w:rsidP="00373A3F">
                      <w:pPr>
                        <w:rPr>
                          <w:rFonts w:cs="Times New Roman"/>
                          <w:sz w:val="22"/>
                        </w:rPr>
                      </w:pPr>
                      <w:r w:rsidRPr="00D76C46">
                        <w:rPr>
                          <w:rFonts w:cs="Times New Roman"/>
                          <w:sz w:val="22"/>
                        </w:rPr>
                        <w:t>Processus</w:t>
                      </w:r>
                    </w:p>
                    <w:p w14:paraId="512F0455" w14:textId="77777777" w:rsidR="00E26C57" w:rsidRDefault="00E26C57" w:rsidP="00373A3F"/>
                  </w:txbxContent>
                </v:textbox>
              </v:oval>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78048" behindDoc="0" locked="0" layoutInCell="1" allowOverlap="1" wp14:anchorId="14B09DF9" wp14:editId="56A9049D">
                <wp:simplePos x="0" y="0"/>
                <wp:positionH relativeFrom="column">
                  <wp:posOffset>4253230</wp:posOffset>
                </wp:positionH>
                <wp:positionV relativeFrom="paragraph">
                  <wp:posOffset>272415</wp:posOffset>
                </wp:positionV>
                <wp:extent cx="361950" cy="0"/>
                <wp:effectExtent l="8890" t="60960" r="19685" b="53340"/>
                <wp:wrapNone/>
                <wp:docPr id="28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930B47" id="AutoShape 46" o:spid="_x0000_s1026" type="#_x0000_t32" style="position:absolute;margin-left:334.9pt;margin-top:21.45pt;width:28.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6vK4QEAAKADAAAOAAAAZHJzL2Uyb0RvYy54bWysU8Fu2zAMvQ/YPwi6L06yJWiNOMWQrrt0&#10;W4B2H8BIsi1MFgVKiZO/H6UmWbfdhvkgUCb5HvlIre6OgxMHQ9Gib+RsMpXCeIXa+q6R358f3t1I&#10;ERN4DQ69aeTJRHm3fvtmNYbazLFHpw0JBvGxHkMj+5RCXVVR9WaAOMFgPDtbpAESX6mrNMHI6IOr&#10;5tPpshqRdCBUJkb+e//ilOuC37ZGpW9tG00SrpFcWyonlXOXz2q9grojCL1V5zLgH6oYwHomvULd&#10;QwKxJ/sX1GAVYcQ2TRQOFbatVab0wN3Mpn9089RDMKUXFieGq0zx/8Gqr4ctCasbOb9ZSOFh4CF9&#10;3Ccs3OLDMis0hlhz4MZvKfeojv4pPKL6EYXHTQ++MyX6+RQ4eZYzqt9S8iUG5tmNX1BzDDBBkevY&#10;0pAhWQhxLFM5Xadijkko/vl+Obtd8OzUxVVBfckLFNNng4PIRiNjIrBdnzboPY8eaVZY4PAYU64K&#10;6ktCJvX4YJ0rG+C8GBt5u5gvSkJEZ3V25rBI3W7jSBwg71D5SovseR1GuPe6gPUG9KezncA6tkUq&#10;2iSyrJYzMrMNRkvhDD+bbL2U5/xZuyzXi/A71KctZXeWkdeg9HFe2bxnr+8l6tfDWv8EAAD//wMA&#10;UEsDBBQABgAIAAAAIQBlrxwC3gAAAAkBAAAPAAAAZHJzL2Rvd25yZXYueG1sTI9dS8MwFIbvBf9D&#10;OIJ3LrVItLXpUIfYGwduMnaZNccm2JyUJts6f70RL/Ty/eA9z6nmk+vZAcdgPUm4nmXAkFqvLXUS&#10;3tfPV3fAQlSkVe8JJZwwwLw+P6tUqf2R3vCwih1LIxRKJcHEOJSch9agU2HmB6SUffjRqZjk2HE9&#10;qmMadz3Ps0xwpyylC0YN+GSw/VztnYS42J6M2LSPhV2uX16F/WqaZiHl5cX0cA8s4hT/yvCDn9Ch&#10;Tkw7vycdWC9BiCKhRwk3eQEsFW5zkYzdr8Hriv//oP4GAAD//wMAUEsBAi0AFAAGAAgAAAAhALaD&#10;OJL+AAAA4QEAABMAAAAAAAAAAAAAAAAAAAAAAFtDb250ZW50X1R5cGVzXS54bWxQSwECLQAUAAYA&#10;CAAAACEAOP0h/9YAAACUAQAACwAAAAAAAAAAAAAAAAAvAQAAX3JlbHMvLnJlbHNQSwECLQAUAAYA&#10;CAAAACEA9BuryuEBAACgAwAADgAAAAAAAAAAAAAAAAAuAgAAZHJzL2Uyb0RvYy54bWxQSwECLQAU&#10;AAYACAAAACEAZa8cAt4AAAAJAQAADwAAAAAAAAAAAAAAAAA7BAAAZHJzL2Rvd25yZXYueG1sUEsF&#10;BgAAAAAEAAQA8wAAAEYFAAAAAA==&#10;">
                <v:stroke endarrow="block"/>
              </v:shape>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61664" behindDoc="0" locked="0" layoutInCell="1" allowOverlap="1" wp14:anchorId="2D22ECDA" wp14:editId="2FE53DAA">
                <wp:simplePos x="0" y="0"/>
                <wp:positionH relativeFrom="column">
                  <wp:posOffset>1268730</wp:posOffset>
                </wp:positionH>
                <wp:positionV relativeFrom="paragraph">
                  <wp:posOffset>304165</wp:posOffset>
                </wp:positionV>
                <wp:extent cx="300355" cy="0"/>
                <wp:effectExtent l="5715" t="6985" r="8255" b="12065"/>
                <wp:wrapNone/>
                <wp:docPr id="28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D88580" id="AutoShape 28" o:spid="_x0000_s1026" type="#_x0000_t32" style="position:absolute;margin-left:99.9pt;margin-top:23.95pt;width:23.6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ZczQEAAH4DAAAOAAAAZHJzL2Uyb0RvYy54bWysU01v2zAMvQ/YfxB0X+y4SJEZcYoiXXfp&#10;tgDtfgAjybZQWRQkJXb+/Sjlo912G+aDIIp8j+QjvbqbBsMOygeNtuHzWcmZsgKltl3Df748flpy&#10;FiJYCQatavhRBX63/vhhNbpaVdijkcozIrGhHl3D+xhdXRRB9GqAMEOnLDlb9ANEMn1XSA8jsQ+m&#10;qMrythjRS+dRqBDo9eHk5OvM37ZKxB9tG1RkpuFUW8ynz+cuncV6BXXnwfVanMuAf6hiAG0p6ZXq&#10;ASKwvdd/UQ1aeAzYxpnAocC21ULlHqibeflHN889OJV7IXGCu8oU/h+t+H7YeqZlw6vlLWcWBhrS&#10;/T5izs2qZVJodKGmwI3d+tSjmOyze0LxGpjFTQ+2Uzn65egIPE+I4jdIMoKjPLvxG0qKAUqQ5Zpa&#10;PyRKEoJNeSrH61TUFJmgx5uyvFksOBMXVwH1Bed8iF8VDixdGh6iB931cYPW0ujRz3MWODyFmKqC&#10;+gJISS0+amPyBhjLxoZ/XlSLDAhotEzOFBZ8t9sYzw6Qdih/uUXyvA/zuLcyk/UK5JfzPYI2pzsl&#10;N/asTBLjJOsO5XHrL4rRkHOV54VMW/Tezui332b9CwAA//8DAFBLAwQUAAYACAAAACEAuji4wN4A&#10;AAAJAQAADwAAAGRycy9kb3ducmV2LnhtbEyPzU7DMBCE70i8g7WVuCDqJCq0CXGqCokDx/5IXN14&#10;m4TG6yh2mtCn7yIOcJyd0cy3+Xqyrbhg7xtHCuJ5BAKpdKahSsFh//60AuGDJqNbR6jgGz2si/u7&#10;XGfGjbTFyy5UgkvIZ1pBHUKXSenLGq32c9chsXdyvdWBZV9J0+uRy20rkyh6kVY3xAu17vCtxvK8&#10;G6wC9MNzHG1SWx0+ruPjZ3L9Gru9Ug+zafMKIuAU/sLwg8/oUDDT0Q1kvGhZpymjBwWLZQqCA8li&#10;GYM4/h5kkcv/HxQ3AAAA//8DAFBLAQItABQABgAIAAAAIQC2gziS/gAAAOEBAAATAAAAAAAAAAAA&#10;AAAAAAAAAABbQ29udGVudF9UeXBlc10ueG1sUEsBAi0AFAAGAAgAAAAhADj9If/WAAAAlAEAAAsA&#10;AAAAAAAAAAAAAAAALwEAAF9yZWxzLy5yZWxzUEsBAi0AFAAGAAgAAAAhACU7xlzNAQAAfgMAAA4A&#10;AAAAAAAAAAAAAAAALgIAAGRycy9lMm9Eb2MueG1sUEsBAi0AFAAGAAgAAAAhALo4uMDeAAAACQEA&#10;AA8AAAAAAAAAAAAAAAAAJwQAAGRycy9kb3ducmV2LnhtbFBLBQYAAAAABAAEAPMAAAAyBQAAAAA=&#10;"/>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68832" behindDoc="0" locked="0" layoutInCell="1" allowOverlap="1" wp14:anchorId="087B6DC4" wp14:editId="022EA4DD">
                <wp:simplePos x="0" y="0"/>
                <wp:positionH relativeFrom="column">
                  <wp:posOffset>2924810</wp:posOffset>
                </wp:positionH>
                <wp:positionV relativeFrom="paragraph">
                  <wp:posOffset>230505</wp:posOffset>
                </wp:positionV>
                <wp:extent cx="188595" cy="0"/>
                <wp:effectExtent l="13970" t="57150" r="16510" b="57150"/>
                <wp:wrapNone/>
                <wp:docPr id="28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581EC3" id="AutoShape 36" o:spid="_x0000_s1026" type="#_x0000_t32" style="position:absolute;margin-left:230.3pt;margin-top:18.15pt;width:14.8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nz4QEAAKADAAAOAAAAZHJzL2Uyb0RvYy54bWysU8Fu2zAMvQ/YPwi6L04ypEuNOMWQrrt0&#10;W4B2H8BIsi1MFgVKiZO/H6UmWbfdhvkgUCb5HvlIre6OgxMHQ9Gib+RsMpXCeIXa+q6R358f3i2l&#10;iAm8BofeNPJkorxbv32zGkNt5tij04YEg/hYj6GRfUqhrqqoejNAnGAwnp0t0gCJr9RVmmBk9MFV&#10;8+n0phqRdCBUJkb+e//ilOuC37ZGpW9tG00SrpFcWyonlXOXz2q9grojCL1V5zLgH6oYwHomvULd&#10;QwKxJ/sX1GAVYcQ2TRQOFbatVab0wN3Mpn9089RDMKUXFieGq0zx/8Gqr4ctCasbOV9+kMLDwEP6&#10;uE9YuMX7m6zQGGLNgRu/pdyjOvqn8IjqRxQeNz34zpTo51Pg5FnOqH5LyZcYmGc3fkHNMcAERa5j&#10;S0OGZCHEsUzldJ2KOSah+OdsuVzcLqRQF1cF9SUvUEyfDQ4iG42MicB2fdqg9zx6pFlhgcNjTLkq&#10;qC8JmdTjg3WubIDzYmzk7WK+KAkRndXZmcMidbuNI3GAvEPlKy2y53UY4d7rAtYb0J/OdgLr2Bap&#10;aJPIslrOyMw2GC2FM/xssvVSnvNn7bJcL8LvUJ+2lN1ZRl6D0sd5ZfOevb6XqF8Pa/0TAAD//wMA&#10;UEsDBBQABgAIAAAAIQArKaWB3wAAAAkBAAAPAAAAZHJzL2Rvd25yZXYueG1sTI9NSwMxEIbvgv8h&#10;jODNJtoS7LrZohZxLxVsRTymm7gJbibLJm23/npHPNTbfDy880y5GEPH9nZIPqKC64kAZrGJxmOr&#10;4G3zdHULLGWNRncRrYKjTbCozs9KXZh4wFe7X+eWUQimQitwOfcF56lxNug0ib1F2n3GIehM7dBy&#10;M+gDhYeO3wghedAe6YLTvX10tvla74KCvPw4OvnePMz9y+Z5Jf13XddLpS4vxvs7YNmO+QTDrz6p&#10;Q0VO27hDk1inYCaFJFTBVE6BETCbCyq2fwNelfz/B9UPAAAA//8DAFBLAQItABQABgAIAAAAIQC2&#10;gziS/gAAAOEBAAATAAAAAAAAAAAAAAAAAAAAAABbQ29udGVudF9UeXBlc10ueG1sUEsBAi0AFAAG&#10;AAgAAAAhADj9If/WAAAAlAEAAAsAAAAAAAAAAAAAAAAALwEAAF9yZWxzLy5yZWxzUEsBAi0AFAAG&#10;AAgAAAAhAAvq6fPhAQAAoAMAAA4AAAAAAAAAAAAAAAAALgIAAGRycy9lMm9Eb2MueG1sUEsBAi0A&#10;FAAGAAgAAAAhACsppYHfAAAACQEAAA8AAAAAAAAAAAAAAAAAOwQAAGRycy9kb3ducmV2LnhtbFBL&#10;BQYAAAAABAAEAPMAAABHBQAAAAA=&#10;">
                <v:stroke endarrow="block"/>
              </v:shape>
            </w:pict>
          </mc:Fallback>
        </mc:AlternateContent>
      </w:r>
    </w:p>
    <w:p w14:paraId="422438BA" w14:textId="77777777" w:rsidR="00373A3F" w:rsidRPr="0053494E" w:rsidRDefault="00373A3F" w:rsidP="00373A3F">
      <w:pPr>
        <w:tabs>
          <w:tab w:val="left" w:pos="3653"/>
        </w:tabs>
        <w:spacing w:after="160" w:line="360" w:lineRule="auto"/>
        <w:jc w:val="both"/>
        <w:rPr>
          <w:rFonts w:eastAsia="Calibri" w:cs="Times New Roman"/>
          <w:sz w:val="24"/>
          <w:szCs w:val="24"/>
        </w:rPr>
      </w:pPr>
      <w:r w:rsidRPr="0053494E">
        <w:rPr>
          <w:rFonts w:eastAsia="Calibri" w:cs="Times New Roman"/>
          <w:noProof/>
          <w:sz w:val="24"/>
          <w:szCs w:val="24"/>
          <w:lang w:eastAsia="fr-FR"/>
        </w:rPr>
        <mc:AlternateContent>
          <mc:Choice Requires="wps">
            <w:drawing>
              <wp:anchor distT="0" distB="0" distL="114300" distR="114300" simplePos="0" relativeHeight="251760640" behindDoc="0" locked="0" layoutInCell="1" allowOverlap="1" wp14:anchorId="52776FA7" wp14:editId="4B032A71">
                <wp:simplePos x="0" y="0"/>
                <wp:positionH relativeFrom="column">
                  <wp:posOffset>4635500</wp:posOffset>
                </wp:positionH>
                <wp:positionV relativeFrom="paragraph">
                  <wp:posOffset>274320</wp:posOffset>
                </wp:positionV>
                <wp:extent cx="662940" cy="335280"/>
                <wp:effectExtent l="10160" t="8255" r="12700" b="8890"/>
                <wp:wrapNone/>
                <wp:docPr id="28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335280"/>
                        </a:xfrm>
                        <a:prstGeom prst="rect">
                          <a:avLst/>
                        </a:prstGeom>
                        <a:solidFill>
                          <a:srgbClr val="FFFFFF"/>
                        </a:solidFill>
                        <a:ln w="9525">
                          <a:solidFill>
                            <a:srgbClr val="000000"/>
                          </a:solidFill>
                          <a:miter lim="800000"/>
                          <a:headEnd/>
                          <a:tailEnd/>
                        </a:ln>
                      </wps:spPr>
                      <wps:txbx>
                        <w:txbxContent>
                          <w:p w14:paraId="13C61A9B" w14:textId="77777777" w:rsidR="00E26C57" w:rsidRPr="00D21874" w:rsidRDefault="00E26C57" w:rsidP="00373A3F">
                            <w:pPr>
                              <w:rPr>
                                <w:sz w:val="24"/>
                                <w:szCs w:val="18"/>
                              </w:rPr>
                            </w:pPr>
                            <w:r w:rsidRPr="00D21874">
                              <w:rPr>
                                <w:sz w:val="24"/>
                                <w:szCs w:val="18"/>
                              </w:rPr>
                              <w:t>Taches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76FA7" id="_x0000_s1093" style="position:absolute;left:0;text-align:left;margin-left:365pt;margin-top:21.6pt;width:52.2pt;height:26.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EVLAIAAFEEAAAOAAAAZHJzL2Uyb0RvYy54bWysVNuO0zAQfUfiHyy/07TpZduo6WrVpQhp&#10;gRULH+A4TmPhG2O3yfL1jJ22dIEnRB4sT2Z8cuaccda3vVbkKMBLa0o6GY0pEYbbWpp9Sb9+2b1Z&#10;UuIDMzVT1oiSPgtPbzevX607V4jctlbVAgiCGF90rqRtCK7IMs9boZkfWScMJhsLmgUMYZ/VwDpE&#10;1yrLx+NF1lmoHVguvMe390OSbhJ+0wgePjWNF4GokiK3kFZIaxXXbLNmxR6YayU/0WD/wEIzafCj&#10;F6h7Fhg5gPwDSksO1tsmjLjVmW0ayUXqAbuZjH/r5qllTqReUBzvLjL5/wfLPx4fgci6pPkSrTJM&#10;o0mfUTZm9kqQfBoV6pwvsPDJPULs0bsHy795Yuy2xTJxB2C7VrAaeU1iffbiQAw8HiVV98HWCM8O&#10;wSax+gZ0BEQZSJ88eb54IvpAOL5cLPLVDJ3jmJpO5/kyeZax4nzYgQ/vhNUkbkoKyD2Bs+ODD5EM&#10;K84libxVst5JpVIA+2qrgBwZjscuPYk/9nhdpgzpSrqa5/OE/CLnryHG6fkbhJYB51xJXdLlpYgV&#10;UbW3pk5TGJhUwx4pK3OSMSo3OBD6qk9OLW7OplS2fkZhwQ5zjfcQN62FH5R0ONMl9d8PDAQl6r1B&#10;c1aTWZQypGA2v8kxgOtMdZ1hhiNUSQMlw3YbhotzcCD3LX5pkuQw9g4NbWQSO5o9sDrxx7lNHpzu&#10;WLwY13Gq+vUn2PwEAAD//wMAUEsDBBQABgAIAAAAIQCN3Gxn3wAAAAkBAAAPAAAAZHJzL2Rvd25y&#10;ZXYueG1sTI9BT4NAFITvJv6HzTPxZncFUlvKozGamnhs6cXbA1agsm8Ju7Tor3c91eNkJjPfZNvZ&#10;9OKsR9dZRnhcKBCaK1t33CAci93DCoTzxDX1ljXCt3awzW9vMkpre+G9Ph98I0IJu5QQWu+HVEpX&#10;tdqQW9hBc/A+7WjIBzk2sh7pEspNLyOlltJQx2GhpUG/tLr6OkwGoeyiI/3sizdl1rvYv8/Fafp4&#10;Rby/m583ILye/TUMf/gBHfLAVNqJayd6hKdYhS8eIYkjECGwipMERImwXiqQeSb/P8h/AQAA//8D&#10;AFBLAQItABQABgAIAAAAIQC2gziS/gAAAOEBAAATAAAAAAAAAAAAAAAAAAAAAABbQ29udGVudF9U&#10;eXBlc10ueG1sUEsBAi0AFAAGAAgAAAAhADj9If/WAAAAlAEAAAsAAAAAAAAAAAAAAAAALwEAAF9y&#10;ZWxzLy5yZWxzUEsBAi0AFAAGAAgAAAAhAO7mgRUsAgAAUQQAAA4AAAAAAAAAAAAAAAAALgIAAGRy&#10;cy9lMm9Eb2MueG1sUEsBAi0AFAAGAAgAAAAhAI3cbGffAAAACQEAAA8AAAAAAAAAAAAAAAAAhgQA&#10;AGRycy9kb3ducmV2LnhtbFBLBQYAAAAABAAEAPMAAACSBQAAAAA=&#10;">
                <v:textbox>
                  <w:txbxContent>
                    <w:p w14:paraId="13C61A9B" w14:textId="77777777" w:rsidR="00E26C57" w:rsidRPr="00D21874" w:rsidRDefault="00E26C57" w:rsidP="00373A3F">
                      <w:pPr>
                        <w:rPr>
                          <w:sz w:val="24"/>
                          <w:szCs w:val="18"/>
                        </w:rPr>
                      </w:pPr>
                      <w:r w:rsidRPr="00D21874">
                        <w:rPr>
                          <w:sz w:val="24"/>
                          <w:szCs w:val="18"/>
                        </w:rPr>
                        <w:t>Taches</w:t>
                      </w:r>
                    </w:p>
                  </w:txbxContent>
                </v:textbox>
              </v:rect>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52448" behindDoc="0" locked="0" layoutInCell="1" allowOverlap="1" wp14:anchorId="53801A8D" wp14:editId="74876378">
                <wp:simplePos x="0" y="0"/>
                <wp:positionH relativeFrom="column">
                  <wp:posOffset>3183890</wp:posOffset>
                </wp:positionH>
                <wp:positionV relativeFrom="paragraph">
                  <wp:posOffset>85725</wp:posOffset>
                </wp:positionV>
                <wp:extent cx="736600" cy="396240"/>
                <wp:effectExtent l="6350" t="10160" r="9525" b="12700"/>
                <wp:wrapNone/>
                <wp:docPr id="28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96240"/>
                        </a:xfrm>
                        <a:prstGeom prst="ellipse">
                          <a:avLst/>
                        </a:prstGeom>
                        <a:solidFill>
                          <a:srgbClr val="FFFFFF"/>
                        </a:solidFill>
                        <a:ln w="9525">
                          <a:solidFill>
                            <a:srgbClr val="000000"/>
                          </a:solidFill>
                          <a:round/>
                          <a:headEnd/>
                          <a:tailEnd/>
                        </a:ln>
                      </wps:spPr>
                      <wps:txbx>
                        <w:txbxContent>
                          <w:p w14:paraId="31F76B1A" w14:textId="77777777" w:rsidR="00E26C57" w:rsidRPr="00373A3F" w:rsidRDefault="00E26C57" w:rsidP="00373A3F">
                            <w:pPr>
                              <w:rPr>
                                <w:rFonts w:cs="Times New Roman"/>
                                <w:sz w:val="16"/>
                                <w:szCs w:val="16"/>
                              </w:rPr>
                            </w:pPr>
                            <w:r w:rsidRPr="00373A3F">
                              <w:rPr>
                                <w:rFonts w:cs="Times New Roman"/>
                                <w:sz w:val="16"/>
                                <w:szCs w:val="16"/>
                              </w:rPr>
                              <w:t>Activité</w:t>
                            </w:r>
                          </w:p>
                          <w:p w14:paraId="7BD48029" w14:textId="77777777" w:rsidR="00E26C57" w:rsidRDefault="00E26C57" w:rsidP="00373A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01A8D" id="Oval 15" o:spid="_x0000_s1094" style="position:absolute;left:0;text-align:left;margin-left:250.7pt;margin-top:6.75pt;width:58pt;height:3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4eJQIAAEIEAAAOAAAAZHJzL2Uyb0RvYy54bWysU8GO2jAQvVfqP1i+lxAWWIgIqxVbqkrb&#10;7krbfoBxHGLV8bhjQ6Bf37EDlG17quqDNeMZP8+851ncHVrD9gq9BlvyfDDkTFkJlbbbkn/9sn43&#10;48wHYSthwKqSH5Xnd8u3bxadK9QIGjCVQkYg1hedK3kTgiuyzMtGtcIPwClLwRqwFYFc3GYVio7Q&#10;W5ONhsNp1gFWDkEq7+n0oQ/yZcKvayXDU117FZgpOdUW0o5p38Q9Wy5EsUXhGi1PZYh/qKIV2tKj&#10;F6gHEQTbof4DqtUSwUMdBhLaDOpaS5V6oG7y4W/dvDTCqdQLkePdhSb//2Dl5/0zMl2VfDSbc2ZF&#10;SyI97YVh+SSS0zlfUM6Le8bYnnePIL95ZmHVCLtV94jQNUpUVFIe87NXF6Lj6SrbdJ+gImSxC5B4&#10;OtTYRkBigB2SHMeLHOoQmKTD25vpdEiiSQrdzKejcZIrE8X5skMfPihoWTRKrozRzkfCRCH2jz7E&#10;ekRxzkr1g9HVWhuTHNxuVgYZdVvydVqpBWrzOs1Y1pV8PhlNEvKrmL+GGKb1NwiEna3SV4tcvT/Z&#10;QWjT21SlsSfyIl897+GwOSRpprOzFBuojkQnQv+RafDIaAB/cNbRJy65/74TqDgzHy1JMs/HRBoL&#10;yRlPbkfk4HVkcx0RVhJUyQNnvbkK/aTsHOptQy/liQEL9yRjrRO/UeK+qlP99FET7aehipNw7aes&#10;X6O//AkAAP//AwBQSwMEFAAGAAgAAAAhAHITmtXdAAAACQEAAA8AAABkcnMvZG93bnJldi54bWxM&#10;j8FOwzAMhu9IvENkJG4sLSUdlKbTxIQEBw4UuGeN11ZrnKrJuvL2mBMc7f/T78/lZnGDmHEKvScN&#10;6SoBgdR421Or4fPj+eYeRIiGrBk8oYZvDLCpLi9KU1h/pnec69gKLqFQGA1djGMhZWg6dCas/IjE&#10;2cFPzkQep1bayZy53A3yNkly6UxPfKEzIz512Bzrk9Owa7d1Psssquywe4nq+PX2mqVaX18t20cQ&#10;EZf4B8OvPqtDxU57fyIbxKBBJekdoxxkCgQDebrmxV7DWj2ArEr5/4PqBwAA//8DAFBLAQItABQA&#10;BgAIAAAAIQC2gziS/gAAAOEBAAATAAAAAAAAAAAAAAAAAAAAAABbQ29udGVudF9UeXBlc10ueG1s&#10;UEsBAi0AFAAGAAgAAAAhADj9If/WAAAAlAEAAAsAAAAAAAAAAAAAAAAALwEAAF9yZWxzLy5yZWxz&#10;UEsBAi0AFAAGAAgAAAAhAE5Drh4lAgAAQgQAAA4AAAAAAAAAAAAAAAAALgIAAGRycy9lMm9Eb2Mu&#10;eG1sUEsBAi0AFAAGAAgAAAAhAHITmtXdAAAACQEAAA8AAAAAAAAAAAAAAAAAfwQAAGRycy9kb3du&#10;cmV2LnhtbFBLBQYAAAAABAAEAPMAAACJBQAAAAA=&#10;">
                <v:textbox>
                  <w:txbxContent>
                    <w:p w14:paraId="31F76B1A" w14:textId="77777777" w:rsidR="00E26C57" w:rsidRPr="00373A3F" w:rsidRDefault="00E26C57" w:rsidP="00373A3F">
                      <w:pPr>
                        <w:rPr>
                          <w:rFonts w:cs="Times New Roman"/>
                          <w:sz w:val="16"/>
                          <w:szCs w:val="16"/>
                        </w:rPr>
                      </w:pPr>
                      <w:r w:rsidRPr="00373A3F">
                        <w:rPr>
                          <w:rFonts w:cs="Times New Roman"/>
                          <w:sz w:val="16"/>
                          <w:szCs w:val="16"/>
                        </w:rPr>
                        <w:t>Activité</w:t>
                      </w:r>
                    </w:p>
                    <w:p w14:paraId="7BD48029" w14:textId="77777777" w:rsidR="00E26C57" w:rsidRDefault="00E26C57" w:rsidP="00373A3F"/>
                  </w:txbxContent>
                </v:textbox>
              </v:oval>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70880" behindDoc="0" locked="0" layoutInCell="1" allowOverlap="1" wp14:anchorId="08FFE10B" wp14:editId="5B690C94">
                <wp:simplePos x="0" y="0"/>
                <wp:positionH relativeFrom="column">
                  <wp:posOffset>2976880</wp:posOffset>
                </wp:positionH>
                <wp:positionV relativeFrom="paragraph">
                  <wp:posOffset>283210</wp:posOffset>
                </wp:positionV>
                <wp:extent cx="4445" cy="415290"/>
                <wp:effectExtent l="8890" t="7620" r="5715" b="5715"/>
                <wp:wrapNone/>
                <wp:docPr id="29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415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AD0BD2" id="AutoShape 39" o:spid="_x0000_s1026" type="#_x0000_t32" style="position:absolute;margin-left:234.4pt;margin-top:22.3pt;width:.35pt;height:3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E30AEAAIEDAAAOAAAAZHJzL2Uyb0RvYy54bWysU8GO0zAQvSPxD5bvNG1pEY2arlCX5bJA&#10;pV0+YGo7iYXjscbepv17xm63y8INkYNle+a9efPGWd8cBycOhqJF38jZZCqF8Qq19V0jfzzevfso&#10;RUzgNTj0ppEnE+XN5u2b9RhqM8cenTYkmMTHegyN7FMKdVVF1ZsB4gSD8RxskQZIfKSu0gQjsw+u&#10;mk+nH6oRSQdCZWLk29tzUG4Kf9salb63bTRJuEaytlRWKus+r9VmDXVHEHqrLjLgH1QMYD0XvVLd&#10;QgLxRPYvqsEqwohtmigcKmxbq0zpgbuZTf/o5qGHYEovbE4MV5vi/6NV3w47ElY3cr5ifzwMPKRP&#10;TwlLbfF+lR0aQ6w5cet3lHtUR/8Q7lH9jMLjtgffmZL9eAoMnmVE9QqSDzFwnf34FTXnABcodh1b&#10;GjIlGyGOZSqn61TMMQnFl4vFYimF4sBitswqMz/Uz9BAMX0xOIi8aWRMBLbr0xa95+kjzUohONzH&#10;dAY+A3Jdj3fWOb6H2nkxNnK1nC8LIKKzOgdzLFK33zoSB8jPqHwXFa/SCJ+8LmS9Af35sk9g3XnP&#10;qp2/mJP9ODu7R33aUdaWfeI5l/YubzI/pN/PJevlz9n8AgAA//8DAFBLAwQUAAYACAAAACEASjsv&#10;ON8AAAAKAQAADwAAAGRycy9kb3ducmV2LnhtbEyPwU7DMAyG70i8Q2QkLoglnbpqK02nCYkDR7ZJ&#10;XLPGtN0ap2rStezpMSe42fKn399fbGfXiSsOofWkIVkoEEiVty3VGo6Ht+c1iBANWdN5Qg3fGGBb&#10;3t8VJrd+og+87mMtOIRCbjQ0Mfa5lKFq0Jmw8D0S37784EzkdailHczE4a6TS6Uy6UxL/KExPb42&#10;WF32o9OAYVwlardx9fH9Nj19Lm/nqT9o/fgw715ARJzjHwy/+qwOJTud/Eg2iE5Dmq1ZPfKQZiAY&#10;SLPNCsSJyUQpkGUh/1cofwAAAP//AwBQSwECLQAUAAYACAAAACEAtoM4kv4AAADhAQAAEwAAAAAA&#10;AAAAAAAAAAAAAAAAW0NvbnRlbnRfVHlwZXNdLnhtbFBLAQItABQABgAIAAAAIQA4/SH/1gAAAJQB&#10;AAALAAAAAAAAAAAAAAAAAC8BAABfcmVscy8ucmVsc1BLAQItABQABgAIAAAAIQB6mTE30AEAAIED&#10;AAAOAAAAAAAAAAAAAAAAAC4CAABkcnMvZTJvRG9jLnhtbFBLAQItABQABgAIAAAAIQBKOy843wAA&#10;AAoBAAAPAAAAAAAAAAAAAAAAACoEAABkcnMvZG93bnJldi54bWxQSwUGAAAAAAQABADzAAAANgUA&#10;AAAA&#10;"/>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51424" behindDoc="0" locked="0" layoutInCell="1" allowOverlap="1" wp14:anchorId="681482B3" wp14:editId="75E6ED4F">
                <wp:simplePos x="0" y="0"/>
                <wp:positionH relativeFrom="column">
                  <wp:posOffset>1958340</wp:posOffset>
                </wp:positionH>
                <wp:positionV relativeFrom="paragraph">
                  <wp:posOffset>222250</wp:posOffset>
                </wp:positionV>
                <wp:extent cx="862965" cy="353060"/>
                <wp:effectExtent l="9525" t="13335" r="13335" b="5080"/>
                <wp:wrapNone/>
                <wp:docPr id="29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353060"/>
                        </a:xfrm>
                        <a:prstGeom prst="rect">
                          <a:avLst/>
                        </a:prstGeom>
                        <a:solidFill>
                          <a:srgbClr val="FFFFFF"/>
                        </a:solidFill>
                        <a:ln w="9525">
                          <a:solidFill>
                            <a:srgbClr val="000000"/>
                          </a:solidFill>
                          <a:miter lim="800000"/>
                          <a:headEnd/>
                          <a:tailEnd/>
                        </a:ln>
                      </wps:spPr>
                      <wps:txbx>
                        <w:txbxContent>
                          <w:p w14:paraId="22459C2F" w14:textId="77777777" w:rsidR="00E26C57" w:rsidRPr="00373A3F" w:rsidRDefault="00E26C57" w:rsidP="00373A3F">
                            <w:pPr>
                              <w:rPr>
                                <w:rFonts w:cs="Times New Roman"/>
                                <w:sz w:val="16"/>
                                <w:szCs w:val="16"/>
                              </w:rPr>
                            </w:pPr>
                            <w:r w:rsidRPr="00373A3F">
                              <w:rPr>
                                <w:rFonts w:cs="Times New Roman"/>
                                <w:sz w:val="16"/>
                                <w:szCs w:val="16"/>
                              </w:rPr>
                              <w:t>Sous- processus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482B3" id="Rectangle 14" o:spid="_x0000_s1095" style="position:absolute;left:0;text-align:left;margin-left:154.2pt;margin-top:17.5pt;width:67.95pt;height:27.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L4LgIAAFEEAAAOAAAAZHJzL2Uyb0RvYy54bWysVNuO0zAQfUfiHyy/01y2Lduo6WrVpQhp&#10;gRULH+A4TmLh2GbsNlm+fsdOW7rAEyIPliczPjlzzjjrm7FX5CDASaNLms1SSoTmppa6Lem3r7s3&#10;15Q4z3TNlNGipE/C0ZvN61frwRYiN51RtQCCINoVgy1p570tksTxTvTMzYwVGpONgZ55DKFNamAD&#10;ovcqydN0mQwGaguGC+fw7d2UpJuI3zSC+89N44QnqqTIzccV4lqFNdmsWdECs53kRxrsH1j0TGr8&#10;6BnqjnlG9iD/gOolB+NM42fc9IlpGslF7AG7ydLfunnsmBWxFxTH2bNM7v/B8k+HByCyLmm+yijR&#10;rEeTvqBsTLdKkGweFBqsK7Dw0T5A6NHZe8O/O6LNtsMycQtghk6wGnlloT55cSAEDo+SavhoaoRn&#10;e2+iWGMDfQBEGcgYPXk6eyJGTzi+vF7mq+WCEo6pq8VVuoyeJaw4Hbbg/HthehI2JQXkHsHZ4d75&#10;QIYVp5JI3ihZ76RSMYC22iogB4bjsYtP5I89XpYpTYaSrhb5IiK/yLlLiDQ+f4Popcc5V7LHjs5F&#10;rAiqvdN1nELPpJr2SFnpo4xBuckBP1ZjdGq5OplSmfoJhQUzzTXeQ9x0Bn5SMuBMl9T92DMQlKgP&#10;Gs1ZZfN5uAQxmC/e5hjAZaa6zDDNEaqknpJpu/XTxdlbkG2HX8qiHNrcoqGNjGIHsydWR/44t9GD&#10;4x0LF+MyjlW//gSbZwAAAP//AwBQSwMEFAAGAAgAAAAhAJmMVo7eAAAACQEAAA8AAABkcnMvZG93&#10;bnJldi54bWxMj8FOwzAMhu9IvENkJG4sYS3TVppOCDQkjlt34ZY2pi00TtWkW+HpMadxs+VPv78/&#10;386uFyccQ+dJw/1CgUCqve2o0XAsd3drECEasqb3hBq+McC2uL7KTWb9mfZ4OsRGcAiFzGhoYxwy&#10;KUPdojNh4Qckvn340ZnI69hIO5ozh7teLpVaSWc64g+tGfC5xfrrMDkNVbc8mp99+arcZpfEt7n8&#10;nN5ftL69mZ8eQUSc4wWGP31Wh4KdKj+RDaLXkKh1yigPD9yJgTRNExCVho1agSxy+b9B8QsAAP//&#10;AwBQSwECLQAUAAYACAAAACEAtoM4kv4AAADhAQAAEwAAAAAAAAAAAAAAAAAAAAAAW0NvbnRlbnRf&#10;VHlwZXNdLnhtbFBLAQItABQABgAIAAAAIQA4/SH/1gAAAJQBAAALAAAAAAAAAAAAAAAAAC8BAABf&#10;cmVscy8ucmVsc1BLAQItABQABgAIAAAAIQBkBXL4LgIAAFEEAAAOAAAAAAAAAAAAAAAAAC4CAABk&#10;cnMvZTJvRG9jLnhtbFBLAQItABQABgAIAAAAIQCZjFaO3gAAAAkBAAAPAAAAAAAAAAAAAAAAAIgE&#10;AABkcnMvZG93bnJldi54bWxQSwUGAAAAAAQABADzAAAAkwUAAAAA&#10;">
                <v:textbox>
                  <w:txbxContent>
                    <w:p w14:paraId="22459C2F" w14:textId="77777777" w:rsidR="00E26C57" w:rsidRPr="00373A3F" w:rsidRDefault="00E26C57" w:rsidP="00373A3F">
                      <w:pPr>
                        <w:rPr>
                          <w:rFonts w:cs="Times New Roman"/>
                          <w:sz w:val="16"/>
                          <w:szCs w:val="16"/>
                        </w:rPr>
                      </w:pPr>
                      <w:r w:rsidRPr="00373A3F">
                        <w:rPr>
                          <w:rFonts w:cs="Times New Roman"/>
                          <w:sz w:val="16"/>
                          <w:szCs w:val="16"/>
                        </w:rPr>
                        <w:t>Sous- processus</w:t>
                      </w:r>
                    </w:p>
                  </w:txbxContent>
                </v:textbox>
              </v:rect>
            </w:pict>
          </mc:Fallback>
        </mc:AlternateContent>
      </w:r>
      <w:r w:rsidRPr="0053494E">
        <w:rPr>
          <w:rFonts w:eastAsia="Calibri" w:cs="Times New Roman"/>
          <w:noProof/>
          <w:sz w:val="24"/>
          <w:szCs w:val="24"/>
          <w:lang w:eastAsia="fr-FR"/>
        </w:rPr>
        <mc:AlternateContent>
          <mc:Choice Requires="wps">
            <w:drawing>
              <wp:anchor distT="0" distB="0" distL="114300" distR="114300" simplePos="0" relativeHeight="251772928" behindDoc="0" locked="0" layoutInCell="1" allowOverlap="1" wp14:anchorId="372AD933" wp14:editId="01DB49C8">
                <wp:simplePos x="0" y="0"/>
                <wp:positionH relativeFrom="column">
                  <wp:posOffset>2981325</wp:posOffset>
                </wp:positionH>
                <wp:positionV relativeFrom="paragraph">
                  <wp:posOffset>286385</wp:posOffset>
                </wp:positionV>
                <wp:extent cx="218440" cy="1270"/>
                <wp:effectExtent l="13335" t="58420" r="15875" b="54610"/>
                <wp:wrapNone/>
                <wp:docPr id="29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44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0AF283" id="AutoShape 41" o:spid="_x0000_s1026" type="#_x0000_t32" style="position:absolute;margin-left:234.75pt;margin-top:22.55pt;width:17.2pt;height:.1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z/6gEAAK0DAAAOAAAAZHJzL2Uyb0RvYy54bWysU8Fu2zAMvQ/YPwi6L46NdGuNOMWQrrt0&#10;W4B2uyuSbAuTRIFS4uTvRylp1m63YT4IlMj3SD7Sy9uDs2yvMRrwHa9nc860l6CMHzr+/en+3TVn&#10;MQmvhAWvO37Ukd+u3r5ZTqHVDYxglUZGJD62U+j4mFJoqyrKUTsRZxC0J2cP6ESiKw6VQjERu7NV&#10;M5+/ryZAFRCkjpFe705Ovir8fa9l+tb3USdmO061pXJiObf5rFZL0Q4owmjkuQzxD1U4YTwlvVDd&#10;iSTYDs1fVM5IhAh9mklwFfS9kbr0QN3U8z+6eRxF0KUXEieGi0zx/9HKr/sNMqM63tw0nHnhaEgf&#10;dwlKbraos0JTiC0Frv0Gc4/y4B/DA8ifkXlYj8IPukQ/HQOBC6J6BcmXGCjPdvoCimIEJShyHXp0&#10;rLcm/MjATE6SsEOZz/EyH31ITNJjU18vFjRFSa66+VCmV4k2k2RowJg+a3AsGx2PCYUZxrQG72kP&#10;AE8JxP4hJmqKgM+ADPZwb6wt62A9mzp+c9VclYoiWKOyM4dFHLZri2wv8kKVLytEZK/CEHZeFbJR&#10;C/XpbCdhLNksFaESGpLOap6zOa04s5r+oWydGK0n4mftTlPYgjpuMLvzO+1ESX3e37x0L+8l6vdf&#10;tvoFAAD//wMAUEsDBBQABgAIAAAAIQDW7Xc53wAAAAkBAAAPAAAAZHJzL2Rvd25yZXYueG1sTI9N&#10;T8JAEIbvJvyHzZB4MbIFLIHaLSEqejLEivelO7QN3dmmu0D77x1OepuPJ+88k65724gLdr52pGA6&#10;iUAgFc7UVCrYf28flyB80GR04wgVDOhhnY3uUp0Yd6UvvOShFBxCPtEKqhDaREpfVGi1n7gWiXdH&#10;11kduO1KaTp95XDbyFkULaTVNfGFSrf4UmFxys9WwWu+i7c/D/t+NhQfn/n78rSj4U2p+3G/eQYR&#10;sA9/MNz0WR0ydjq4MxkvGgVPi1XMKBfxFAQDcTRfgTjcBnOQWSr/f5D9AgAA//8DAFBLAQItABQA&#10;BgAIAAAAIQC2gziS/gAAAOEBAAATAAAAAAAAAAAAAAAAAAAAAABbQ29udGVudF9UeXBlc10ueG1s&#10;UEsBAi0AFAAGAAgAAAAhADj9If/WAAAAlAEAAAsAAAAAAAAAAAAAAAAALwEAAF9yZWxzLy5yZWxz&#10;UEsBAi0AFAAGAAgAAAAhAASpbP/qAQAArQMAAA4AAAAAAAAAAAAAAAAALgIAAGRycy9lMm9Eb2Mu&#10;eG1sUEsBAi0AFAAGAAgAAAAhANbtdznfAAAACQEAAA8AAAAAAAAAAAAAAAAARAQAAGRycy9kb3du&#10;cmV2LnhtbFBLBQYAAAAABAAEAPMAAABQBQAAAAA=&#10;">
                <v:stroke endarrow="block"/>
              </v:shape>
            </w:pict>
          </mc:Fallback>
        </mc:AlternateContent>
      </w:r>
    </w:p>
    <w:p w14:paraId="02A10580" w14:textId="30A285E5" w:rsidR="00373A3F" w:rsidRPr="0053494E" w:rsidRDefault="00D76C46" w:rsidP="00373A3F">
      <w:pPr>
        <w:tabs>
          <w:tab w:val="left" w:pos="3653"/>
        </w:tabs>
        <w:spacing w:after="160" w:line="360" w:lineRule="auto"/>
        <w:jc w:val="both"/>
        <w:rPr>
          <w:rFonts w:eastAsia="Calibri" w:cs="Times New Roman"/>
          <w:sz w:val="24"/>
          <w:szCs w:val="24"/>
        </w:rPr>
      </w:pPr>
      <w:r w:rsidRPr="0053494E">
        <w:rPr>
          <w:rFonts w:eastAsia="Calibri" w:cs="Times New Roman"/>
          <w:noProof/>
          <w:sz w:val="24"/>
          <w:szCs w:val="24"/>
          <w:lang w:eastAsia="fr-FR"/>
        </w:rPr>
        <mc:AlternateContent>
          <mc:Choice Requires="wps">
            <w:drawing>
              <wp:anchor distT="0" distB="0" distL="114300" distR="114300" simplePos="0" relativeHeight="251771904" behindDoc="0" locked="0" layoutInCell="1" allowOverlap="1" wp14:anchorId="30E9497C" wp14:editId="13E8A1C7">
                <wp:simplePos x="0" y="0"/>
                <wp:positionH relativeFrom="column">
                  <wp:posOffset>2990215</wp:posOffset>
                </wp:positionH>
                <wp:positionV relativeFrom="paragraph">
                  <wp:posOffset>328295</wp:posOffset>
                </wp:positionV>
                <wp:extent cx="220980" cy="1270"/>
                <wp:effectExtent l="13335" t="55880" r="22860" b="57150"/>
                <wp:wrapNone/>
                <wp:docPr id="29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471AB" id="_x0000_t32" coordsize="21600,21600" o:spt="32" o:oned="t" path="m,l21600,21600e" filled="f">
                <v:path arrowok="t" fillok="f" o:connecttype="none"/>
                <o:lock v:ext="edit" shapetype="t"/>
              </v:shapetype>
              <v:shape id="AutoShape 40" o:spid="_x0000_s1026" type="#_x0000_t32" style="position:absolute;margin-left:235.45pt;margin-top:25.85pt;width:17.4pt;height:.1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LdPwIAAGwEAAAOAAAAZHJzL2Uyb0RvYy54bWysVEtv2zAMvg/YfxB0T/yY0yZGnKKwk126&#10;LUC73RVJtoXJkiApcYJh/32UkqbtdhmG+SBT5usj+dHLu+Mg0YFbJ7SqcDZNMeKKaiZUV+GvT5vJ&#10;HCPniWJEasUrfOIO363ev1uOpuS57rVk3CIIolw5mgr33psySRzt+UDcVBuuQNlqOxAPV9slzJIR&#10;og8yydP0Jhm1ZcZqyp2Dr81ZiVcxftty6r+0reMeyQoDNh9PG89dOJPVkpSdJaYX9AKD/AOKgQgF&#10;Sa+hGuIJ2lvxR6hBUKudbv2U6iHRbSsojzVANVn6WzWPPTE81gLNcebaJvf/wtLPh61FglU4XxQY&#10;KTLAkO73XsfcqIgdGo0rwbBWWxtqpEf1aB40/e6Q0nVPVMej9dPJgHMWepq8cQkXZyDPbvykGdgQ&#10;SBDbdWztgFopzLfgGIJDS9Axzud0nQ8/ekThY56nizlMkYIqy28jtoSUIUhwNdb5j1wPKAgVdt4S&#10;0fW+1koBD7Q9JyCHB+cDxBeH4Kz0RkgZ6SAVGiu8mOWziMhpKVhQBjNnu10tLTqQQKj4xHpB89rM&#10;6r1iMVjPCVtfZE+EBBn52ChvBbROchyyDZxhJDnsUJDO8KQKGaF4AHyRzpz6sUgX6/l6XkyK/GY9&#10;KdKmmdxv6mJys8luZ82Hpq6b7GcAnxVlLxjjKuB/5ndW/B1/Lpt2ZuaV4ddGJW+jx44C2Od3BB15&#10;EEYfFtKVO81OWxuqCzegdDS+rF/Ymdf3aPXyk1j9AgAA//8DAFBLAwQUAAYACAAAACEAZoEAJt8A&#10;AAAJAQAADwAAAGRycy9kb3ducmV2LnhtbEyPTU/DMAyG70j8h8hIXBBLNlG2laYTAsZOaKKMe9aY&#10;tlrjVE22tf8e7wQ3fzx6/ThbDa4VJ+xD40nDdKJAIJXeNlRp2H2t7xcgQjRkTesJNYwYYJVfX2Um&#10;tf5Mn3gqYiU4hEJqNNQxdqmUoazRmTDxHRLvfnzvTOS2r6TtzZnDXStnSj1KZxriC7Xp8KXG8lAc&#10;nYbXYpusv+92w2wsNx/F++KwpfFN69ub4fkJRMQh/sFw0Wd1yNlp749kg2g1PMzVklENyXQOgoFE&#10;JVzsL4MlyDyT/z/IfwEAAP//AwBQSwECLQAUAAYACAAAACEAtoM4kv4AAADhAQAAEwAAAAAAAAAA&#10;AAAAAAAAAAAAW0NvbnRlbnRfVHlwZXNdLnhtbFBLAQItABQABgAIAAAAIQA4/SH/1gAAAJQBAAAL&#10;AAAAAAAAAAAAAAAAAC8BAABfcmVscy8ucmVsc1BLAQItABQABgAIAAAAIQAKxfLdPwIAAGwEAAAO&#10;AAAAAAAAAAAAAAAAAC4CAABkcnMvZTJvRG9jLnhtbFBLAQItABQABgAIAAAAIQBmgQAm3wAAAAkB&#10;AAAPAAAAAAAAAAAAAAAAAJkEAABkcnMvZG93bnJldi54bWxQSwUGAAAAAAQABADzAAAApQUAAAAA&#10;">
                <v:stroke endarrow="block"/>
              </v:shape>
            </w:pict>
          </mc:Fallback>
        </mc:AlternateContent>
      </w:r>
      <w:r w:rsidR="00373A3F" w:rsidRPr="0053494E">
        <w:rPr>
          <w:rFonts w:eastAsia="Calibri" w:cs="Times New Roman"/>
          <w:noProof/>
          <w:sz w:val="24"/>
          <w:szCs w:val="24"/>
          <w:lang w:eastAsia="fr-FR"/>
        </w:rPr>
        <mc:AlternateContent>
          <mc:Choice Requires="wps">
            <w:drawing>
              <wp:anchor distT="0" distB="0" distL="114300" distR="114300" simplePos="0" relativeHeight="251764736" behindDoc="0" locked="0" layoutInCell="1" allowOverlap="1" wp14:anchorId="54AA1F60" wp14:editId="65F77EE0">
                <wp:simplePos x="0" y="0"/>
                <wp:positionH relativeFrom="column">
                  <wp:posOffset>1572619</wp:posOffset>
                </wp:positionH>
                <wp:positionV relativeFrom="paragraph">
                  <wp:posOffset>62865</wp:posOffset>
                </wp:positionV>
                <wp:extent cx="381635" cy="3175"/>
                <wp:effectExtent l="5080" t="58420" r="22860" b="52705"/>
                <wp:wrapNone/>
                <wp:docPr id="29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23E2C" id="AutoShape 31" o:spid="_x0000_s1026" type="#_x0000_t32" style="position:absolute;margin-left:123.85pt;margin-top:4.95pt;width:30.05pt;height:.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ZaNwIAAGIEAAAOAAAAZHJzL2Uyb0RvYy54bWysVE2P2jAQvVfqf7B8Z0MIUIgIq1UCvWy7&#10;SLv9AcZ2iFXHtmxDQFX/e8dOoKW9VFVzcMbxfLx585zV47mV6MStE1oVOH0YY8QV1UyoQ4G/vG1H&#10;C4ycJ4oRqRUv8IU7/Lh+/27VmZxPdKMl4xZBEuXyzhS48d7kSeJow1viHrThCg5rbVviYWsPCbOk&#10;g+ytTCbj8TzptGXGasqdg69Vf4jXMX9dc+pf6tpxj2SBAZuPq43rPqzJekXygyWmEXSAQf4BRUuE&#10;gqK3VBXxBB2t+CNVK6jVTtf+geo20XUtKI89QDfp+LduXhtieOwFyHHmRpP7f2np59POIsEKPFlm&#10;GCnSwpCejl7H2ihLA0OdcTk4lmpnQ4/0rF7Ns6ZfHVK6bIg68Oj9djEQHCOSu5CwcQbq7LtPmoEP&#10;gQKRrnNt25ASiEDnOJXLbSr87BGFj9kinWczjCgcZemHWUCUkPwaaqzzH7luUTAK7Lwl4tD4UisF&#10;09c2jYXI6dn5PvAaEOoqvRVSRhFIhboCL2eTWQxwWgoWDoObs4d9KS06kSCj+Awo7tysPioWkzWc&#10;sM1geyIk2MhHerwVQJjkOFRrOcNIcrg5werhSRUqQvMAeLB6JX1bjpebxWYxHU0n881oOq6q0dO2&#10;nI7mW2ClyqqyrNLvAXw6zRvBGFcB/1XV6fTvVDPcr16PN13fiErus8dRANjrO4KO0w8D76Wz1+yy&#10;s6G7IAQQcnQeLl24Kb/uo9fPX8P6BwAAAP//AwBQSwMEFAAGAAgAAAAhAAU/ZMnfAAAACAEAAA8A&#10;AABkcnMvZG93bnJldi54bWxMj8FOwzAQRO9I/IO1SNyoTakSEuJUQIXIpUi0CHF0YxNbxOsodtuU&#10;r2c5wXE1T7NvquXke3YwY3QBJVzPBDCDbdAOOwlv26erW2AxKdSqD2gknEyEZX1+VqlShyO+msMm&#10;dYxKMJZKgk1pKDmPrTVexVkYDFL2GUavEp1jx/WojlTuez4XIuNeOaQPVg3m0Zr2a7P3EtLq42Sz&#10;9/ahcC/b53XmvpumWUl5eTHd3wFLZkp/MPzqkzrU5LQLe9SR9RLmizwnVEJRAKP8RuQ0ZUegWACv&#10;K/5/QP0DAAD//wMAUEsBAi0AFAAGAAgAAAAhALaDOJL+AAAA4QEAABMAAAAAAAAAAAAAAAAAAAAA&#10;AFtDb250ZW50X1R5cGVzXS54bWxQSwECLQAUAAYACAAAACEAOP0h/9YAAACUAQAACwAAAAAAAAAA&#10;AAAAAAAvAQAAX3JlbHMvLnJlbHNQSwECLQAUAAYACAAAACEAVKQGWjcCAABiBAAADgAAAAAAAAAA&#10;AAAAAAAuAgAAZHJzL2Uyb0RvYy54bWxQSwECLQAUAAYACAAAACEABT9kyd8AAAAIAQAADwAAAAAA&#10;AAAAAAAAAACRBAAAZHJzL2Rvd25yZXYueG1sUEsFBgAAAAAEAAQA8wAAAJ0FAAAAAA==&#10;">
                <v:stroke endarrow="block"/>
              </v:shape>
            </w:pict>
          </mc:Fallback>
        </mc:AlternateContent>
      </w:r>
      <w:r w:rsidR="00373A3F" w:rsidRPr="0053494E">
        <w:rPr>
          <w:rFonts w:eastAsia="Calibri" w:cs="Times New Roman"/>
          <w:noProof/>
          <w:sz w:val="24"/>
          <w:szCs w:val="24"/>
          <w:lang w:eastAsia="fr-FR"/>
        </w:rPr>
        <mc:AlternateContent>
          <mc:Choice Requires="wps">
            <w:drawing>
              <wp:anchor distT="0" distB="0" distL="114300" distR="114300" simplePos="0" relativeHeight="251756544" behindDoc="0" locked="0" layoutInCell="1" allowOverlap="1" wp14:anchorId="39D4B370" wp14:editId="2FF4A6E8">
                <wp:simplePos x="0" y="0"/>
                <wp:positionH relativeFrom="column">
                  <wp:posOffset>3199765</wp:posOffset>
                </wp:positionH>
                <wp:positionV relativeFrom="paragraph">
                  <wp:posOffset>183515</wp:posOffset>
                </wp:positionV>
                <wp:extent cx="774700" cy="394970"/>
                <wp:effectExtent l="12700" t="5715" r="12700" b="8890"/>
                <wp:wrapNone/>
                <wp:docPr id="295"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394970"/>
                        </a:xfrm>
                        <a:prstGeom prst="ellipse">
                          <a:avLst/>
                        </a:prstGeom>
                        <a:solidFill>
                          <a:srgbClr val="FFFFFF"/>
                        </a:solidFill>
                        <a:ln w="9525">
                          <a:solidFill>
                            <a:srgbClr val="000000"/>
                          </a:solidFill>
                          <a:round/>
                          <a:headEnd/>
                          <a:tailEnd/>
                        </a:ln>
                      </wps:spPr>
                      <wps:txbx>
                        <w:txbxContent>
                          <w:p w14:paraId="63857124" w14:textId="77777777" w:rsidR="00E26C57" w:rsidRPr="00373A3F" w:rsidRDefault="00E26C57" w:rsidP="00373A3F">
                            <w:pPr>
                              <w:rPr>
                                <w:rFonts w:cs="Times New Roman"/>
                                <w:sz w:val="16"/>
                                <w:szCs w:val="16"/>
                              </w:rPr>
                            </w:pPr>
                            <w:r w:rsidRPr="00373A3F">
                              <w:rPr>
                                <w:rFonts w:cs="Times New Roman"/>
                                <w:sz w:val="16"/>
                                <w:szCs w:val="16"/>
                              </w:rPr>
                              <w:t>Activité</w:t>
                            </w:r>
                          </w:p>
                          <w:p w14:paraId="11526984" w14:textId="77777777" w:rsidR="00E26C57" w:rsidRDefault="00E26C57" w:rsidP="00373A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D4B370" id="Oval 19" o:spid="_x0000_s1096" style="position:absolute;left:0;text-align:left;margin-left:251.95pt;margin-top:14.45pt;width:61pt;height:31.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rIIwIAAEIEAAAOAAAAZHJzL2Uyb0RvYy54bWysU1Fv0zAQfkfiP1h+p0lLS2nUdJo6ipAG&#10;mzT4Aa7jJBaOz5zdJuPXc3a6rgOeEHmw7nLnz999d7e+GjrDjgq9Blvy6STnTFkJlbZNyb993b15&#10;z5kPwlbCgFUlf1SeX21ev1r3rlAzaMFUChmBWF/0ruRtCK7IMi9b1Qk/AacsBWvATgRysckqFD2h&#10;dyab5fm7rAesHIJU3tPfmzHINwm/rpUMd3XtVWCm5MQtpBPTuY9ntlmLokHhWi1PNMQ/sOiEtvTo&#10;GepGBMEOqP+A6rRE8FCHiYQug7rWUqUaqJpp/ls1D61wKtVC4nh3lsn/P1j55XiPTFcln60WnFnR&#10;UZPujsKw6SqK0ztfUM6Du8dYnne3IL97ZmHbCtuoa0ToWyUqojSN+dmLC9HxdJXt+89QEbI4BEg6&#10;DTV2EZAUYENqx+O5HWoITNLP5XK+zKlpkkJvV/PVMrUrE8XTZYc+fFTQsWiUXBmjnY+CiUIcb32I&#10;fETxlJX4g9HVThuTHGz2W4OMqi35Ln2pBCrzMs1Y1pd8tZgtEvKLmL+EyNP3NwiEg63SqEWtPpzs&#10;ILQZbWJp7Em8qNeoexj2Q2rNWHgUcw/VI8mJMA4yLR4ZLeBPznoa4pL7HweBijPzyVJLVtP5PE59&#10;cuaL5YwcvIzsLyPCSoIqeeBsNLdh3JSDQ9209NI0KWDhmtpY66TvM6sTfxrUJPtpqeImXPop63n1&#10;N78AAAD//wMAUEsDBBQABgAIAAAAIQBk7w893gAAAAkBAAAPAAAAZHJzL2Rvd25yZXYueG1sTI9N&#10;T8MwDIbvSPsPkSdxY+mHWm2l7jQxIcGBAwXuWeO11ZqkarKu/HvMCU625UevH5f7xQxipsn3ziLE&#10;mwgE2cbp3rYInx/PD1sQPiir1eAsIXyTh321uitVod3NvtNch1ZwiPWFQuhCGAspfdORUX7jRrK8&#10;O7vJqMDj1Eo9qRuHm0EmUZRLo3rLFzo10lNHzaW+GoRje6jzWaYhS8/Hl5Bdvt5e0xjxfr0cHkEE&#10;WsIfDL/6rA4VO53c1WovBoQsSneMIiRbrgzkScbNCWEXxyCrUv7/oPoBAAD//wMAUEsBAi0AFAAG&#10;AAgAAAAhALaDOJL+AAAA4QEAABMAAAAAAAAAAAAAAAAAAAAAAFtDb250ZW50X1R5cGVzXS54bWxQ&#10;SwECLQAUAAYACAAAACEAOP0h/9YAAACUAQAACwAAAAAAAAAAAAAAAAAvAQAAX3JlbHMvLnJlbHNQ&#10;SwECLQAUAAYACAAAACEAQFDKyCMCAABCBAAADgAAAAAAAAAAAAAAAAAuAgAAZHJzL2Uyb0RvYy54&#10;bWxQSwECLQAUAAYACAAAACEAZO8PPd4AAAAJAQAADwAAAAAAAAAAAAAAAAB9BAAAZHJzL2Rvd25y&#10;ZXYueG1sUEsFBgAAAAAEAAQA8wAAAIgFAAAAAA==&#10;">
                <v:textbox>
                  <w:txbxContent>
                    <w:p w14:paraId="63857124" w14:textId="77777777" w:rsidR="00E26C57" w:rsidRPr="00373A3F" w:rsidRDefault="00E26C57" w:rsidP="00373A3F">
                      <w:pPr>
                        <w:rPr>
                          <w:rFonts w:cs="Times New Roman"/>
                          <w:sz w:val="16"/>
                          <w:szCs w:val="16"/>
                        </w:rPr>
                      </w:pPr>
                      <w:r w:rsidRPr="00373A3F">
                        <w:rPr>
                          <w:rFonts w:cs="Times New Roman"/>
                          <w:sz w:val="16"/>
                          <w:szCs w:val="16"/>
                        </w:rPr>
                        <w:t>Activité</w:t>
                      </w:r>
                    </w:p>
                    <w:p w14:paraId="11526984" w14:textId="77777777" w:rsidR="00E26C57" w:rsidRDefault="00E26C57" w:rsidP="00373A3F"/>
                  </w:txbxContent>
                </v:textbox>
              </v:oval>
            </w:pict>
          </mc:Fallback>
        </mc:AlternateContent>
      </w:r>
      <w:r w:rsidR="00373A3F" w:rsidRPr="0053494E">
        <w:rPr>
          <w:rFonts w:eastAsia="Calibri" w:cs="Times New Roman"/>
          <w:noProof/>
          <w:sz w:val="24"/>
          <w:szCs w:val="24"/>
          <w:lang w:eastAsia="fr-FR"/>
        </w:rPr>
        <mc:AlternateContent>
          <mc:Choice Requires="wps">
            <w:drawing>
              <wp:anchor distT="0" distB="0" distL="114300" distR="114300" simplePos="0" relativeHeight="251779072" behindDoc="0" locked="0" layoutInCell="1" allowOverlap="1" wp14:anchorId="57B3E1B4" wp14:editId="2AE6A4E9">
                <wp:simplePos x="0" y="0"/>
                <wp:positionH relativeFrom="column">
                  <wp:posOffset>4255135</wp:posOffset>
                </wp:positionH>
                <wp:positionV relativeFrom="paragraph">
                  <wp:posOffset>87630</wp:posOffset>
                </wp:positionV>
                <wp:extent cx="377190" cy="0"/>
                <wp:effectExtent l="10795" t="52705" r="21590" b="61595"/>
                <wp:wrapNone/>
                <wp:docPr id="29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D2869A" id="AutoShape 47" o:spid="_x0000_s1026" type="#_x0000_t32" style="position:absolute;margin-left:335.05pt;margin-top:6.9pt;width:29.7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Z14gEAAKADAAAOAAAAZHJzL2Uyb0RvYy54bWysU01v2zAMvQ/YfxB0Xxxna7MYcYohXXfp&#10;1gDtfgAjybYwSRQkJU7+/SjlY912G+aDQJnke+Qjtbw7WMP2KkSNruX1ZMqZcgKldn3Lv788vPvI&#10;WUzgJBh0quVHFfnd6u2b5egbNcMBjVSBEYiLzehbPqTkm6qKYlAW4gS9cuTsMFhIdA19JQOMhG5N&#10;NZtOb6sRg/QBhYqR/t6fnHxV8LtOifTUdVElZlpOtaVyhnJu81mtltD0AfygxbkM+IcqLGhHpFeo&#10;e0jAdkH/BWW1CBixSxOBtsKu00KVHqibevpHN88DeFV6IXGiv8oU/x+s+LbfBKZly2eLW84cWBrS&#10;p13Cws0+zLNCo48NBa7dJuQexcE9+0cUPyJzuB7A9apEvxw9Jdc5o/otJV+iJ57t+BUlxQARFLkO&#10;XbAZkoRghzKV43Uq6pCYoJ/v5/N6QbMTF1cFzSXPh5i+KLQsGy2PKYDuh7RG52j0GOrCAvvHmHJV&#10;0FwSMqnDB21M2QDj2Njyxc3spiRENFpmZw6Lod+uTWB7yDtUvtIieV6HBdw5WcAGBfLz2U6gDdks&#10;FW1S0KSWUTyzWSU5M4qeTbZO5Rl31i7LdRJ+i/K4CdmdZaQ1KH2cVzbv2et7ifr1sFY/AQAA//8D&#10;AFBLAwQUAAYACAAAACEAA/JKWt8AAAAJAQAADwAAAGRycy9kb3ducmV2LnhtbEyPwU7DMBBE70j8&#10;g7VI3KjTIlIa4lRAhcgFJFqEOLrxElvE6yh225SvZxEHOO7M0+xMuRx9J/Y4RBdIwXSSgUBqgnHU&#10;KnjdPFxcg4hJk9FdIFRwxAjL6vSk1IUJB3rB/Tq1gkMoFlqBTakvpIyNRa/jJPRI7H2EwevE59BK&#10;M+gDh/tOzrIsl1474g9W93hvsflc77yCtHo/2vytuVu4583jU+6+6rpeKXV+Nt7egEg4pj8Yfupz&#10;dai40zbsyETRKcjn2ZRRNi55AgPz2eIKxPZXkFUp/y+ovgEAAP//AwBQSwECLQAUAAYACAAAACEA&#10;toM4kv4AAADhAQAAEwAAAAAAAAAAAAAAAAAAAAAAW0NvbnRlbnRfVHlwZXNdLnhtbFBLAQItABQA&#10;BgAIAAAAIQA4/SH/1gAAAJQBAAALAAAAAAAAAAAAAAAAAC8BAABfcmVscy8ucmVsc1BLAQItABQA&#10;BgAIAAAAIQAbTnZ14gEAAKADAAAOAAAAAAAAAAAAAAAAAC4CAABkcnMvZTJvRG9jLnhtbFBLAQIt&#10;ABQABgAIAAAAIQAD8kpa3wAAAAkBAAAPAAAAAAAAAAAAAAAAADwEAABkcnMvZG93bnJldi54bWxQ&#10;SwUGAAAAAAQABADzAAAASAUAAAAA&#10;">
                <v:stroke endarrow="block"/>
              </v:shape>
            </w:pict>
          </mc:Fallback>
        </mc:AlternateContent>
      </w:r>
      <w:r w:rsidR="00373A3F" w:rsidRPr="0053494E">
        <w:rPr>
          <w:rFonts w:eastAsia="Calibri" w:cs="Times New Roman"/>
          <w:noProof/>
          <w:sz w:val="24"/>
          <w:szCs w:val="24"/>
          <w:lang w:eastAsia="fr-FR"/>
        </w:rPr>
        <mc:AlternateContent>
          <mc:Choice Requires="wps">
            <w:drawing>
              <wp:anchor distT="0" distB="0" distL="114300" distR="114300" simplePos="0" relativeHeight="251769856" behindDoc="0" locked="0" layoutInCell="1" allowOverlap="1" wp14:anchorId="6D515569" wp14:editId="64468405">
                <wp:simplePos x="0" y="0"/>
                <wp:positionH relativeFrom="column">
                  <wp:posOffset>2821305</wp:posOffset>
                </wp:positionH>
                <wp:positionV relativeFrom="paragraph">
                  <wp:posOffset>83185</wp:posOffset>
                </wp:positionV>
                <wp:extent cx="167005" cy="1270"/>
                <wp:effectExtent l="5715" t="10160" r="8255" b="7620"/>
                <wp:wrapNone/>
                <wp:docPr id="29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097CF9" id="AutoShape 38" o:spid="_x0000_s1026" type="#_x0000_t32" style="position:absolute;margin-left:222.15pt;margin-top:6.55pt;width:13.15pt;height:.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W60gEAAIEDAAAOAAAAZHJzL2Uyb0RvYy54bWysU9tu2zAMfR+wfxD0vvgypGmNOMWQrnvp&#10;tgDtPoCRZFuYLAqSEid/P0q5tNvehvlBEEWeQ/KQXt4fRsP2ygeNtuXVrORMWYFS277lP14eP9xy&#10;FiJYCQatavlRBX6/ev9uOblG1TigkcozIrGhmVzLhxhdUxRBDGqEMEOnLDk79CNEMn1fSA8TsY+m&#10;qMvyppjQS+dRqBDo9eHk5KvM33VKxO9dF1RkpuVUW8ynz+c2ncVqCU3vwQ1anMuAf6hiBG0p6ZXq&#10;ASKwndd/UY1aeAzYxZnAscCu00LlHqibqvyjm+cBnMq9kDjBXWUK/49WfNtvPNOy5fXdgjMLIw3p&#10;0y5izs0+3iaFJhcaClzbjU89ioN9dk8ofgZmcT2A7VWOfjk6AlcJUfwGSUZwlGc7fUVJMUAJslyH&#10;zo+JkoRghzyV43Uq6hCZoMfqZlGWc84Euap6kWdWQHOBOh/iF4UjS5eWh+hB90Nco7U0ffRVTgT7&#10;pxBTYdBcACmvxUdtTF4CY9nU8rt5Pc+AgEbL5ExhwffbtfFsD2mN8pe7JM/bMI87KzPZoEB+Pt8j&#10;aHO6U3Jjz+IkPU7KblEeN/4iGs05V3neybRIb+2Mfv1zVr8AAAD//wMAUEsDBBQABgAIAAAAIQDY&#10;YBHg3gAAAAkBAAAPAAAAZHJzL2Rvd25yZXYueG1sTI/BTsMwDIbvSLxDZCQuiCVdy4DSdJqQOHBk&#10;m8Q1a0xbaJyqSdeyp8c7saP9f/r9uVjPrhNHHELrSUOyUCCQKm9bqjXsd2/3TyBCNGRN5wk1/GKA&#10;dXl9VZjc+ok+8LiNteASCrnR0MTY51KGqkFnwsL3SJx9+cGZyONQSzuYictdJ5dKraQzLfGFxvT4&#10;2mD1sx2dBgzjQ6I2z67ev5+mu8/l6Xvqd1rf3sybFxAR5/gPw1mf1aFkp4MfyQbRaciyLGWUgzQB&#10;wUD2qFYgDudFCrIs5OUH5R8AAAD//wMAUEsBAi0AFAAGAAgAAAAhALaDOJL+AAAA4QEAABMAAAAA&#10;AAAAAAAAAAAAAAAAAFtDb250ZW50X1R5cGVzXS54bWxQSwECLQAUAAYACAAAACEAOP0h/9YAAACU&#10;AQAACwAAAAAAAAAAAAAAAAAvAQAAX3JlbHMvLnJlbHNQSwECLQAUAAYACAAAACEAm5tVutIBAACB&#10;AwAADgAAAAAAAAAAAAAAAAAuAgAAZHJzL2Uyb0RvYy54bWxQSwECLQAUAAYACAAAACEA2GAR4N4A&#10;AAAJAQAADwAAAAAAAAAAAAAAAAAsBAAAZHJzL2Rvd25yZXYueG1sUEsFBgAAAAAEAAQA8wAAADcF&#10;AAAAAA==&#10;"/>
            </w:pict>
          </mc:Fallback>
        </mc:AlternateContent>
      </w:r>
    </w:p>
    <w:p w14:paraId="765CAF60" w14:textId="77777777" w:rsidR="00373A3F" w:rsidRPr="0053494E" w:rsidRDefault="00373A3F" w:rsidP="00373A3F">
      <w:pPr>
        <w:tabs>
          <w:tab w:val="left" w:pos="3653"/>
        </w:tabs>
        <w:spacing w:after="160" w:line="360" w:lineRule="auto"/>
        <w:jc w:val="both"/>
        <w:rPr>
          <w:rFonts w:eastAsia="Calibri" w:cs="Times New Roman"/>
          <w:sz w:val="24"/>
          <w:szCs w:val="24"/>
        </w:rPr>
      </w:pPr>
    </w:p>
    <w:p w14:paraId="6A60C7ED" w14:textId="77777777" w:rsidR="00F86A11" w:rsidRPr="0053494E" w:rsidRDefault="00F86A11" w:rsidP="00373A3F">
      <w:pPr>
        <w:tabs>
          <w:tab w:val="left" w:pos="3653"/>
        </w:tabs>
        <w:spacing w:after="160" w:line="360" w:lineRule="auto"/>
        <w:jc w:val="center"/>
        <w:rPr>
          <w:rFonts w:eastAsia="Calibri" w:cs="Times New Roman"/>
          <w:b/>
          <w:i/>
          <w:iCs/>
          <w:sz w:val="24"/>
          <w:szCs w:val="24"/>
        </w:rPr>
      </w:pPr>
    </w:p>
    <w:p w14:paraId="5CC0F8B3" w14:textId="0DB83E3D" w:rsidR="00373A3F" w:rsidRPr="00BC4827" w:rsidRDefault="00373A3F" w:rsidP="00373A3F">
      <w:pPr>
        <w:tabs>
          <w:tab w:val="left" w:pos="3653"/>
        </w:tabs>
        <w:spacing w:after="160" w:line="360" w:lineRule="auto"/>
        <w:jc w:val="center"/>
        <w:rPr>
          <w:rFonts w:eastAsia="Calibri" w:cs="Times New Roman"/>
          <w:bCs/>
          <w:i/>
          <w:iCs/>
          <w:sz w:val="20"/>
          <w:szCs w:val="20"/>
        </w:rPr>
      </w:pPr>
      <w:r w:rsidRPr="00BC4827">
        <w:rPr>
          <w:rFonts w:eastAsia="Calibri" w:cs="Times New Roman"/>
          <w:b/>
          <w:i/>
          <w:iCs/>
          <w:sz w:val="20"/>
          <w:szCs w:val="20"/>
        </w:rPr>
        <w:t>Source :</w:t>
      </w:r>
      <w:r w:rsidR="00BC4827">
        <w:rPr>
          <w:rFonts w:eastAsia="Calibri" w:cs="Times New Roman"/>
          <w:bCs/>
          <w:i/>
          <w:iCs/>
          <w:sz w:val="20"/>
          <w:szCs w:val="20"/>
        </w:rPr>
        <w:t xml:space="preserve"> </w:t>
      </w:r>
      <w:r w:rsidR="008354BE">
        <w:rPr>
          <w:rFonts w:eastAsia="Calibri" w:cs="Times New Roman"/>
          <w:bCs/>
          <w:i/>
          <w:iCs/>
          <w:sz w:val="20"/>
          <w:szCs w:val="20"/>
        </w:rPr>
        <w:t>E</w:t>
      </w:r>
      <w:r w:rsidR="00BC4827">
        <w:rPr>
          <w:rFonts w:eastAsia="Calibri" w:cs="Times New Roman"/>
          <w:bCs/>
          <w:i/>
          <w:iCs/>
          <w:sz w:val="20"/>
          <w:szCs w:val="20"/>
        </w:rPr>
        <w:t>laboré</w:t>
      </w:r>
      <w:r w:rsidRPr="00BC4827">
        <w:rPr>
          <w:rFonts w:eastAsia="Calibri" w:cs="Times New Roman"/>
          <w:bCs/>
          <w:i/>
          <w:iCs/>
          <w:sz w:val="20"/>
          <w:szCs w:val="20"/>
        </w:rPr>
        <w:t xml:space="preserve"> par nos soies</w:t>
      </w:r>
      <w:r w:rsidR="00102516" w:rsidRPr="00BC4827">
        <w:rPr>
          <w:rFonts w:eastAsia="Calibri" w:cs="Times New Roman"/>
          <w:bCs/>
          <w:i/>
          <w:iCs/>
          <w:sz w:val="20"/>
          <w:szCs w:val="20"/>
        </w:rPr>
        <w:t>.</w:t>
      </w:r>
    </w:p>
    <w:p w14:paraId="7211E17C" w14:textId="77777777" w:rsidR="00373A3F" w:rsidRPr="0053494E" w:rsidRDefault="00373A3F" w:rsidP="00373A3F">
      <w:pPr>
        <w:tabs>
          <w:tab w:val="left" w:pos="3653"/>
        </w:tabs>
        <w:spacing w:after="160" w:line="360" w:lineRule="auto"/>
        <w:jc w:val="both"/>
        <w:rPr>
          <w:rFonts w:eastAsia="Calibri" w:cs="Times New Roman"/>
          <w:bCs/>
          <w:sz w:val="24"/>
          <w:szCs w:val="24"/>
        </w:rPr>
      </w:pPr>
      <w:r w:rsidRPr="0053494E">
        <w:rPr>
          <w:rFonts w:eastAsia="Calibri" w:cs="Times New Roman"/>
          <w:bCs/>
          <w:sz w:val="24"/>
          <w:szCs w:val="24"/>
        </w:rPr>
        <w:t xml:space="preserve">Pour pouvoir identifier les risques d’une entreprise, il faut d’abord la connaître (détail de ses activités) et disposer d’une description de ses différents processus apparaît comme un prérequis indispensable qui servira de base à la cartographie des risques. </w:t>
      </w:r>
    </w:p>
    <w:p w14:paraId="330458EB" w14:textId="77777777" w:rsidR="00373A3F" w:rsidRPr="0053494E" w:rsidRDefault="00373A3F" w:rsidP="00373A3F">
      <w:pPr>
        <w:tabs>
          <w:tab w:val="left" w:pos="3653"/>
        </w:tabs>
        <w:spacing w:after="160" w:line="360" w:lineRule="auto"/>
        <w:jc w:val="both"/>
        <w:rPr>
          <w:rFonts w:eastAsia="Calibri" w:cs="Times New Roman"/>
          <w:bCs/>
          <w:sz w:val="24"/>
          <w:szCs w:val="24"/>
        </w:rPr>
      </w:pPr>
      <w:r w:rsidRPr="0053494E">
        <w:rPr>
          <w:rFonts w:eastAsia="Calibri" w:cs="Times New Roman"/>
          <w:bCs/>
          <w:sz w:val="24"/>
          <w:szCs w:val="24"/>
        </w:rPr>
        <w:t>En effet, afin de bien maîtriser les risques relatifs à chaque activité, il est important de bien répertorier les processus auxquels ils sont rattachés et de définir avec précision les rôles et les responsabilités de chaque intervenant interne ou externe dans ces processus</w:t>
      </w:r>
    </w:p>
    <w:p w14:paraId="304D5578" w14:textId="21D49DC9" w:rsidR="00102516" w:rsidRPr="0053494E" w:rsidRDefault="00373A3F" w:rsidP="00102516">
      <w:pPr>
        <w:tabs>
          <w:tab w:val="left" w:pos="3653"/>
        </w:tabs>
        <w:spacing w:after="160" w:line="360" w:lineRule="auto"/>
        <w:jc w:val="both"/>
        <w:rPr>
          <w:rFonts w:eastAsia="Calibri" w:cs="Times New Roman"/>
          <w:bCs/>
          <w:sz w:val="24"/>
          <w:szCs w:val="24"/>
        </w:rPr>
      </w:pPr>
      <w:r w:rsidRPr="0053494E">
        <w:rPr>
          <w:rFonts w:eastAsia="Calibri" w:cs="Times New Roman"/>
          <w:bCs/>
          <w:sz w:val="24"/>
          <w:szCs w:val="24"/>
        </w:rPr>
        <w:lastRenderedPageBreak/>
        <w:t>Un processus est l’enchainement ordonné d’un ensemble d’activités, produisant une valeur ajoutée croissante, et permettant de délivrer au client (interne ou externe) le produit ou service qu’il attend. Un processus relie donc des activités indépendantes au sein d’une entreprise et montre comment elles interagissent afin d’atteindre un objectif.</w:t>
      </w:r>
    </w:p>
    <w:p w14:paraId="74B5DC8B" w14:textId="77777777" w:rsidR="00102516" w:rsidRPr="0053494E" w:rsidRDefault="00102516" w:rsidP="00102516">
      <w:pPr>
        <w:tabs>
          <w:tab w:val="left" w:pos="3653"/>
        </w:tabs>
        <w:spacing w:after="0" w:line="360" w:lineRule="auto"/>
        <w:jc w:val="both"/>
        <w:rPr>
          <w:rFonts w:eastAsia="Calibri" w:cs="Times New Roman"/>
          <w:bCs/>
          <w:sz w:val="24"/>
          <w:szCs w:val="24"/>
        </w:rPr>
      </w:pPr>
    </w:p>
    <w:p w14:paraId="092D3166" w14:textId="0CEB0961" w:rsidR="00373A3F" w:rsidRPr="0053494E" w:rsidRDefault="00373A3F" w:rsidP="00102516">
      <w:pPr>
        <w:numPr>
          <w:ilvl w:val="0"/>
          <w:numId w:val="48"/>
        </w:numPr>
        <w:tabs>
          <w:tab w:val="left" w:pos="3653"/>
        </w:tabs>
        <w:spacing w:after="0" w:line="360" w:lineRule="auto"/>
        <w:contextualSpacing/>
        <w:jc w:val="both"/>
        <w:rPr>
          <w:rFonts w:eastAsia="Calibri" w:cs="Times New Roman"/>
          <w:b/>
          <w:sz w:val="24"/>
          <w:szCs w:val="24"/>
        </w:rPr>
      </w:pPr>
      <w:r w:rsidRPr="0053494E">
        <w:rPr>
          <w:rFonts w:eastAsia="Calibri" w:cs="Times New Roman"/>
          <w:b/>
          <w:sz w:val="24"/>
          <w:szCs w:val="24"/>
        </w:rPr>
        <w:t>Lien entre Risque et proce</w:t>
      </w:r>
      <w:r w:rsidR="003D1D27">
        <w:rPr>
          <w:rFonts w:eastAsia="Calibri" w:cs="Times New Roman"/>
          <w:b/>
          <w:sz w:val="24"/>
          <w:szCs w:val="24"/>
        </w:rPr>
        <w:t>ssus</w:t>
      </w:r>
    </w:p>
    <w:p w14:paraId="25CCB8E6" w14:textId="77777777" w:rsidR="00373A3F" w:rsidRPr="0053494E" w:rsidRDefault="00373A3F" w:rsidP="00102516">
      <w:pPr>
        <w:tabs>
          <w:tab w:val="left" w:pos="3653"/>
        </w:tabs>
        <w:spacing w:after="0" w:line="360" w:lineRule="auto"/>
        <w:ind w:left="360"/>
        <w:jc w:val="both"/>
        <w:rPr>
          <w:rFonts w:eastAsia="Calibri" w:cs="Times New Roman"/>
          <w:bCs/>
          <w:sz w:val="24"/>
          <w:szCs w:val="24"/>
        </w:rPr>
      </w:pPr>
      <w:r w:rsidRPr="0053494E">
        <w:rPr>
          <w:rFonts w:eastAsia="Calibri" w:cs="Times New Roman"/>
          <w:bCs/>
          <w:sz w:val="24"/>
          <w:szCs w:val="24"/>
        </w:rPr>
        <w:t xml:space="preserve">Le lien entre les risques et les processus est exprimé dans la « matrice processus/risque » comme suit </w:t>
      </w:r>
      <w:r w:rsidRPr="0053494E">
        <w:rPr>
          <w:rFonts w:eastAsia="Calibri" w:cs="Times New Roman"/>
          <w:bCs/>
          <w:sz w:val="24"/>
          <w:szCs w:val="24"/>
          <w:vertAlign w:val="superscript"/>
        </w:rPr>
        <w:footnoteReference w:id="88"/>
      </w:r>
      <w:r w:rsidRPr="0053494E">
        <w:rPr>
          <w:rFonts w:eastAsia="Calibri" w:cs="Times New Roman"/>
          <w:bCs/>
          <w:sz w:val="24"/>
          <w:szCs w:val="24"/>
        </w:rPr>
        <w:t>:</w:t>
      </w:r>
    </w:p>
    <w:p w14:paraId="39DE14CA" w14:textId="77777777" w:rsidR="00373A3F" w:rsidRPr="0053494E" w:rsidRDefault="00373A3F" w:rsidP="00373A3F">
      <w:pPr>
        <w:tabs>
          <w:tab w:val="left" w:pos="3653"/>
        </w:tabs>
        <w:spacing w:after="160" w:line="360" w:lineRule="auto"/>
        <w:ind w:left="360"/>
        <w:jc w:val="both"/>
        <w:rPr>
          <w:rFonts w:eastAsia="Calibri" w:cs="Times New Roman"/>
          <w:bCs/>
          <w:sz w:val="24"/>
          <w:szCs w:val="24"/>
        </w:rPr>
      </w:pPr>
      <w:r w:rsidRPr="0053494E">
        <w:rPr>
          <w:rFonts w:eastAsia="Calibri" w:cs="Times New Roman"/>
          <w:bCs/>
          <w:sz w:val="24"/>
          <w:szCs w:val="24"/>
        </w:rPr>
        <w:t>Les processus se croisent avec les risques, et afin d’évaluer les associations, pour chaque croisement, le lien doit être qualifié soit de :</w:t>
      </w:r>
    </w:p>
    <w:p w14:paraId="17D05CEE" w14:textId="77777777" w:rsidR="00373A3F" w:rsidRPr="0053494E" w:rsidRDefault="00373A3F" w:rsidP="00151D5E">
      <w:pPr>
        <w:numPr>
          <w:ilvl w:val="0"/>
          <w:numId w:val="46"/>
        </w:numPr>
        <w:tabs>
          <w:tab w:val="left" w:pos="3653"/>
        </w:tabs>
        <w:spacing w:after="160" w:line="360" w:lineRule="auto"/>
        <w:contextualSpacing/>
        <w:jc w:val="both"/>
        <w:rPr>
          <w:rFonts w:eastAsia="Calibri" w:cs="Times New Roman"/>
          <w:bCs/>
          <w:sz w:val="24"/>
          <w:szCs w:val="24"/>
        </w:rPr>
      </w:pPr>
      <w:r w:rsidRPr="0053494E">
        <w:rPr>
          <w:rFonts w:eastAsia="Calibri" w:cs="Times New Roman"/>
          <w:bCs/>
          <w:sz w:val="24"/>
          <w:szCs w:val="24"/>
        </w:rPr>
        <w:t>Premier lien : « le processus joue un rôle direct dans le management des risques ».</w:t>
      </w:r>
    </w:p>
    <w:p w14:paraId="2F89DE3E" w14:textId="77777777" w:rsidR="00373A3F" w:rsidRPr="0053494E" w:rsidRDefault="00373A3F" w:rsidP="00151D5E">
      <w:pPr>
        <w:numPr>
          <w:ilvl w:val="0"/>
          <w:numId w:val="46"/>
        </w:numPr>
        <w:tabs>
          <w:tab w:val="left" w:pos="3653"/>
        </w:tabs>
        <w:spacing w:after="160" w:line="360" w:lineRule="auto"/>
        <w:contextualSpacing/>
        <w:jc w:val="both"/>
        <w:rPr>
          <w:rFonts w:eastAsia="Calibri" w:cs="Times New Roman"/>
          <w:bCs/>
          <w:sz w:val="24"/>
          <w:szCs w:val="24"/>
        </w:rPr>
      </w:pPr>
      <w:r w:rsidRPr="0053494E">
        <w:rPr>
          <w:rFonts w:eastAsia="Calibri" w:cs="Times New Roman"/>
          <w:bCs/>
          <w:sz w:val="24"/>
          <w:szCs w:val="24"/>
        </w:rPr>
        <w:t xml:space="preserve">Lien secondaire : « le processus contribue à gérer le risque indirectement ».  </w:t>
      </w:r>
    </w:p>
    <w:p w14:paraId="571FCAD0" w14:textId="77777777" w:rsidR="00373A3F" w:rsidRPr="0053494E" w:rsidRDefault="00373A3F" w:rsidP="00373A3F">
      <w:pPr>
        <w:tabs>
          <w:tab w:val="left" w:pos="3653"/>
        </w:tabs>
        <w:spacing w:after="160" w:line="360" w:lineRule="auto"/>
        <w:ind w:left="360"/>
        <w:jc w:val="both"/>
        <w:rPr>
          <w:rFonts w:eastAsia="Calibri" w:cs="Times New Roman"/>
          <w:bCs/>
          <w:sz w:val="24"/>
          <w:szCs w:val="24"/>
        </w:rPr>
      </w:pPr>
      <w:r w:rsidRPr="0053494E">
        <w:rPr>
          <w:rFonts w:eastAsia="Calibri" w:cs="Times New Roman"/>
          <w:bCs/>
          <w:sz w:val="24"/>
          <w:szCs w:val="24"/>
        </w:rPr>
        <w:t>Afin de mieux préciser la notion de lien entre les risques et les processus, nous avons utilisé l'exemple suivant tiré du « Manuel d'audit interne de l'IAI » : « Un processus présentant des liens clés avec plusieurs risques nécessitera un audit complet de l’intégralité du processus».</w:t>
      </w:r>
    </w:p>
    <w:p w14:paraId="79B462AE" w14:textId="24902708" w:rsidR="00373A3F" w:rsidRPr="0053494E" w:rsidRDefault="00373A3F" w:rsidP="00151D5E">
      <w:pPr>
        <w:numPr>
          <w:ilvl w:val="2"/>
          <w:numId w:val="39"/>
        </w:numPr>
        <w:tabs>
          <w:tab w:val="left" w:pos="3653"/>
        </w:tabs>
        <w:spacing w:after="160" w:line="360" w:lineRule="auto"/>
        <w:ind w:left="1287"/>
        <w:contextualSpacing/>
        <w:jc w:val="both"/>
        <w:rPr>
          <w:rFonts w:eastAsia="Calibri" w:cs="Times New Roman"/>
          <w:b/>
          <w:sz w:val="24"/>
          <w:szCs w:val="24"/>
        </w:rPr>
      </w:pPr>
      <w:r w:rsidRPr="0053494E">
        <w:rPr>
          <w:rFonts w:eastAsia="Calibri" w:cs="Times New Roman"/>
          <w:b/>
          <w:sz w:val="24"/>
          <w:szCs w:val="24"/>
        </w:rPr>
        <w:t>La phase d’identi</w:t>
      </w:r>
      <w:r w:rsidR="00D41F03">
        <w:rPr>
          <w:rFonts w:eastAsia="Calibri" w:cs="Times New Roman"/>
          <w:b/>
          <w:sz w:val="24"/>
          <w:szCs w:val="24"/>
        </w:rPr>
        <w:t>fication des domaines à risque </w:t>
      </w:r>
    </w:p>
    <w:p w14:paraId="183A943D" w14:textId="77777777" w:rsidR="00373A3F" w:rsidRPr="0053494E" w:rsidRDefault="00373A3F" w:rsidP="00373A3F">
      <w:pPr>
        <w:tabs>
          <w:tab w:val="left" w:pos="3653"/>
        </w:tabs>
        <w:spacing w:after="160" w:line="360" w:lineRule="auto"/>
        <w:jc w:val="both"/>
        <w:rPr>
          <w:rFonts w:eastAsia="Calibri" w:cs="Times New Roman"/>
          <w:bCs/>
          <w:sz w:val="24"/>
          <w:szCs w:val="24"/>
        </w:rPr>
      </w:pPr>
      <w:r w:rsidRPr="0053494E">
        <w:rPr>
          <w:rFonts w:eastAsia="Calibri" w:cs="Times New Roman"/>
          <w:bCs/>
          <w:sz w:val="24"/>
          <w:szCs w:val="24"/>
        </w:rPr>
        <w:t>Cette phase se déroule souvent dans le cadre d'un exercice de brainstorming entre des responsables de haut niveau de toute l'organisation (informatique, planification stratégique, opérations, service juridique, RH). Elle ne débouche pas seulement sur l'élaboration d'une liste complète mais constitue également un soutien à l'exercice de cartographie des risques. Il convient ensuite de vérifier que la "liste de risques" finale soit bien cohérente avec les plans d'activité de l'organisation et les processus envisagés de gestion des risques.</w:t>
      </w:r>
    </w:p>
    <w:p w14:paraId="1A55B8B6" w14:textId="77777777" w:rsidR="00373A3F" w:rsidRPr="0053494E" w:rsidRDefault="00373A3F" w:rsidP="00373A3F">
      <w:pPr>
        <w:tabs>
          <w:tab w:val="left" w:pos="3653"/>
        </w:tabs>
        <w:spacing w:after="160" w:line="360" w:lineRule="auto"/>
        <w:jc w:val="both"/>
        <w:rPr>
          <w:rFonts w:eastAsia="Calibri" w:cs="Times New Roman"/>
          <w:sz w:val="24"/>
          <w:szCs w:val="24"/>
        </w:rPr>
      </w:pPr>
      <w:r w:rsidRPr="0053494E">
        <w:rPr>
          <w:rFonts w:eastAsia="Calibri" w:cs="Times New Roman"/>
          <w:sz w:val="24"/>
          <w:szCs w:val="24"/>
        </w:rPr>
        <w:t xml:space="preserve">Les risques doivent être identifiés pour : </w:t>
      </w:r>
    </w:p>
    <w:p w14:paraId="659BDBB5" w14:textId="77777777" w:rsidR="00373A3F" w:rsidRPr="0053494E" w:rsidRDefault="00373A3F" w:rsidP="00151D5E">
      <w:pPr>
        <w:numPr>
          <w:ilvl w:val="0"/>
          <w:numId w:val="46"/>
        </w:numPr>
        <w:tabs>
          <w:tab w:val="left" w:pos="3653"/>
        </w:tabs>
        <w:spacing w:after="160" w:line="360" w:lineRule="auto"/>
        <w:contextualSpacing/>
        <w:jc w:val="both"/>
        <w:rPr>
          <w:rFonts w:eastAsia="Calibri" w:cs="Times New Roman"/>
          <w:sz w:val="24"/>
          <w:szCs w:val="24"/>
        </w:rPr>
      </w:pPr>
      <w:r w:rsidRPr="0053494E">
        <w:rPr>
          <w:rFonts w:eastAsia="Calibri" w:cs="Times New Roman"/>
          <w:sz w:val="24"/>
          <w:szCs w:val="24"/>
        </w:rPr>
        <w:t>S'assurer que l'éventail complet des risques majeurs est pris en compte dans le processus de gestion des risques ;</w:t>
      </w:r>
    </w:p>
    <w:p w14:paraId="2748946F" w14:textId="77777777" w:rsidR="00373A3F" w:rsidRPr="0053494E" w:rsidRDefault="00373A3F" w:rsidP="00151D5E">
      <w:pPr>
        <w:numPr>
          <w:ilvl w:val="0"/>
          <w:numId w:val="46"/>
        </w:numPr>
        <w:tabs>
          <w:tab w:val="left" w:pos="3653"/>
        </w:tabs>
        <w:spacing w:after="160" w:line="360" w:lineRule="auto"/>
        <w:contextualSpacing/>
        <w:jc w:val="both"/>
        <w:rPr>
          <w:rFonts w:eastAsia="Calibri" w:cs="Times New Roman"/>
          <w:sz w:val="24"/>
          <w:szCs w:val="24"/>
        </w:rPr>
      </w:pPr>
      <w:r w:rsidRPr="0053494E">
        <w:rPr>
          <w:rFonts w:eastAsia="Calibri" w:cs="Times New Roman"/>
          <w:sz w:val="24"/>
          <w:szCs w:val="24"/>
        </w:rPr>
        <w:t>Développer des processus qui mesurent l'exposition à ces risques ;</w:t>
      </w:r>
    </w:p>
    <w:p w14:paraId="26732C76" w14:textId="77777777" w:rsidR="00373A3F" w:rsidRPr="0053494E" w:rsidRDefault="00373A3F" w:rsidP="00151D5E">
      <w:pPr>
        <w:numPr>
          <w:ilvl w:val="0"/>
          <w:numId w:val="46"/>
        </w:numPr>
        <w:tabs>
          <w:tab w:val="left" w:pos="3653"/>
        </w:tabs>
        <w:spacing w:after="160" w:line="360" w:lineRule="auto"/>
        <w:contextualSpacing/>
        <w:jc w:val="both"/>
        <w:rPr>
          <w:rFonts w:eastAsia="Calibri" w:cs="Times New Roman"/>
          <w:b/>
          <w:sz w:val="24"/>
          <w:szCs w:val="24"/>
        </w:rPr>
      </w:pPr>
      <w:r w:rsidRPr="0053494E">
        <w:rPr>
          <w:rFonts w:eastAsia="Calibri" w:cs="Times New Roman"/>
          <w:sz w:val="24"/>
          <w:szCs w:val="24"/>
        </w:rPr>
        <w:t>Commencer de développer un langage commun sur la gestion des risques au sein des organisations.</w:t>
      </w:r>
    </w:p>
    <w:p w14:paraId="052B2FB4" w14:textId="77777777" w:rsidR="00D41F03" w:rsidRPr="00D41F03" w:rsidRDefault="00373A3F" w:rsidP="007E6811">
      <w:pPr>
        <w:numPr>
          <w:ilvl w:val="2"/>
          <w:numId w:val="39"/>
        </w:numPr>
        <w:tabs>
          <w:tab w:val="left" w:pos="3653"/>
        </w:tabs>
        <w:spacing w:after="160" w:line="360" w:lineRule="auto"/>
        <w:ind w:left="1287"/>
        <w:contextualSpacing/>
        <w:jc w:val="both"/>
        <w:rPr>
          <w:rFonts w:eastAsia="Calibri" w:cs="Times New Roman"/>
          <w:sz w:val="24"/>
          <w:szCs w:val="24"/>
        </w:rPr>
      </w:pPr>
      <w:r w:rsidRPr="00D41F03">
        <w:rPr>
          <w:rFonts w:eastAsia="Calibri" w:cs="Times New Roman"/>
          <w:b/>
          <w:sz w:val="24"/>
          <w:szCs w:val="24"/>
        </w:rPr>
        <w:lastRenderedPageBreak/>
        <w:t>Phase d’évaluation des risques </w:t>
      </w:r>
    </w:p>
    <w:p w14:paraId="03B0269C" w14:textId="64D1D1FF" w:rsidR="00373A3F" w:rsidRPr="00D41F03" w:rsidRDefault="00373A3F" w:rsidP="00D41F03">
      <w:pPr>
        <w:tabs>
          <w:tab w:val="left" w:pos="3653"/>
        </w:tabs>
        <w:spacing w:after="160" w:line="360" w:lineRule="auto"/>
        <w:ind w:left="567"/>
        <w:contextualSpacing/>
        <w:jc w:val="both"/>
        <w:rPr>
          <w:rFonts w:eastAsia="Calibri" w:cs="Times New Roman"/>
          <w:sz w:val="24"/>
          <w:szCs w:val="24"/>
        </w:rPr>
      </w:pPr>
      <w:r w:rsidRPr="00D41F03">
        <w:rPr>
          <w:rFonts w:eastAsia="Calibri" w:cs="Times New Roman"/>
          <w:sz w:val="24"/>
          <w:szCs w:val="24"/>
        </w:rPr>
        <w:t xml:space="preserve">L'étape suivante de la cartographie des risques consiste à évaluer les risques provenant de différentes situations en : </w:t>
      </w:r>
    </w:p>
    <w:p w14:paraId="17C5E718" w14:textId="77777777" w:rsidR="00373A3F" w:rsidRPr="0053494E" w:rsidRDefault="00373A3F" w:rsidP="00151D5E">
      <w:pPr>
        <w:numPr>
          <w:ilvl w:val="0"/>
          <w:numId w:val="46"/>
        </w:numPr>
        <w:tabs>
          <w:tab w:val="left" w:pos="3653"/>
        </w:tabs>
        <w:spacing w:after="160" w:line="360" w:lineRule="auto"/>
        <w:contextualSpacing/>
        <w:jc w:val="both"/>
        <w:rPr>
          <w:rFonts w:eastAsia="Calibri" w:cs="Times New Roman"/>
          <w:sz w:val="24"/>
          <w:szCs w:val="24"/>
        </w:rPr>
      </w:pPr>
      <w:r w:rsidRPr="0053494E">
        <w:rPr>
          <w:rFonts w:eastAsia="Calibri" w:cs="Times New Roman"/>
          <w:sz w:val="24"/>
          <w:szCs w:val="24"/>
        </w:rPr>
        <w:t>Estimant la fréquence des risques ;</w:t>
      </w:r>
    </w:p>
    <w:p w14:paraId="1E3F54F2" w14:textId="77777777" w:rsidR="00373A3F" w:rsidRPr="0053494E" w:rsidRDefault="00373A3F" w:rsidP="00151D5E">
      <w:pPr>
        <w:numPr>
          <w:ilvl w:val="0"/>
          <w:numId w:val="46"/>
        </w:numPr>
        <w:tabs>
          <w:tab w:val="left" w:pos="3653"/>
        </w:tabs>
        <w:spacing w:after="160" w:line="360" w:lineRule="auto"/>
        <w:contextualSpacing/>
        <w:jc w:val="both"/>
        <w:rPr>
          <w:rFonts w:eastAsia="Calibri" w:cs="Times New Roman"/>
          <w:sz w:val="24"/>
          <w:szCs w:val="24"/>
        </w:rPr>
      </w:pPr>
      <w:r w:rsidRPr="0053494E">
        <w:rPr>
          <w:rFonts w:eastAsia="Calibri" w:cs="Times New Roman"/>
          <w:sz w:val="24"/>
          <w:szCs w:val="24"/>
        </w:rPr>
        <w:t>Estimant la gravité potentielle des risques, par exemple : faible, moyenne ou élevée, envisageant des facteurs compensatoires pour limiter la fréquence ou la gravité des risques et comprendre les processus de contrôle potentiels</w:t>
      </w:r>
      <w:r w:rsidRPr="0053494E">
        <w:rPr>
          <w:rFonts w:eastAsia="Calibri" w:cs="Times New Roman"/>
          <w:b/>
          <w:bCs/>
          <w:sz w:val="24"/>
          <w:szCs w:val="24"/>
        </w:rPr>
        <w:t>.</w:t>
      </w:r>
    </w:p>
    <w:p w14:paraId="7EAA777D" w14:textId="77777777" w:rsidR="00373A3F" w:rsidRPr="0053494E" w:rsidRDefault="00373A3F" w:rsidP="00373A3F">
      <w:pPr>
        <w:tabs>
          <w:tab w:val="left" w:pos="3653"/>
        </w:tabs>
        <w:spacing w:line="360" w:lineRule="auto"/>
        <w:jc w:val="both"/>
        <w:rPr>
          <w:rFonts w:eastAsia="Calibri" w:cs="Times New Roman"/>
          <w:sz w:val="24"/>
          <w:szCs w:val="24"/>
        </w:rPr>
      </w:pPr>
      <w:r w:rsidRPr="0053494E">
        <w:rPr>
          <w:rFonts w:eastAsia="Calibri" w:cs="Times New Roman"/>
          <w:sz w:val="24"/>
          <w:szCs w:val="24"/>
        </w:rPr>
        <w:t xml:space="preserve">Pour faire une évaluation globale de chaque risque, cette étape est divisée en types d’évaluation </w:t>
      </w:r>
    </w:p>
    <w:p w14:paraId="6CB703B9" w14:textId="77777777" w:rsidR="00373A3F" w:rsidRPr="0053494E" w:rsidRDefault="00373A3F" w:rsidP="00151D5E">
      <w:pPr>
        <w:numPr>
          <w:ilvl w:val="0"/>
          <w:numId w:val="46"/>
        </w:numPr>
        <w:tabs>
          <w:tab w:val="left" w:pos="3653"/>
        </w:tabs>
        <w:spacing w:after="160" w:line="360" w:lineRule="auto"/>
        <w:contextualSpacing/>
        <w:jc w:val="both"/>
        <w:rPr>
          <w:rFonts w:eastAsia="Calibri" w:cs="Times New Roman"/>
          <w:sz w:val="24"/>
          <w:szCs w:val="24"/>
        </w:rPr>
      </w:pPr>
      <w:r w:rsidRPr="0053494E">
        <w:rPr>
          <w:rFonts w:eastAsia="Calibri" w:cs="Times New Roman"/>
          <w:sz w:val="24"/>
          <w:szCs w:val="24"/>
        </w:rPr>
        <w:t xml:space="preserve">Appréciation de la gravité. </w:t>
      </w:r>
    </w:p>
    <w:p w14:paraId="4416C03A" w14:textId="77777777" w:rsidR="00373A3F" w:rsidRPr="0053494E" w:rsidRDefault="00373A3F" w:rsidP="00151D5E">
      <w:pPr>
        <w:numPr>
          <w:ilvl w:val="0"/>
          <w:numId w:val="46"/>
        </w:numPr>
        <w:tabs>
          <w:tab w:val="left" w:pos="3653"/>
        </w:tabs>
        <w:spacing w:after="160" w:line="360" w:lineRule="auto"/>
        <w:contextualSpacing/>
        <w:jc w:val="both"/>
        <w:rPr>
          <w:rFonts w:eastAsia="Calibri" w:cs="Times New Roman"/>
          <w:sz w:val="24"/>
          <w:szCs w:val="24"/>
        </w:rPr>
      </w:pPr>
      <w:r w:rsidRPr="0053494E">
        <w:rPr>
          <w:rFonts w:eastAsia="Calibri" w:cs="Times New Roman"/>
          <w:sz w:val="24"/>
          <w:szCs w:val="24"/>
        </w:rPr>
        <w:t xml:space="preserve">Appréciation de la probabilité de survenance. </w:t>
      </w:r>
    </w:p>
    <w:p w14:paraId="37D939D4" w14:textId="528FDC3C" w:rsidR="00373A3F" w:rsidRPr="0053494E" w:rsidRDefault="00373A3F" w:rsidP="00151D5E">
      <w:pPr>
        <w:numPr>
          <w:ilvl w:val="3"/>
          <w:numId w:val="39"/>
        </w:numPr>
        <w:tabs>
          <w:tab w:val="left" w:pos="3653"/>
        </w:tabs>
        <w:spacing w:after="160" w:line="360" w:lineRule="auto"/>
        <w:contextualSpacing/>
        <w:jc w:val="both"/>
        <w:rPr>
          <w:rFonts w:eastAsia="Calibri" w:cs="Times New Roman"/>
          <w:b/>
          <w:bCs/>
          <w:sz w:val="24"/>
          <w:szCs w:val="24"/>
        </w:rPr>
      </w:pPr>
      <w:r w:rsidRPr="0053494E">
        <w:rPr>
          <w:rFonts w:eastAsia="Calibri" w:cs="Times New Roman"/>
          <w:b/>
          <w:bCs/>
          <w:sz w:val="24"/>
          <w:szCs w:val="24"/>
        </w:rPr>
        <w:t>Evaluation d</w:t>
      </w:r>
      <w:r w:rsidR="00D41F03">
        <w:rPr>
          <w:rFonts w:eastAsia="Calibri" w:cs="Times New Roman"/>
          <w:b/>
          <w:bCs/>
          <w:sz w:val="24"/>
          <w:szCs w:val="24"/>
        </w:rPr>
        <w:t>e la probabilité de survenance</w:t>
      </w:r>
    </w:p>
    <w:p w14:paraId="238C3BCE" w14:textId="77777777" w:rsidR="00373A3F" w:rsidRPr="0053494E" w:rsidRDefault="00373A3F" w:rsidP="00373A3F">
      <w:pPr>
        <w:tabs>
          <w:tab w:val="left" w:pos="3653"/>
        </w:tabs>
        <w:spacing w:line="360" w:lineRule="auto"/>
        <w:jc w:val="both"/>
        <w:rPr>
          <w:rFonts w:eastAsia="Calibri" w:cs="Times New Roman"/>
          <w:sz w:val="24"/>
          <w:szCs w:val="24"/>
        </w:rPr>
      </w:pPr>
      <w:r w:rsidRPr="0053494E">
        <w:rPr>
          <w:rFonts w:eastAsia="Calibri" w:cs="Times New Roman"/>
          <w:sz w:val="24"/>
          <w:szCs w:val="24"/>
        </w:rPr>
        <w:t xml:space="preserve">La probabilité d’un risque C’est le degré de survenance ou non D’un risque.  Selon </w:t>
      </w:r>
      <w:r w:rsidRPr="0053494E">
        <w:rPr>
          <w:rFonts w:eastAsia="Calibri" w:cs="Times New Roman"/>
          <w:b/>
          <w:bCs/>
          <w:sz w:val="24"/>
          <w:szCs w:val="24"/>
        </w:rPr>
        <w:t>Curaba et al</w:t>
      </w:r>
      <w:r w:rsidRPr="0053494E">
        <w:rPr>
          <w:rFonts w:eastAsia="Calibri" w:cs="Times New Roman"/>
          <w:sz w:val="24"/>
          <w:szCs w:val="24"/>
        </w:rPr>
        <w:t>, « La probabilité est un critère intéressant car il permet de relativiser un risque identifié en fonction de ses « chances de se réaliser ». Pour évaluer la probabilité d’apparition d’un risque, nous lui affectons un exemple de critères d’échelle résumés dans le tableau ci-dessous :</w:t>
      </w:r>
    </w:p>
    <w:p w14:paraId="55FB89F6" w14:textId="1B843366" w:rsidR="00F86A11" w:rsidRPr="004F5787" w:rsidRDefault="00FD52FE" w:rsidP="004F5787">
      <w:pPr>
        <w:pStyle w:val="Lgende"/>
        <w:keepNext/>
        <w:jc w:val="center"/>
        <w:rPr>
          <w:rFonts w:asciiTheme="majorBidi" w:hAnsiTheme="majorBidi" w:cstheme="majorBidi"/>
          <w:i w:val="0"/>
          <w:iCs w:val="0"/>
          <w:color w:val="auto"/>
          <w:sz w:val="24"/>
          <w:szCs w:val="24"/>
        </w:rPr>
      </w:pPr>
      <w:bookmarkStart w:id="21" w:name="_Toc105898576"/>
      <w:r w:rsidRPr="0053494E">
        <w:rPr>
          <w:rFonts w:asciiTheme="majorBidi" w:hAnsiTheme="majorBidi" w:cstheme="majorBidi"/>
          <w:b/>
          <w:bCs/>
          <w:i w:val="0"/>
          <w:iCs w:val="0"/>
          <w:color w:val="auto"/>
          <w:sz w:val="24"/>
          <w:szCs w:val="24"/>
        </w:rPr>
        <w:t>Tableau 0</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Tableau \* ARABIC </w:instrText>
      </w:r>
      <w:r w:rsidRPr="0053494E">
        <w:rPr>
          <w:rFonts w:asciiTheme="majorBidi" w:hAnsiTheme="majorBidi" w:cstheme="majorBidi"/>
          <w:b/>
          <w:bCs/>
          <w:i w:val="0"/>
          <w:iCs w:val="0"/>
          <w:color w:val="auto"/>
          <w:sz w:val="24"/>
          <w:szCs w:val="24"/>
        </w:rPr>
        <w:fldChar w:fldCharType="separate"/>
      </w:r>
      <w:r w:rsidR="0056247C" w:rsidRPr="0053494E">
        <w:rPr>
          <w:rFonts w:asciiTheme="majorBidi" w:hAnsiTheme="majorBidi" w:cstheme="majorBidi"/>
          <w:b/>
          <w:bCs/>
          <w:i w:val="0"/>
          <w:iCs w:val="0"/>
          <w:noProof/>
          <w:color w:val="auto"/>
          <w:sz w:val="24"/>
          <w:szCs w:val="24"/>
        </w:rPr>
        <w:t>6</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Echelle de cotation de la probabilité de survenance d’un risque</w:t>
      </w:r>
      <w:bookmarkEnd w:id="21"/>
    </w:p>
    <w:tbl>
      <w:tblPr>
        <w:tblStyle w:val="TableGrid1"/>
        <w:tblW w:w="0" w:type="auto"/>
        <w:jc w:val="center"/>
        <w:tblLook w:val="04A0" w:firstRow="1" w:lastRow="0" w:firstColumn="1" w:lastColumn="0" w:noHBand="0" w:noVBand="1"/>
      </w:tblPr>
      <w:tblGrid>
        <w:gridCol w:w="1104"/>
        <w:gridCol w:w="2687"/>
        <w:gridCol w:w="2688"/>
      </w:tblGrid>
      <w:tr w:rsidR="00373A3F" w:rsidRPr="0053494E" w14:paraId="257A85C9" w14:textId="77777777" w:rsidTr="00373A3F">
        <w:trPr>
          <w:trHeight w:val="218"/>
          <w:jc w:val="center"/>
        </w:trPr>
        <w:tc>
          <w:tcPr>
            <w:tcW w:w="1104" w:type="dxa"/>
            <w:shd w:val="clear" w:color="auto" w:fill="DEEAF6"/>
          </w:tcPr>
          <w:p w14:paraId="6A054BEB"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Niveau</w:t>
            </w:r>
          </w:p>
        </w:tc>
        <w:tc>
          <w:tcPr>
            <w:tcW w:w="2687" w:type="dxa"/>
            <w:shd w:val="clear" w:color="auto" w:fill="DEEAF6"/>
          </w:tcPr>
          <w:p w14:paraId="683E65CA"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Qualificatif</w:t>
            </w:r>
          </w:p>
        </w:tc>
        <w:tc>
          <w:tcPr>
            <w:tcW w:w="2688" w:type="dxa"/>
            <w:shd w:val="clear" w:color="auto" w:fill="DEEAF6"/>
          </w:tcPr>
          <w:p w14:paraId="3CD3D40B"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Probabilité de survenance</w:t>
            </w:r>
          </w:p>
        </w:tc>
      </w:tr>
      <w:tr w:rsidR="00373A3F" w:rsidRPr="0053494E" w14:paraId="267AEA28" w14:textId="77777777" w:rsidTr="00373A3F">
        <w:trPr>
          <w:trHeight w:val="340"/>
          <w:jc w:val="center"/>
        </w:trPr>
        <w:tc>
          <w:tcPr>
            <w:tcW w:w="1104" w:type="dxa"/>
            <w:shd w:val="clear" w:color="auto" w:fill="DEEAF6"/>
            <w:vAlign w:val="bottom"/>
          </w:tcPr>
          <w:p w14:paraId="686B370D" w14:textId="77777777" w:rsidR="00373A3F" w:rsidRPr="0053494E" w:rsidRDefault="00373A3F" w:rsidP="00373A3F">
            <w:pPr>
              <w:tabs>
                <w:tab w:val="left" w:pos="3653"/>
              </w:tabs>
              <w:spacing w:line="360" w:lineRule="auto"/>
              <w:jc w:val="both"/>
              <w:rPr>
                <w:rFonts w:eastAsia="Calibri" w:cs="Times New Roman"/>
                <w:b/>
                <w:bCs/>
                <w:sz w:val="24"/>
                <w:szCs w:val="24"/>
              </w:rPr>
            </w:pPr>
            <w:r w:rsidRPr="0053494E">
              <w:rPr>
                <w:rFonts w:eastAsia="Calibri" w:cs="Times New Roman"/>
                <w:b/>
                <w:bCs/>
                <w:sz w:val="24"/>
                <w:szCs w:val="24"/>
              </w:rPr>
              <w:t>1</w:t>
            </w:r>
          </w:p>
        </w:tc>
        <w:tc>
          <w:tcPr>
            <w:tcW w:w="2687" w:type="dxa"/>
            <w:vAlign w:val="center"/>
          </w:tcPr>
          <w:p w14:paraId="742BCF0D" w14:textId="77777777" w:rsidR="00373A3F" w:rsidRPr="0053494E" w:rsidRDefault="00373A3F" w:rsidP="00373A3F">
            <w:pPr>
              <w:spacing w:line="360" w:lineRule="auto"/>
              <w:jc w:val="both"/>
              <w:rPr>
                <w:rFonts w:eastAsia="Calibri" w:cs="Times New Roman"/>
                <w:sz w:val="22"/>
              </w:rPr>
            </w:pPr>
            <w:r w:rsidRPr="0053494E">
              <w:rPr>
                <w:rFonts w:eastAsia="Calibri" w:cs="Times New Roman"/>
                <w:sz w:val="22"/>
              </w:rPr>
              <w:t>Rare</w:t>
            </w:r>
          </w:p>
        </w:tc>
        <w:tc>
          <w:tcPr>
            <w:tcW w:w="2688" w:type="dxa"/>
            <w:vAlign w:val="center"/>
          </w:tcPr>
          <w:p w14:paraId="4FB3240D" w14:textId="77777777" w:rsidR="00373A3F" w:rsidRPr="0053494E" w:rsidRDefault="00373A3F" w:rsidP="00373A3F">
            <w:pPr>
              <w:spacing w:line="360" w:lineRule="auto"/>
              <w:jc w:val="both"/>
              <w:rPr>
                <w:rFonts w:eastAsia="Calibri" w:cs="Times New Roman"/>
                <w:sz w:val="22"/>
              </w:rPr>
            </w:pPr>
            <w:r w:rsidRPr="0053494E">
              <w:rPr>
                <w:rFonts w:eastAsia="Calibri" w:cs="Times New Roman"/>
                <w:sz w:val="22"/>
              </w:rPr>
              <w:t>Très faible</w:t>
            </w:r>
          </w:p>
        </w:tc>
      </w:tr>
      <w:tr w:rsidR="00373A3F" w:rsidRPr="0053494E" w14:paraId="256B437E" w14:textId="77777777" w:rsidTr="00373A3F">
        <w:trPr>
          <w:trHeight w:val="340"/>
          <w:jc w:val="center"/>
        </w:trPr>
        <w:tc>
          <w:tcPr>
            <w:tcW w:w="1104" w:type="dxa"/>
            <w:shd w:val="clear" w:color="auto" w:fill="DEEAF6"/>
            <w:vAlign w:val="bottom"/>
          </w:tcPr>
          <w:p w14:paraId="5475B56E" w14:textId="77777777" w:rsidR="00373A3F" w:rsidRPr="0053494E" w:rsidRDefault="00373A3F" w:rsidP="00373A3F">
            <w:pPr>
              <w:tabs>
                <w:tab w:val="left" w:pos="3653"/>
              </w:tabs>
              <w:spacing w:line="360" w:lineRule="auto"/>
              <w:jc w:val="both"/>
              <w:rPr>
                <w:rFonts w:eastAsia="Calibri" w:cs="Times New Roman"/>
                <w:b/>
                <w:bCs/>
                <w:sz w:val="24"/>
                <w:szCs w:val="24"/>
              </w:rPr>
            </w:pPr>
            <w:r w:rsidRPr="0053494E">
              <w:rPr>
                <w:rFonts w:eastAsia="Calibri" w:cs="Times New Roman"/>
                <w:b/>
                <w:bCs/>
                <w:sz w:val="24"/>
                <w:szCs w:val="24"/>
              </w:rPr>
              <w:t>2</w:t>
            </w:r>
          </w:p>
        </w:tc>
        <w:tc>
          <w:tcPr>
            <w:tcW w:w="2687" w:type="dxa"/>
            <w:vAlign w:val="center"/>
          </w:tcPr>
          <w:p w14:paraId="42BE1FF1" w14:textId="77777777" w:rsidR="00373A3F" w:rsidRPr="0053494E" w:rsidRDefault="00373A3F" w:rsidP="00373A3F">
            <w:pPr>
              <w:tabs>
                <w:tab w:val="left" w:pos="3653"/>
              </w:tabs>
              <w:spacing w:line="360" w:lineRule="auto"/>
              <w:jc w:val="both"/>
              <w:rPr>
                <w:rFonts w:eastAsia="Calibri" w:cs="Times New Roman"/>
                <w:sz w:val="22"/>
              </w:rPr>
            </w:pPr>
            <w:r w:rsidRPr="0053494E">
              <w:rPr>
                <w:rFonts w:eastAsia="Calibri" w:cs="Times New Roman"/>
                <w:sz w:val="22"/>
              </w:rPr>
              <w:t>Improbable</w:t>
            </w:r>
          </w:p>
        </w:tc>
        <w:tc>
          <w:tcPr>
            <w:tcW w:w="2688" w:type="dxa"/>
            <w:vAlign w:val="center"/>
          </w:tcPr>
          <w:p w14:paraId="12DC385F" w14:textId="77777777" w:rsidR="00373A3F" w:rsidRPr="0053494E" w:rsidRDefault="00373A3F" w:rsidP="00373A3F">
            <w:pPr>
              <w:tabs>
                <w:tab w:val="left" w:pos="3653"/>
              </w:tabs>
              <w:spacing w:line="360" w:lineRule="auto"/>
              <w:jc w:val="both"/>
              <w:rPr>
                <w:rFonts w:eastAsia="Calibri" w:cs="Times New Roman"/>
                <w:sz w:val="22"/>
              </w:rPr>
            </w:pPr>
            <w:r w:rsidRPr="0053494E">
              <w:rPr>
                <w:rFonts w:eastAsia="Calibri" w:cs="Times New Roman"/>
                <w:sz w:val="22"/>
              </w:rPr>
              <w:t>Faible</w:t>
            </w:r>
          </w:p>
        </w:tc>
      </w:tr>
      <w:tr w:rsidR="00373A3F" w:rsidRPr="0053494E" w14:paraId="7F4E651B" w14:textId="77777777" w:rsidTr="00373A3F">
        <w:trPr>
          <w:trHeight w:val="340"/>
          <w:jc w:val="center"/>
        </w:trPr>
        <w:tc>
          <w:tcPr>
            <w:tcW w:w="1104" w:type="dxa"/>
            <w:shd w:val="clear" w:color="auto" w:fill="DEEAF6"/>
            <w:vAlign w:val="bottom"/>
          </w:tcPr>
          <w:p w14:paraId="1F090E58" w14:textId="77777777" w:rsidR="00373A3F" w:rsidRPr="0053494E" w:rsidRDefault="00373A3F" w:rsidP="00373A3F">
            <w:pPr>
              <w:tabs>
                <w:tab w:val="left" w:pos="3653"/>
              </w:tabs>
              <w:spacing w:line="360" w:lineRule="auto"/>
              <w:jc w:val="both"/>
              <w:rPr>
                <w:rFonts w:eastAsia="Calibri" w:cs="Times New Roman"/>
                <w:b/>
                <w:bCs/>
                <w:sz w:val="24"/>
                <w:szCs w:val="24"/>
              </w:rPr>
            </w:pPr>
            <w:r w:rsidRPr="0053494E">
              <w:rPr>
                <w:rFonts w:eastAsia="Calibri" w:cs="Times New Roman"/>
                <w:b/>
                <w:bCs/>
                <w:sz w:val="24"/>
                <w:szCs w:val="24"/>
              </w:rPr>
              <w:t>3</w:t>
            </w:r>
          </w:p>
        </w:tc>
        <w:tc>
          <w:tcPr>
            <w:tcW w:w="2687" w:type="dxa"/>
            <w:vAlign w:val="center"/>
          </w:tcPr>
          <w:p w14:paraId="39780A14" w14:textId="77777777" w:rsidR="00373A3F" w:rsidRPr="0053494E" w:rsidRDefault="00373A3F" w:rsidP="00373A3F">
            <w:pPr>
              <w:tabs>
                <w:tab w:val="left" w:pos="3653"/>
              </w:tabs>
              <w:spacing w:line="360" w:lineRule="auto"/>
              <w:jc w:val="both"/>
              <w:rPr>
                <w:rFonts w:eastAsia="Calibri" w:cs="Times New Roman"/>
                <w:sz w:val="22"/>
              </w:rPr>
            </w:pPr>
            <w:r w:rsidRPr="0053494E">
              <w:rPr>
                <w:rFonts w:eastAsia="Calibri" w:cs="Times New Roman"/>
                <w:sz w:val="22"/>
              </w:rPr>
              <w:t>Possible</w:t>
            </w:r>
          </w:p>
        </w:tc>
        <w:tc>
          <w:tcPr>
            <w:tcW w:w="2688" w:type="dxa"/>
            <w:vAlign w:val="center"/>
          </w:tcPr>
          <w:p w14:paraId="4D277F60" w14:textId="77777777" w:rsidR="00373A3F" w:rsidRPr="0053494E" w:rsidRDefault="00373A3F" w:rsidP="00373A3F">
            <w:pPr>
              <w:tabs>
                <w:tab w:val="left" w:pos="3653"/>
              </w:tabs>
              <w:spacing w:line="360" w:lineRule="auto"/>
              <w:jc w:val="both"/>
              <w:rPr>
                <w:rFonts w:eastAsia="Calibri" w:cs="Times New Roman"/>
                <w:sz w:val="22"/>
              </w:rPr>
            </w:pPr>
            <w:r w:rsidRPr="0053494E">
              <w:rPr>
                <w:rFonts w:eastAsia="Calibri" w:cs="Times New Roman"/>
                <w:sz w:val="22"/>
              </w:rPr>
              <w:t>Modérée</w:t>
            </w:r>
          </w:p>
        </w:tc>
      </w:tr>
      <w:tr w:rsidR="00373A3F" w:rsidRPr="0053494E" w14:paraId="4BFF5A52" w14:textId="77777777" w:rsidTr="00373A3F">
        <w:trPr>
          <w:trHeight w:val="340"/>
          <w:jc w:val="center"/>
        </w:trPr>
        <w:tc>
          <w:tcPr>
            <w:tcW w:w="1104" w:type="dxa"/>
            <w:shd w:val="clear" w:color="auto" w:fill="DEEAF6"/>
            <w:vAlign w:val="bottom"/>
          </w:tcPr>
          <w:p w14:paraId="7D89B7D6" w14:textId="77777777" w:rsidR="00373A3F" w:rsidRPr="0053494E" w:rsidRDefault="00373A3F" w:rsidP="00373A3F">
            <w:pPr>
              <w:tabs>
                <w:tab w:val="left" w:pos="3653"/>
              </w:tabs>
              <w:spacing w:line="360" w:lineRule="auto"/>
              <w:jc w:val="both"/>
              <w:rPr>
                <w:rFonts w:eastAsia="Calibri" w:cs="Times New Roman"/>
                <w:b/>
                <w:bCs/>
                <w:sz w:val="24"/>
                <w:szCs w:val="24"/>
              </w:rPr>
            </w:pPr>
            <w:r w:rsidRPr="0053494E">
              <w:rPr>
                <w:rFonts w:eastAsia="Calibri" w:cs="Times New Roman"/>
                <w:b/>
                <w:bCs/>
                <w:sz w:val="24"/>
                <w:szCs w:val="24"/>
              </w:rPr>
              <w:t>4</w:t>
            </w:r>
          </w:p>
        </w:tc>
        <w:tc>
          <w:tcPr>
            <w:tcW w:w="2687" w:type="dxa"/>
            <w:vAlign w:val="center"/>
          </w:tcPr>
          <w:p w14:paraId="275E96D6" w14:textId="77777777" w:rsidR="00373A3F" w:rsidRPr="0053494E" w:rsidRDefault="00373A3F" w:rsidP="00373A3F">
            <w:pPr>
              <w:tabs>
                <w:tab w:val="left" w:pos="3653"/>
              </w:tabs>
              <w:spacing w:line="360" w:lineRule="auto"/>
              <w:jc w:val="both"/>
              <w:rPr>
                <w:rFonts w:eastAsia="Calibri" w:cs="Times New Roman"/>
                <w:sz w:val="22"/>
              </w:rPr>
            </w:pPr>
            <w:r w:rsidRPr="0053494E">
              <w:rPr>
                <w:rFonts w:eastAsia="Calibri" w:cs="Times New Roman"/>
                <w:sz w:val="22"/>
              </w:rPr>
              <w:t>Probable</w:t>
            </w:r>
          </w:p>
        </w:tc>
        <w:tc>
          <w:tcPr>
            <w:tcW w:w="2688" w:type="dxa"/>
            <w:vAlign w:val="center"/>
          </w:tcPr>
          <w:p w14:paraId="72CD6096" w14:textId="77777777" w:rsidR="00373A3F" w:rsidRPr="0053494E" w:rsidRDefault="00373A3F" w:rsidP="00373A3F">
            <w:pPr>
              <w:tabs>
                <w:tab w:val="left" w:pos="3653"/>
              </w:tabs>
              <w:spacing w:line="360" w:lineRule="auto"/>
              <w:jc w:val="both"/>
              <w:rPr>
                <w:rFonts w:eastAsia="Calibri" w:cs="Times New Roman"/>
                <w:sz w:val="22"/>
              </w:rPr>
            </w:pPr>
            <w:r w:rsidRPr="0053494E">
              <w:rPr>
                <w:rFonts w:eastAsia="Calibri" w:cs="Times New Roman"/>
                <w:sz w:val="22"/>
              </w:rPr>
              <w:t>Élevée</w:t>
            </w:r>
          </w:p>
        </w:tc>
      </w:tr>
      <w:tr w:rsidR="00373A3F" w:rsidRPr="0053494E" w14:paraId="2DFF6395" w14:textId="77777777" w:rsidTr="00373A3F">
        <w:trPr>
          <w:trHeight w:val="340"/>
          <w:jc w:val="center"/>
        </w:trPr>
        <w:tc>
          <w:tcPr>
            <w:tcW w:w="1104" w:type="dxa"/>
            <w:shd w:val="clear" w:color="auto" w:fill="DEEAF6"/>
            <w:vAlign w:val="bottom"/>
          </w:tcPr>
          <w:p w14:paraId="1E38D123" w14:textId="77777777" w:rsidR="00373A3F" w:rsidRPr="0053494E" w:rsidRDefault="00373A3F" w:rsidP="00373A3F">
            <w:pPr>
              <w:tabs>
                <w:tab w:val="left" w:pos="3653"/>
              </w:tabs>
              <w:spacing w:line="360" w:lineRule="auto"/>
              <w:jc w:val="both"/>
              <w:rPr>
                <w:rFonts w:eastAsia="Calibri" w:cs="Times New Roman"/>
                <w:b/>
                <w:bCs/>
                <w:sz w:val="24"/>
                <w:szCs w:val="24"/>
              </w:rPr>
            </w:pPr>
            <w:r w:rsidRPr="0053494E">
              <w:rPr>
                <w:rFonts w:eastAsia="Calibri" w:cs="Times New Roman"/>
                <w:b/>
                <w:bCs/>
                <w:sz w:val="24"/>
                <w:szCs w:val="24"/>
              </w:rPr>
              <w:t>5</w:t>
            </w:r>
          </w:p>
        </w:tc>
        <w:tc>
          <w:tcPr>
            <w:tcW w:w="2687" w:type="dxa"/>
            <w:vAlign w:val="center"/>
          </w:tcPr>
          <w:p w14:paraId="04BBDAEC" w14:textId="77777777" w:rsidR="00373A3F" w:rsidRPr="0053494E" w:rsidRDefault="00373A3F" w:rsidP="00373A3F">
            <w:pPr>
              <w:tabs>
                <w:tab w:val="left" w:pos="3653"/>
              </w:tabs>
              <w:spacing w:line="360" w:lineRule="auto"/>
              <w:jc w:val="both"/>
              <w:rPr>
                <w:rFonts w:eastAsia="Calibri" w:cs="Times New Roman"/>
                <w:sz w:val="22"/>
              </w:rPr>
            </w:pPr>
            <w:r w:rsidRPr="0053494E">
              <w:rPr>
                <w:rFonts w:eastAsia="Calibri" w:cs="Times New Roman"/>
                <w:sz w:val="22"/>
              </w:rPr>
              <w:t>Presque sur</w:t>
            </w:r>
          </w:p>
        </w:tc>
        <w:tc>
          <w:tcPr>
            <w:tcW w:w="2688" w:type="dxa"/>
            <w:vAlign w:val="center"/>
          </w:tcPr>
          <w:p w14:paraId="35CA53D8" w14:textId="77777777" w:rsidR="00373A3F" w:rsidRPr="0053494E" w:rsidRDefault="00373A3F" w:rsidP="00373A3F">
            <w:pPr>
              <w:tabs>
                <w:tab w:val="left" w:pos="3653"/>
              </w:tabs>
              <w:spacing w:line="360" w:lineRule="auto"/>
              <w:jc w:val="both"/>
              <w:rPr>
                <w:rFonts w:eastAsia="Calibri" w:cs="Times New Roman"/>
                <w:sz w:val="22"/>
              </w:rPr>
            </w:pPr>
            <w:r w:rsidRPr="0053494E">
              <w:rPr>
                <w:rFonts w:eastAsia="Calibri" w:cs="Times New Roman"/>
                <w:sz w:val="22"/>
              </w:rPr>
              <w:t>Très élevée</w:t>
            </w:r>
          </w:p>
        </w:tc>
      </w:tr>
    </w:tbl>
    <w:p w14:paraId="399C0400" w14:textId="29DAC474" w:rsidR="00373A3F" w:rsidRPr="004F5787" w:rsidRDefault="00373A3F" w:rsidP="00373A3F">
      <w:pPr>
        <w:tabs>
          <w:tab w:val="left" w:pos="3653"/>
        </w:tabs>
        <w:spacing w:line="360" w:lineRule="auto"/>
        <w:jc w:val="center"/>
        <w:rPr>
          <w:rFonts w:eastAsia="Calibri" w:cs="Times New Roman"/>
          <w:i/>
          <w:iCs/>
          <w:sz w:val="20"/>
          <w:szCs w:val="20"/>
        </w:rPr>
      </w:pPr>
      <w:r w:rsidRPr="004F5787">
        <w:rPr>
          <w:rFonts w:eastAsia="Calibri" w:cs="Times New Roman"/>
          <w:b/>
          <w:bCs/>
          <w:i/>
          <w:iCs/>
          <w:sz w:val="20"/>
          <w:szCs w:val="20"/>
        </w:rPr>
        <w:t>Source :</w:t>
      </w:r>
      <w:r w:rsidRPr="004F5787">
        <w:rPr>
          <w:rFonts w:eastAsia="Calibri" w:cs="Times New Roman"/>
          <w:i/>
          <w:iCs/>
          <w:sz w:val="20"/>
          <w:szCs w:val="20"/>
        </w:rPr>
        <w:t xml:space="preserve"> </w:t>
      </w:r>
      <w:r w:rsidR="008354BE" w:rsidRPr="004F5787">
        <w:rPr>
          <w:rFonts w:eastAsia="Calibri" w:cs="Times New Roman"/>
          <w:i/>
          <w:iCs/>
          <w:sz w:val="20"/>
          <w:szCs w:val="20"/>
        </w:rPr>
        <w:t>A</w:t>
      </w:r>
      <w:r w:rsidRPr="004F5787">
        <w:rPr>
          <w:rFonts w:eastAsia="Calibri" w:cs="Times New Roman"/>
          <w:i/>
          <w:iCs/>
          <w:sz w:val="20"/>
          <w:szCs w:val="20"/>
        </w:rPr>
        <w:t xml:space="preserve"> partir de l’IFACI et Bernard et al</w:t>
      </w:r>
    </w:p>
    <w:p w14:paraId="315248AC" w14:textId="6DD9D9FC" w:rsidR="00373A3F" w:rsidRPr="0053494E" w:rsidRDefault="00D41F03" w:rsidP="00151D5E">
      <w:pPr>
        <w:numPr>
          <w:ilvl w:val="3"/>
          <w:numId w:val="39"/>
        </w:numPr>
        <w:tabs>
          <w:tab w:val="left" w:pos="3653"/>
        </w:tabs>
        <w:spacing w:after="0" w:line="360" w:lineRule="auto"/>
        <w:contextualSpacing/>
        <w:jc w:val="both"/>
        <w:rPr>
          <w:rFonts w:eastAsia="Calibri" w:cs="Times New Roman"/>
          <w:b/>
          <w:bCs/>
          <w:sz w:val="24"/>
          <w:szCs w:val="24"/>
        </w:rPr>
      </w:pPr>
      <w:r>
        <w:rPr>
          <w:rFonts w:eastAsia="Calibri" w:cs="Times New Roman"/>
          <w:b/>
          <w:bCs/>
          <w:sz w:val="24"/>
          <w:szCs w:val="24"/>
        </w:rPr>
        <w:t>Evaluation de la gravité</w:t>
      </w:r>
    </w:p>
    <w:p w14:paraId="2576BB2B" w14:textId="12D55D8C" w:rsidR="00151D5E" w:rsidRPr="0053494E" w:rsidRDefault="00373A3F" w:rsidP="00523017">
      <w:pPr>
        <w:tabs>
          <w:tab w:val="left" w:pos="3653"/>
        </w:tabs>
        <w:spacing w:after="0" w:line="360" w:lineRule="auto"/>
        <w:ind w:left="709"/>
        <w:jc w:val="both"/>
        <w:rPr>
          <w:rFonts w:eastAsia="Calibri" w:cs="Times New Roman"/>
          <w:sz w:val="24"/>
          <w:szCs w:val="24"/>
        </w:rPr>
      </w:pPr>
      <w:r w:rsidRPr="0053494E">
        <w:rPr>
          <w:rFonts w:eastAsia="Calibri" w:cs="Times New Roman"/>
          <w:sz w:val="24"/>
          <w:szCs w:val="24"/>
        </w:rPr>
        <w:t xml:space="preserve">C’est la gravité ou les conséquences en cas de survenance d’un risque.  Selon </w:t>
      </w:r>
      <w:r w:rsidRPr="0053494E">
        <w:rPr>
          <w:rFonts w:eastAsia="Calibri" w:cs="Times New Roman"/>
          <w:b/>
          <w:bCs/>
          <w:sz w:val="24"/>
          <w:szCs w:val="24"/>
        </w:rPr>
        <w:t>Mader</w:t>
      </w:r>
      <w:r w:rsidRPr="0053494E">
        <w:rPr>
          <w:rFonts w:eastAsia="Calibri" w:cs="Times New Roman"/>
          <w:sz w:val="24"/>
          <w:szCs w:val="24"/>
        </w:rPr>
        <w:t>, Les échelles « longue » et « courte » sont utilisées pour évaluer la durée de réalisation de ces conséquences. Par ailleurs, un exemple d’échelle de la gravité d’un risque peut être représenté comm</w:t>
      </w:r>
      <w:r w:rsidR="00523017" w:rsidRPr="0053494E">
        <w:rPr>
          <w:rFonts w:eastAsia="Calibri" w:cs="Times New Roman"/>
          <w:sz w:val="24"/>
          <w:szCs w:val="24"/>
        </w:rPr>
        <w:t>e suit dans le tableau suivant :</w:t>
      </w:r>
    </w:p>
    <w:p w14:paraId="07C2F9A0" w14:textId="77777777" w:rsidR="00102516" w:rsidRPr="0053494E" w:rsidRDefault="00102516" w:rsidP="00523017">
      <w:pPr>
        <w:tabs>
          <w:tab w:val="left" w:pos="3653"/>
        </w:tabs>
        <w:spacing w:after="0" w:line="360" w:lineRule="auto"/>
        <w:ind w:left="709"/>
        <w:jc w:val="both"/>
        <w:rPr>
          <w:rFonts w:eastAsia="Calibri" w:cs="Times New Roman"/>
          <w:sz w:val="24"/>
          <w:szCs w:val="24"/>
        </w:rPr>
      </w:pPr>
    </w:p>
    <w:p w14:paraId="538F2363" w14:textId="77777777" w:rsidR="00102516" w:rsidRPr="0053494E" w:rsidRDefault="00102516" w:rsidP="00523017">
      <w:pPr>
        <w:tabs>
          <w:tab w:val="left" w:pos="3653"/>
        </w:tabs>
        <w:spacing w:after="0" w:line="360" w:lineRule="auto"/>
        <w:ind w:left="709"/>
        <w:jc w:val="both"/>
        <w:rPr>
          <w:rFonts w:eastAsia="Calibri" w:cs="Times New Roman"/>
          <w:sz w:val="24"/>
          <w:szCs w:val="24"/>
        </w:rPr>
      </w:pPr>
    </w:p>
    <w:p w14:paraId="717953CB" w14:textId="77777777" w:rsidR="00102516" w:rsidRPr="0053494E" w:rsidRDefault="00102516" w:rsidP="00946EB8">
      <w:pPr>
        <w:tabs>
          <w:tab w:val="left" w:pos="3653"/>
        </w:tabs>
        <w:spacing w:after="0" w:line="360" w:lineRule="auto"/>
        <w:jc w:val="both"/>
        <w:rPr>
          <w:rFonts w:eastAsia="Calibri" w:cs="Times New Roman"/>
          <w:sz w:val="24"/>
          <w:szCs w:val="24"/>
        </w:rPr>
      </w:pPr>
    </w:p>
    <w:p w14:paraId="743C4753" w14:textId="45F168AE" w:rsidR="00373A3F" w:rsidRPr="00946EB8" w:rsidRDefault="00FD52FE" w:rsidP="00946EB8">
      <w:pPr>
        <w:pStyle w:val="Lgende"/>
        <w:keepNext/>
        <w:jc w:val="center"/>
        <w:rPr>
          <w:rFonts w:asciiTheme="majorBidi" w:hAnsiTheme="majorBidi" w:cstheme="majorBidi"/>
          <w:i w:val="0"/>
          <w:iCs w:val="0"/>
          <w:color w:val="auto"/>
          <w:sz w:val="24"/>
          <w:szCs w:val="24"/>
        </w:rPr>
      </w:pPr>
      <w:bookmarkStart w:id="22" w:name="_Toc105898577"/>
      <w:r w:rsidRPr="0053494E">
        <w:rPr>
          <w:rFonts w:asciiTheme="majorBidi" w:hAnsiTheme="majorBidi" w:cstheme="majorBidi"/>
          <w:b/>
          <w:bCs/>
          <w:i w:val="0"/>
          <w:iCs w:val="0"/>
          <w:color w:val="auto"/>
          <w:sz w:val="24"/>
          <w:szCs w:val="24"/>
        </w:rPr>
        <w:t>Tableau 0</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Tableau \* ARABIC </w:instrText>
      </w:r>
      <w:r w:rsidRPr="0053494E">
        <w:rPr>
          <w:rFonts w:asciiTheme="majorBidi" w:hAnsiTheme="majorBidi" w:cstheme="majorBidi"/>
          <w:b/>
          <w:bCs/>
          <w:i w:val="0"/>
          <w:iCs w:val="0"/>
          <w:color w:val="auto"/>
          <w:sz w:val="24"/>
          <w:szCs w:val="24"/>
        </w:rPr>
        <w:fldChar w:fldCharType="separate"/>
      </w:r>
      <w:r w:rsidR="0056247C" w:rsidRPr="0053494E">
        <w:rPr>
          <w:rFonts w:asciiTheme="majorBidi" w:hAnsiTheme="majorBidi" w:cstheme="majorBidi"/>
          <w:b/>
          <w:bCs/>
          <w:i w:val="0"/>
          <w:iCs w:val="0"/>
          <w:noProof/>
          <w:color w:val="auto"/>
          <w:sz w:val="24"/>
          <w:szCs w:val="24"/>
        </w:rPr>
        <w:t>7</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Echelle de cotation de la gravité d’un risque</w:t>
      </w:r>
      <w:bookmarkEnd w:id="22"/>
    </w:p>
    <w:tbl>
      <w:tblPr>
        <w:tblStyle w:val="GridTable1Light-Accent11"/>
        <w:tblpPr w:leftFromText="141" w:rightFromText="141" w:vertAnchor="text" w:horzAnchor="margin" w:tblpXSpec="center" w:tblpY="2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6"/>
        <w:gridCol w:w="4111"/>
        <w:gridCol w:w="1843"/>
      </w:tblGrid>
      <w:tr w:rsidR="00373A3F" w:rsidRPr="0053494E" w14:paraId="14C4DFDC" w14:textId="77777777" w:rsidTr="00F86A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Borders>
              <w:bottom w:val="none" w:sz="0" w:space="0" w:color="auto"/>
            </w:tcBorders>
            <w:shd w:val="clear" w:color="auto" w:fill="DEEAF6"/>
          </w:tcPr>
          <w:p w14:paraId="47892148" w14:textId="77777777" w:rsidR="00373A3F" w:rsidRPr="0053494E" w:rsidRDefault="00373A3F" w:rsidP="00F86A11">
            <w:pPr>
              <w:spacing w:line="360" w:lineRule="auto"/>
              <w:jc w:val="both"/>
              <w:rPr>
                <w:rFonts w:eastAsia="Calibri" w:cs="Times New Roman"/>
                <w:sz w:val="22"/>
              </w:rPr>
            </w:pPr>
            <w:r w:rsidRPr="0053494E">
              <w:rPr>
                <w:rFonts w:eastAsia="Calibri" w:cs="Times New Roman"/>
                <w:sz w:val="22"/>
              </w:rPr>
              <w:t>Niveau</w:t>
            </w:r>
          </w:p>
        </w:tc>
        <w:tc>
          <w:tcPr>
            <w:tcW w:w="4111" w:type="dxa"/>
            <w:tcBorders>
              <w:bottom w:val="none" w:sz="0" w:space="0" w:color="auto"/>
            </w:tcBorders>
            <w:shd w:val="clear" w:color="auto" w:fill="DEEAF6"/>
          </w:tcPr>
          <w:p w14:paraId="72CE90CF" w14:textId="77777777" w:rsidR="00373A3F" w:rsidRPr="0053494E" w:rsidRDefault="00373A3F" w:rsidP="00F86A11">
            <w:pPr>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sidRPr="0053494E">
              <w:rPr>
                <w:rFonts w:eastAsia="Calibri" w:cs="Times New Roman"/>
                <w:sz w:val="22"/>
              </w:rPr>
              <w:t>Qualificatif</w:t>
            </w:r>
          </w:p>
        </w:tc>
        <w:tc>
          <w:tcPr>
            <w:tcW w:w="1843" w:type="dxa"/>
            <w:tcBorders>
              <w:bottom w:val="none" w:sz="0" w:space="0" w:color="auto"/>
            </w:tcBorders>
            <w:shd w:val="clear" w:color="auto" w:fill="DEEAF6"/>
          </w:tcPr>
          <w:p w14:paraId="7996443D" w14:textId="77777777" w:rsidR="00373A3F" w:rsidRPr="0053494E" w:rsidRDefault="00373A3F" w:rsidP="00F86A11">
            <w:pPr>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sidRPr="0053494E">
              <w:rPr>
                <w:rFonts w:eastAsia="Calibri" w:cs="Times New Roman"/>
                <w:sz w:val="22"/>
              </w:rPr>
              <w:t>Impact</w:t>
            </w:r>
          </w:p>
        </w:tc>
      </w:tr>
      <w:tr w:rsidR="00373A3F" w:rsidRPr="0053494E" w14:paraId="5456CEBA" w14:textId="77777777" w:rsidTr="00F86A11">
        <w:tc>
          <w:tcPr>
            <w:cnfStyle w:val="001000000000" w:firstRow="0" w:lastRow="0" w:firstColumn="1" w:lastColumn="0" w:oddVBand="0" w:evenVBand="0" w:oddHBand="0" w:evenHBand="0" w:firstRowFirstColumn="0" w:firstRowLastColumn="0" w:lastRowFirstColumn="0" w:lastRowLastColumn="0"/>
            <w:tcW w:w="876" w:type="dxa"/>
            <w:shd w:val="clear" w:color="auto" w:fill="DEEAF6"/>
          </w:tcPr>
          <w:p w14:paraId="5FCCAC99" w14:textId="77777777" w:rsidR="00373A3F" w:rsidRPr="0053494E" w:rsidRDefault="00373A3F" w:rsidP="00F86A11">
            <w:pPr>
              <w:tabs>
                <w:tab w:val="left" w:pos="3653"/>
              </w:tabs>
              <w:spacing w:after="200" w:line="360" w:lineRule="auto"/>
              <w:jc w:val="both"/>
              <w:rPr>
                <w:rFonts w:eastAsia="Calibri" w:cs="Times New Roman"/>
                <w:sz w:val="24"/>
                <w:szCs w:val="24"/>
              </w:rPr>
            </w:pPr>
            <w:r w:rsidRPr="0053494E">
              <w:rPr>
                <w:rFonts w:eastAsia="Calibri" w:cs="Times New Roman"/>
                <w:sz w:val="24"/>
                <w:szCs w:val="24"/>
              </w:rPr>
              <w:t>1</w:t>
            </w:r>
          </w:p>
        </w:tc>
        <w:tc>
          <w:tcPr>
            <w:tcW w:w="4111" w:type="dxa"/>
          </w:tcPr>
          <w:p w14:paraId="4A0653D4" w14:textId="77777777" w:rsidR="00373A3F" w:rsidRPr="0053494E" w:rsidRDefault="00373A3F" w:rsidP="00F86A11">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Aucune conséquence remarquable.</w:t>
            </w:r>
          </w:p>
        </w:tc>
        <w:tc>
          <w:tcPr>
            <w:tcW w:w="1843" w:type="dxa"/>
          </w:tcPr>
          <w:p w14:paraId="6FCADB95" w14:textId="77777777" w:rsidR="00373A3F" w:rsidRPr="0053494E" w:rsidRDefault="00373A3F" w:rsidP="00F86A11">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Insignifiant</w:t>
            </w:r>
          </w:p>
        </w:tc>
      </w:tr>
      <w:tr w:rsidR="00373A3F" w:rsidRPr="0053494E" w14:paraId="5F13BF9E" w14:textId="77777777" w:rsidTr="00F86A11">
        <w:tc>
          <w:tcPr>
            <w:cnfStyle w:val="001000000000" w:firstRow="0" w:lastRow="0" w:firstColumn="1" w:lastColumn="0" w:oddVBand="0" w:evenVBand="0" w:oddHBand="0" w:evenHBand="0" w:firstRowFirstColumn="0" w:firstRowLastColumn="0" w:lastRowFirstColumn="0" w:lastRowLastColumn="0"/>
            <w:tcW w:w="876" w:type="dxa"/>
            <w:shd w:val="clear" w:color="auto" w:fill="DEEAF6"/>
          </w:tcPr>
          <w:p w14:paraId="2145891E" w14:textId="77777777" w:rsidR="00373A3F" w:rsidRPr="0053494E" w:rsidRDefault="00373A3F" w:rsidP="00F86A11">
            <w:pPr>
              <w:tabs>
                <w:tab w:val="left" w:pos="3653"/>
              </w:tabs>
              <w:spacing w:after="200" w:line="360" w:lineRule="auto"/>
              <w:jc w:val="both"/>
              <w:rPr>
                <w:rFonts w:eastAsia="Calibri" w:cs="Times New Roman"/>
                <w:sz w:val="24"/>
                <w:szCs w:val="24"/>
              </w:rPr>
            </w:pPr>
            <w:r w:rsidRPr="0053494E">
              <w:rPr>
                <w:rFonts w:eastAsia="Calibri" w:cs="Times New Roman"/>
                <w:sz w:val="24"/>
                <w:szCs w:val="24"/>
              </w:rPr>
              <w:t>2</w:t>
            </w:r>
          </w:p>
        </w:tc>
        <w:tc>
          <w:tcPr>
            <w:tcW w:w="4111" w:type="dxa"/>
          </w:tcPr>
          <w:p w14:paraId="03AA0BAF" w14:textId="77777777" w:rsidR="00373A3F" w:rsidRPr="0053494E" w:rsidRDefault="00373A3F" w:rsidP="00F86A11">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Reste tolérable.</w:t>
            </w:r>
          </w:p>
        </w:tc>
        <w:tc>
          <w:tcPr>
            <w:tcW w:w="1843" w:type="dxa"/>
          </w:tcPr>
          <w:p w14:paraId="2D8EEC80" w14:textId="77777777" w:rsidR="00373A3F" w:rsidRPr="0053494E" w:rsidRDefault="00373A3F" w:rsidP="00F86A11">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Gênant</w:t>
            </w:r>
          </w:p>
        </w:tc>
      </w:tr>
      <w:tr w:rsidR="00373A3F" w:rsidRPr="0053494E" w14:paraId="70419A7A" w14:textId="77777777" w:rsidTr="00F86A11">
        <w:tc>
          <w:tcPr>
            <w:cnfStyle w:val="001000000000" w:firstRow="0" w:lastRow="0" w:firstColumn="1" w:lastColumn="0" w:oddVBand="0" w:evenVBand="0" w:oddHBand="0" w:evenHBand="0" w:firstRowFirstColumn="0" w:firstRowLastColumn="0" w:lastRowFirstColumn="0" w:lastRowLastColumn="0"/>
            <w:tcW w:w="876" w:type="dxa"/>
            <w:shd w:val="clear" w:color="auto" w:fill="DEEAF6"/>
          </w:tcPr>
          <w:p w14:paraId="13AAF76E" w14:textId="77777777" w:rsidR="00373A3F" w:rsidRPr="0053494E" w:rsidRDefault="00373A3F" w:rsidP="00F86A11">
            <w:pPr>
              <w:tabs>
                <w:tab w:val="left" w:pos="3653"/>
              </w:tabs>
              <w:spacing w:after="200" w:line="360" w:lineRule="auto"/>
              <w:jc w:val="both"/>
              <w:rPr>
                <w:rFonts w:eastAsia="Calibri" w:cs="Times New Roman"/>
                <w:sz w:val="24"/>
                <w:szCs w:val="24"/>
              </w:rPr>
            </w:pPr>
            <w:r w:rsidRPr="0053494E">
              <w:rPr>
                <w:rFonts w:eastAsia="Calibri" w:cs="Times New Roman"/>
                <w:sz w:val="24"/>
                <w:szCs w:val="24"/>
              </w:rPr>
              <w:t>3</w:t>
            </w:r>
          </w:p>
        </w:tc>
        <w:tc>
          <w:tcPr>
            <w:tcW w:w="4111" w:type="dxa"/>
          </w:tcPr>
          <w:p w14:paraId="20E2E113" w14:textId="77777777" w:rsidR="00373A3F" w:rsidRPr="0053494E" w:rsidRDefault="00373A3F" w:rsidP="00F86A11">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Tolérance provisoire.</w:t>
            </w:r>
          </w:p>
        </w:tc>
        <w:tc>
          <w:tcPr>
            <w:tcW w:w="1843" w:type="dxa"/>
          </w:tcPr>
          <w:p w14:paraId="3AE14C87" w14:textId="77777777" w:rsidR="00373A3F" w:rsidRPr="0053494E" w:rsidRDefault="00373A3F" w:rsidP="00F86A11">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Relativement grave</w:t>
            </w:r>
          </w:p>
        </w:tc>
      </w:tr>
      <w:tr w:rsidR="00373A3F" w:rsidRPr="0053494E" w14:paraId="21CB83C5" w14:textId="77777777" w:rsidTr="00F86A11">
        <w:tc>
          <w:tcPr>
            <w:cnfStyle w:val="001000000000" w:firstRow="0" w:lastRow="0" w:firstColumn="1" w:lastColumn="0" w:oddVBand="0" w:evenVBand="0" w:oddHBand="0" w:evenHBand="0" w:firstRowFirstColumn="0" w:firstRowLastColumn="0" w:lastRowFirstColumn="0" w:lastRowLastColumn="0"/>
            <w:tcW w:w="876" w:type="dxa"/>
            <w:shd w:val="clear" w:color="auto" w:fill="DEEAF6"/>
          </w:tcPr>
          <w:p w14:paraId="1FD02672" w14:textId="77777777" w:rsidR="00373A3F" w:rsidRPr="0053494E" w:rsidRDefault="00373A3F" w:rsidP="00F86A11">
            <w:pPr>
              <w:tabs>
                <w:tab w:val="left" w:pos="3653"/>
              </w:tabs>
              <w:spacing w:after="200" w:line="360" w:lineRule="auto"/>
              <w:jc w:val="both"/>
              <w:rPr>
                <w:rFonts w:eastAsia="Calibri" w:cs="Times New Roman"/>
                <w:sz w:val="24"/>
                <w:szCs w:val="24"/>
              </w:rPr>
            </w:pPr>
            <w:r w:rsidRPr="0053494E">
              <w:rPr>
                <w:rFonts w:eastAsia="Calibri" w:cs="Times New Roman"/>
                <w:sz w:val="24"/>
                <w:szCs w:val="24"/>
              </w:rPr>
              <w:t>4</w:t>
            </w:r>
          </w:p>
        </w:tc>
        <w:tc>
          <w:tcPr>
            <w:tcW w:w="4111" w:type="dxa"/>
          </w:tcPr>
          <w:p w14:paraId="0F5F9B17" w14:textId="77777777" w:rsidR="00373A3F" w:rsidRPr="0053494E" w:rsidRDefault="00373A3F" w:rsidP="00F86A11">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Ne met pas vraiment l’entreprise en péril complet mais très grave et doit impérativement être traité.</w:t>
            </w:r>
          </w:p>
        </w:tc>
        <w:tc>
          <w:tcPr>
            <w:tcW w:w="1843" w:type="dxa"/>
          </w:tcPr>
          <w:p w14:paraId="61CD7342" w14:textId="77777777" w:rsidR="00373A3F" w:rsidRPr="0053494E" w:rsidRDefault="00373A3F" w:rsidP="00F86A11">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Vraiment grave</w:t>
            </w:r>
          </w:p>
        </w:tc>
      </w:tr>
      <w:tr w:rsidR="00373A3F" w:rsidRPr="0053494E" w14:paraId="57C00D29" w14:textId="77777777" w:rsidTr="00F86A11">
        <w:tc>
          <w:tcPr>
            <w:cnfStyle w:val="001000000000" w:firstRow="0" w:lastRow="0" w:firstColumn="1" w:lastColumn="0" w:oddVBand="0" w:evenVBand="0" w:oddHBand="0" w:evenHBand="0" w:firstRowFirstColumn="0" w:firstRowLastColumn="0" w:lastRowFirstColumn="0" w:lastRowLastColumn="0"/>
            <w:tcW w:w="876" w:type="dxa"/>
            <w:shd w:val="clear" w:color="auto" w:fill="DEEAF6"/>
          </w:tcPr>
          <w:p w14:paraId="178AD969" w14:textId="77777777" w:rsidR="00373A3F" w:rsidRPr="0053494E" w:rsidRDefault="00373A3F" w:rsidP="00F86A11">
            <w:pPr>
              <w:tabs>
                <w:tab w:val="left" w:pos="3653"/>
              </w:tabs>
              <w:spacing w:after="200" w:line="360" w:lineRule="auto"/>
              <w:jc w:val="both"/>
              <w:rPr>
                <w:rFonts w:eastAsia="Calibri" w:cs="Times New Roman"/>
                <w:sz w:val="24"/>
                <w:szCs w:val="24"/>
              </w:rPr>
            </w:pPr>
            <w:r w:rsidRPr="0053494E">
              <w:rPr>
                <w:rFonts w:eastAsia="Calibri" w:cs="Times New Roman"/>
                <w:sz w:val="24"/>
                <w:szCs w:val="24"/>
              </w:rPr>
              <w:t>5</w:t>
            </w:r>
          </w:p>
        </w:tc>
        <w:tc>
          <w:tcPr>
            <w:tcW w:w="4111" w:type="dxa"/>
          </w:tcPr>
          <w:p w14:paraId="44C35781" w14:textId="77777777" w:rsidR="00373A3F" w:rsidRPr="0053494E" w:rsidRDefault="00373A3F" w:rsidP="00F86A11">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Met l’équilibre de l’entreprise en cause, voir sa survie.</w:t>
            </w:r>
          </w:p>
        </w:tc>
        <w:tc>
          <w:tcPr>
            <w:tcW w:w="1843" w:type="dxa"/>
          </w:tcPr>
          <w:p w14:paraId="1500B8D9" w14:textId="77777777" w:rsidR="00373A3F" w:rsidRPr="0053494E" w:rsidRDefault="00373A3F" w:rsidP="00F86A11">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Inadmissible</w:t>
            </w:r>
          </w:p>
        </w:tc>
      </w:tr>
    </w:tbl>
    <w:p w14:paraId="7DC5BDCD" w14:textId="2302EF68" w:rsidR="00373A3F" w:rsidRPr="00946EB8" w:rsidRDefault="00F86A11" w:rsidP="00373A3F">
      <w:pPr>
        <w:tabs>
          <w:tab w:val="left" w:pos="3653"/>
        </w:tabs>
        <w:spacing w:line="360" w:lineRule="auto"/>
        <w:jc w:val="center"/>
        <w:rPr>
          <w:rFonts w:eastAsia="Calibri" w:cs="Times New Roman"/>
          <w:i/>
          <w:iCs/>
          <w:sz w:val="20"/>
          <w:szCs w:val="20"/>
        </w:rPr>
      </w:pPr>
      <w:r w:rsidRPr="00946EB8">
        <w:rPr>
          <w:rFonts w:eastAsia="Calibri" w:cs="Times New Roman"/>
          <w:b/>
          <w:bCs/>
          <w:i/>
          <w:iCs/>
          <w:sz w:val="20"/>
          <w:szCs w:val="20"/>
        </w:rPr>
        <w:br w:type="textWrapping" w:clear="all"/>
      </w:r>
      <w:r w:rsidR="00373A3F" w:rsidRPr="00946EB8">
        <w:rPr>
          <w:rFonts w:eastAsia="Calibri" w:cs="Times New Roman"/>
          <w:b/>
          <w:bCs/>
          <w:i/>
          <w:iCs/>
          <w:sz w:val="20"/>
          <w:szCs w:val="20"/>
        </w:rPr>
        <w:t xml:space="preserve">Source </w:t>
      </w:r>
      <w:r w:rsidR="00D76C46" w:rsidRPr="00946EB8">
        <w:rPr>
          <w:rFonts w:eastAsia="Calibri" w:cs="Times New Roman"/>
          <w:b/>
          <w:bCs/>
          <w:i/>
          <w:iCs/>
          <w:sz w:val="20"/>
          <w:szCs w:val="20"/>
        </w:rPr>
        <w:t>:</w:t>
      </w:r>
      <w:r w:rsidR="00D76C46" w:rsidRPr="00946EB8">
        <w:rPr>
          <w:rFonts w:eastAsia="Calibri" w:cs="Times New Roman"/>
          <w:i/>
          <w:iCs/>
          <w:sz w:val="20"/>
          <w:szCs w:val="20"/>
        </w:rPr>
        <w:t xml:space="preserve"> A</w:t>
      </w:r>
      <w:r w:rsidR="00373A3F" w:rsidRPr="00946EB8">
        <w:rPr>
          <w:rFonts w:eastAsia="Calibri" w:cs="Times New Roman"/>
          <w:i/>
          <w:iCs/>
          <w:sz w:val="20"/>
          <w:szCs w:val="20"/>
        </w:rPr>
        <w:t xml:space="preserve"> partir de Bernard et al et IFACI.</w:t>
      </w:r>
    </w:p>
    <w:p w14:paraId="260F4E7F" w14:textId="0D2ED6AA" w:rsidR="00373A3F" w:rsidRPr="0053494E" w:rsidRDefault="00D41F03" w:rsidP="00151D5E">
      <w:pPr>
        <w:numPr>
          <w:ilvl w:val="2"/>
          <w:numId w:val="39"/>
        </w:numPr>
        <w:tabs>
          <w:tab w:val="left" w:pos="3653"/>
        </w:tabs>
        <w:spacing w:after="160" w:line="360" w:lineRule="auto"/>
        <w:ind w:left="1287"/>
        <w:contextualSpacing/>
        <w:jc w:val="both"/>
        <w:rPr>
          <w:rFonts w:eastAsia="Calibri" w:cs="Times New Roman"/>
          <w:b/>
          <w:sz w:val="24"/>
          <w:szCs w:val="24"/>
        </w:rPr>
      </w:pPr>
      <w:r>
        <w:rPr>
          <w:rFonts w:eastAsia="Calibri" w:cs="Times New Roman"/>
          <w:b/>
          <w:sz w:val="24"/>
          <w:szCs w:val="24"/>
        </w:rPr>
        <w:t>Hiérarchisation des risques</w:t>
      </w:r>
    </w:p>
    <w:p w14:paraId="34431CB4" w14:textId="77777777" w:rsidR="00373A3F" w:rsidRPr="0053494E" w:rsidRDefault="00373A3F" w:rsidP="00373A3F">
      <w:pPr>
        <w:tabs>
          <w:tab w:val="left" w:pos="3653"/>
        </w:tabs>
        <w:spacing w:after="160" w:line="360" w:lineRule="auto"/>
        <w:jc w:val="both"/>
        <w:rPr>
          <w:rFonts w:eastAsia="Calibri" w:cs="Times New Roman"/>
          <w:sz w:val="24"/>
          <w:szCs w:val="24"/>
        </w:rPr>
      </w:pPr>
      <w:r w:rsidRPr="0053494E">
        <w:rPr>
          <w:rFonts w:eastAsia="Calibri" w:cs="Times New Roman"/>
          <w:sz w:val="24"/>
          <w:szCs w:val="24"/>
        </w:rPr>
        <w:t xml:space="preserve">L'évaluation de la fréquence, de la gravité et des contrôles des risques, décrite à l'étape trois ci-dessus, peut être consignée dans un rapport où les risques sont classés selon un indice global calculé à partir de ces trois composantes. Le classement commence par le risque présentant la pire combinaison en termes de fréquence, de gravité et de contrôle.  Une fois que les domaines à risque ont été classés et évalués et que tous les scénarios possibles ont été exposés, il est conseillé de formuler des recommandations et des mesures correctives afin de prévenir ou au moins de limiter le risque de corruption. Pour apprécier et classer les risques bruts que nous allons obtenir selon leur nature, il convient de poser les conditions suivantes : </w:t>
      </w:r>
    </w:p>
    <w:p w14:paraId="0DB0F292" w14:textId="77777777" w:rsidR="00373A3F" w:rsidRPr="0053494E" w:rsidRDefault="00373A3F" w:rsidP="00151D5E">
      <w:pPr>
        <w:numPr>
          <w:ilvl w:val="0"/>
          <w:numId w:val="36"/>
        </w:numPr>
        <w:spacing w:after="160" w:line="360" w:lineRule="auto"/>
        <w:contextualSpacing/>
        <w:jc w:val="both"/>
        <w:rPr>
          <w:rFonts w:eastAsia="Calibri" w:cs="Times New Roman"/>
          <w:sz w:val="24"/>
          <w:szCs w:val="24"/>
        </w:rPr>
      </w:pPr>
      <w:r w:rsidRPr="0053494E">
        <w:rPr>
          <w:rFonts w:eastAsia="Calibri" w:cs="Times New Roman"/>
          <w:sz w:val="24"/>
          <w:szCs w:val="24"/>
        </w:rPr>
        <w:t xml:space="preserve">Risque brut inférieur ou égal à 6 : Risque mineur. </w:t>
      </w:r>
    </w:p>
    <w:p w14:paraId="585681F6" w14:textId="77777777" w:rsidR="00373A3F" w:rsidRPr="0053494E" w:rsidRDefault="00373A3F" w:rsidP="00151D5E">
      <w:pPr>
        <w:numPr>
          <w:ilvl w:val="0"/>
          <w:numId w:val="36"/>
        </w:numPr>
        <w:spacing w:after="160" w:line="360" w:lineRule="auto"/>
        <w:contextualSpacing/>
        <w:jc w:val="both"/>
        <w:rPr>
          <w:rFonts w:eastAsia="Calibri" w:cs="Times New Roman"/>
          <w:sz w:val="24"/>
          <w:szCs w:val="24"/>
        </w:rPr>
      </w:pPr>
      <w:r w:rsidRPr="0053494E">
        <w:rPr>
          <w:rFonts w:eastAsia="Calibri" w:cs="Times New Roman"/>
          <w:sz w:val="24"/>
          <w:szCs w:val="24"/>
        </w:rPr>
        <w:t xml:space="preserve">Risque brut compris entre 6 et 12 : Risque modéré. </w:t>
      </w:r>
    </w:p>
    <w:p w14:paraId="09C499AE" w14:textId="77777777" w:rsidR="00373A3F" w:rsidRPr="0053494E" w:rsidRDefault="00373A3F" w:rsidP="00151D5E">
      <w:pPr>
        <w:numPr>
          <w:ilvl w:val="0"/>
          <w:numId w:val="36"/>
        </w:numPr>
        <w:spacing w:after="160" w:line="360" w:lineRule="auto"/>
        <w:contextualSpacing/>
        <w:jc w:val="both"/>
        <w:rPr>
          <w:rFonts w:eastAsia="Calibri" w:cs="Times New Roman"/>
          <w:sz w:val="24"/>
          <w:szCs w:val="24"/>
        </w:rPr>
      </w:pPr>
      <w:r w:rsidRPr="0053494E">
        <w:rPr>
          <w:rFonts w:eastAsia="Calibri" w:cs="Times New Roman"/>
          <w:sz w:val="24"/>
          <w:szCs w:val="24"/>
        </w:rPr>
        <w:t xml:space="preserve">Risque brut supérieur ou égal à 12 : Risque majeur. </w:t>
      </w:r>
    </w:p>
    <w:p w14:paraId="56485D7C" w14:textId="39F053C6" w:rsidR="00373A3F" w:rsidRPr="0053494E" w:rsidRDefault="00D41F03" w:rsidP="00151D5E">
      <w:pPr>
        <w:numPr>
          <w:ilvl w:val="2"/>
          <w:numId w:val="39"/>
        </w:numPr>
        <w:spacing w:after="160" w:line="360" w:lineRule="auto"/>
        <w:ind w:left="1287"/>
        <w:contextualSpacing/>
        <w:jc w:val="both"/>
        <w:rPr>
          <w:rFonts w:eastAsia="Calibri" w:cs="Times New Roman"/>
          <w:b/>
          <w:sz w:val="24"/>
          <w:szCs w:val="24"/>
        </w:rPr>
      </w:pPr>
      <w:r>
        <w:rPr>
          <w:rFonts w:eastAsia="Calibri" w:cs="Times New Roman"/>
          <w:b/>
          <w:sz w:val="24"/>
          <w:szCs w:val="24"/>
        </w:rPr>
        <w:t xml:space="preserve"> Phase de révision des risques </w:t>
      </w:r>
    </w:p>
    <w:p w14:paraId="31373D82"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 xml:space="preserve">La révision des risques comprend le suivi et l'évaluation visant à : </w:t>
      </w:r>
    </w:p>
    <w:p w14:paraId="2F3F6770"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 xml:space="preserve">S'assurer que les contrôles sont efficaces ; </w:t>
      </w:r>
    </w:p>
    <w:p w14:paraId="2E700AE8"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 xml:space="preserve">Obtenir de plus amples informations afin de mieux évaluer les risques ; </w:t>
      </w:r>
    </w:p>
    <w:p w14:paraId="1B5F2A3E"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lastRenderedPageBreak/>
        <w:t xml:space="preserve">Analyser les phénomènes de risque et en tirer les enseignements nécessaires (évolutions, tendances, réussites et échecs) ; </w:t>
      </w:r>
    </w:p>
    <w:p w14:paraId="2CE45CB3"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 xml:space="preserve">Déceler des changements dans le contexte interne et externe, notamment des changements liés aux critères de risque et aux risques, pouvant nécessiter de réviser le traitement et les priorités des risques ; </w:t>
      </w:r>
    </w:p>
    <w:p w14:paraId="4FC50024" w14:textId="77777777" w:rsidR="00373A3F" w:rsidRPr="0053494E" w:rsidRDefault="00373A3F" w:rsidP="00151D5E">
      <w:pPr>
        <w:numPr>
          <w:ilvl w:val="0"/>
          <w:numId w:val="46"/>
        </w:numPr>
        <w:spacing w:after="160" w:line="360" w:lineRule="auto"/>
        <w:contextualSpacing/>
        <w:jc w:val="both"/>
        <w:rPr>
          <w:rFonts w:eastAsia="Calibri" w:cs="Times New Roman"/>
          <w:sz w:val="24"/>
          <w:szCs w:val="24"/>
        </w:rPr>
      </w:pPr>
      <w:r w:rsidRPr="0053494E">
        <w:rPr>
          <w:rFonts w:eastAsia="Calibri" w:cs="Times New Roman"/>
          <w:sz w:val="24"/>
          <w:szCs w:val="24"/>
        </w:rPr>
        <w:t>Identifier de nouveaux risques ;</w:t>
      </w:r>
    </w:p>
    <w:p w14:paraId="53A338FF" w14:textId="1DD4DB76" w:rsidR="00373A3F" w:rsidRPr="0053494E" w:rsidRDefault="00373A3F" w:rsidP="00151D5E">
      <w:pPr>
        <w:numPr>
          <w:ilvl w:val="2"/>
          <w:numId w:val="39"/>
        </w:numPr>
        <w:spacing w:after="160" w:line="360" w:lineRule="auto"/>
        <w:ind w:left="1287"/>
        <w:contextualSpacing/>
        <w:jc w:val="both"/>
        <w:rPr>
          <w:rFonts w:eastAsia="Calibri" w:cs="Times New Roman"/>
          <w:b/>
          <w:bCs/>
          <w:sz w:val="24"/>
          <w:szCs w:val="24"/>
        </w:rPr>
      </w:pPr>
      <w:r w:rsidRPr="0053494E">
        <w:rPr>
          <w:rFonts w:eastAsia="Calibri" w:cs="Times New Roman"/>
          <w:b/>
          <w:bCs/>
          <w:sz w:val="24"/>
          <w:szCs w:val="24"/>
        </w:rPr>
        <w:t>Phase de représentation g</w:t>
      </w:r>
      <w:r w:rsidR="00D41F03">
        <w:rPr>
          <w:rFonts w:eastAsia="Calibri" w:cs="Times New Roman"/>
          <w:b/>
          <w:bCs/>
          <w:sz w:val="24"/>
          <w:szCs w:val="24"/>
        </w:rPr>
        <w:t>raphique (matrice des risques) </w:t>
      </w:r>
    </w:p>
    <w:p w14:paraId="37CE7943" w14:textId="77777777" w:rsidR="00373A3F" w:rsidRPr="0053494E" w:rsidRDefault="00373A3F" w:rsidP="008E52C5">
      <w:pPr>
        <w:spacing w:after="0" w:line="360" w:lineRule="auto"/>
        <w:jc w:val="both"/>
        <w:rPr>
          <w:rFonts w:eastAsia="Calibri" w:cs="Times New Roman"/>
          <w:sz w:val="24"/>
          <w:szCs w:val="24"/>
        </w:rPr>
      </w:pPr>
      <w:r w:rsidRPr="0053494E">
        <w:rPr>
          <w:rFonts w:eastAsia="Calibri" w:cs="Times New Roman"/>
          <w:sz w:val="24"/>
          <w:szCs w:val="24"/>
        </w:rPr>
        <w:t>Il s’agit d’un graphique à deux axes, traditionnellement (Probabilité (fréquence) et gravité (impact)). Cette représentation graphique donne un aperçu des principaux risques et des domaines prioritaires à traiter. Il y a différentes façons de représenter une cartographie, notamment :</w:t>
      </w:r>
    </w:p>
    <w:p w14:paraId="070EC507" w14:textId="70C61463" w:rsidR="00373A3F" w:rsidRPr="0053494E" w:rsidRDefault="00373A3F" w:rsidP="00151D5E">
      <w:pPr>
        <w:numPr>
          <w:ilvl w:val="0"/>
          <w:numId w:val="40"/>
        </w:numPr>
        <w:spacing w:after="160" w:line="360" w:lineRule="auto"/>
        <w:contextualSpacing/>
        <w:jc w:val="both"/>
        <w:rPr>
          <w:rFonts w:eastAsia="Calibri" w:cs="Times New Roman"/>
          <w:b/>
          <w:bCs/>
          <w:sz w:val="24"/>
          <w:szCs w:val="24"/>
        </w:rPr>
      </w:pPr>
      <w:r w:rsidRPr="0053494E">
        <w:rPr>
          <w:rFonts w:eastAsia="Calibri" w:cs="Times New Roman"/>
          <w:b/>
          <w:bCs/>
          <w:sz w:val="24"/>
          <w:szCs w:val="24"/>
        </w:rPr>
        <w:t>Le dia</w:t>
      </w:r>
      <w:r w:rsidR="00D41F03">
        <w:rPr>
          <w:rFonts w:eastAsia="Calibri" w:cs="Times New Roman"/>
          <w:b/>
          <w:bCs/>
          <w:sz w:val="24"/>
          <w:szCs w:val="24"/>
        </w:rPr>
        <w:t xml:space="preserve">gramme à deux axes </w:t>
      </w:r>
    </w:p>
    <w:p w14:paraId="69171E0C" w14:textId="43D4D609" w:rsidR="00523017" w:rsidRPr="0053494E" w:rsidRDefault="00373A3F" w:rsidP="00523017">
      <w:pPr>
        <w:spacing w:line="360" w:lineRule="auto"/>
        <w:jc w:val="both"/>
        <w:rPr>
          <w:rFonts w:eastAsia="Calibri" w:cs="Times New Roman"/>
          <w:sz w:val="24"/>
          <w:szCs w:val="24"/>
        </w:rPr>
      </w:pPr>
      <w:r w:rsidRPr="0053494E">
        <w:rPr>
          <w:rFonts w:eastAsia="Calibri" w:cs="Times New Roman"/>
          <w:sz w:val="24"/>
          <w:szCs w:val="24"/>
        </w:rPr>
        <w:t>Les risques sont représentés en utilisant les caractéristiques de fréquence et d'impact. La gravité ou l’impact correspond à l’axe des abscisses « X »et la fréquence ou probabilité à c</w:t>
      </w:r>
      <w:bookmarkStart w:id="23" w:name="_Toc105898611"/>
      <w:r w:rsidR="00523017" w:rsidRPr="0053494E">
        <w:rPr>
          <w:rFonts w:eastAsia="Calibri" w:cs="Times New Roman"/>
          <w:sz w:val="24"/>
          <w:szCs w:val="24"/>
        </w:rPr>
        <w:t>elui des ordonnées « Y »</w:t>
      </w:r>
    </w:p>
    <w:p w14:paraId="6B7205AF" w14:textId="1050FEB7" w:rsidR="008354BE" w:rsidRPr="008354BE" w:rsidRDefault="00824609" w:rsidP="008354BE">
      <w:pPr>
        <w:pStyle w:val="Lgende"/>
        <w:keepNext/>
        <w:spacing w:after="0"/>
        <w:jc w:val="center"/>
        <w:rPr>
          <w:rFonts w:asciiTheme="majorBidi" w:hAnsiTheme="majorBidi" w:cstheme="majorBidi"/>
          <w:i w:val="0"/>
          <w:iCs w:val="0"/>
          <w:color w:val="auto"/>
          <w:sz w:val="24"/>
          <w:szCs w:val="24"/>
        </w:rPr>
      </w:pPr>
      <w:r w:rsidRPr="0053494E">
        <w:rPr>
          <w:rFonts w:asciiTheme="majorBidi" w:hAnsiTheme="majorBidi" w:cstheme="majorBidi"/>
          <w:b/>
          <w:bCs/>
          <w:i w:val="0"/>
          <w:iCs w:val="0"/>
          <w:color w:val="auto"/>
          <w:sz w:val="24"/>
          <w:szCs w:val="24"/>
        </w:rPr>
        <w:t xml:space="preserve">Figure </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Figure \* ARABIC </w:instrText>
      </w:r>
      <w:r w:rsidRPr="0053494E">
        <w:rPr>
          <w:rFonts w:asciiTheme="majorBidi" w:hAnsiTheme="majorBidi" w:cstheme="majorBidi"/>
          <w:b/>
          <w:bCs/>
          <w:i w:val="0"/>
          <w:iCs w:val="0"/>
          <w:color w:val="auto"/>
          <w:sz w:val="24"/>
          <w:szCs w:val="24"/>
        </w:rPr>
        <w:fldChar w:fldCharType="separate"/>
      </w:r>
      <w:r w:rsidRPr="0053494E">
        <w:rPr>
          <w:rFonts w:asciiTheme="majorBidi" w:hAnsiTheme="majorBidi" w:cstheme="majorBidi"/>
          <w:b/>
          <w:bCs/>
          <w:i w:val="0"/>
          <w:iCs w:val="0"/>
          <w:noProof/>
          <w:color w:val="auto"/>
          <w:sz w:val="24"/>
          <w:szCs w:val="24"/>
        </w:rPr>
        <w:t>13</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Représentation graphique de la classification des risques (Matrice)</w:t>
      </w:r>
      <w:bookmarkEnd w:id="23"/>
    </w:p>
    <w:tbl>
      <w:tblPr>
        <w:tblStyle w:val="TableGrid1"/>
        <w:tblW w:w="0" w:type="auto"/>
        <w:tblInd w:w="534" w:type="dxa"/>
        <w:tblLook w:val="04A0" w:firstRow="1" w:lastRow="0" w:firstColumn="1" w:lastColumn="0" w:noHBand="0" w:noVBand="1"/>
      </w:tblPr>
      <w:tblGrid>
        <w:gridCol w:w="326"/>
        <w:gridCol w:w="1545"/>
        <w:gridCol w:w="1559"/>
        <w:gridCol w:w="1560"/>
        <w:gridCol w:w="1559"/>
        <w:gridCol w:w="1559"/>
      </w:tblGrid>
      <w:tr w:rsidR="00373A3F" w:rsidRPr="0053494E" w14:paraId="6C3A981B" w14:textId="77777777" w:rsidTr="00373A3F">
        <w:trPr>
          <w:trHeight w:val="1120"/>
        </w:trPr>
        <w:tc>
          <w:tcPr>
            <w:tcW w:w="326" w:type="dxa"/>
            <w:shd w:val="clear" w:color="auto" w:fill="F2F2F2"/>
          </w:tcPr>
          <w:p w14:paraId="44DD22F4"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5</w:t>
            </w:r>
          </w:p>
        </w:tc>
        <w:tc>
          <w:tcPr>
            <w:tcW w:w="1545" w:type="dxa"/>
            <w:shd w:val="clear" w:color="auto" w:fill="FFC000"/>
            <w:vAlign w:val="center"/>
          </w:tcPr>
          <w:p w14:paraId="7292D0FD"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modéré</w:t>
            </w:r>
          </w:p>
          <w:p w14:paraId="05687EC3"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5</w:t>
            </w:r>
          </w:p>
        </w:tc>
        <w:tc>
          <w:tcPr>
            <w:tcW w:w="1559" w:type="dxa"/>
            <w:shd w:val="clear" w:color="auto" w:fill="FFC000"/>
            <w:vAlign w:val="center"/>
          </w:tcPr>
          <w:p w14:paraId="14D3B444"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modéré</w:t>
            </w:r>
          </w:p>
          <w:p w14:paraId="18B75BBD"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10</w:t>
            </w:r>
          </w:p>
        </w:tc>
        <w:tc>
          <w:tcPr>
            <w:tcW w:w="1560" w:type="dxa"/>
            <w:shd w:val="clear" w:color="auto" w:fill="FF0000"/>
            <w:vAlign w:val="center"/>
          </w:tcPr>
          <w:p w14:paraId="4D471CA1"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majeur</w:t>
            </w:r>
          </w:p>
          <w:p w14:paraId="3C222474"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15</w:t>
            </w:r>
          </w:p>
        </w:tc>
        <w:tc>
          <w:tcPr>
            <w:tcW w:w="1559" w:type="dxa"/>
            <w:shd w:val="clear" w:color="auto" w:fill="FF0000"/>
            <w:vAlign w:val="center"/>
          </w:tcPr>
          <w:p w14:paraId="04DD596D"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majeur</w:t>
            </w:r>
          </w:p>
          <w:p w14:paraId="3ABC5190"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20</w:t>
            </w:r>
          </w:p>
        </w:tc>
        <w:tc>
          <w:tcPr>
            <w:tcW w:w="1559" w:type="dxa"/>
            <w:shd w:val="clear" w:color="auto" w:fill="FF0000"/>
            <w:vAlign w:val="center"/>
          </w:tcPr>
          <w:p w14:paraId="6591C62B"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majeur</w:t>
            </w:r>
          </w:p>
          <w:p w14:paraId="246C5D0E"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25</w:t>
            </w:r>
          </w:p>
        </w:tc>
      </w:tr>
      <w:tr w:rsidR="00373A3F" w:rsidRPr="0053494E" w14:paraId="162D2AAA" w14:textId="77777777" w:rsidTr="00373A3F">
        <w:trPr>
          <w:trHeight w:val="1137"/>
        </w:trPr>
        <w:tc>
          <w:tcPr>
            <w:tcW w:w="326" w:type="dxa"/>
            <w:shd w:val="clear" w:color="auto" w:fill="F2F2F2"/>
          </w:tcPr>
          <w:p w14:paraId="1EEA4297"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4</w:t>
            </w:r>
          </w:p>
        </w:tc>
        <w:tc>
          <w:tcPr>
            <w:tcW w:w="1545" w:type="dxa"/>
            <w:shd w:val="clear" w:color="auto" w:fill="FFC000"/>
            <w:vAlign w:val="center"/>
          </w:tcPr>
          <w:p w14:paraId="1C095B39"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modéré</w:t>
            </w:r>
          </w:p>
          <w:p w14:paraId="2DFD4E4F"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4</w:t>
            </w:r>
          </w:p>
        </w:tc>
        <w:tc>
          <w:tcPr>
            <w:tcW w:w="1559" w:type="dxa"/>
            <w:shd w:val="clear" w:color="auto" w:fill="FFC000"/>
            <w:vAlign w:val="center"/>
          </w:tcPr>
          <w:p w14:paraId="69B1F3CE"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modéré</w:t>
            </w:r>
          </w:p>
          <w:p w14:paraId="6AE30E22"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8</w:t>
            </w:r>
          </w:p>
        </w:tc>
        <w:tc>
          <w:tcPr>
            <w:tcW w:w="1560" w:type="dxa"/>
            <w:shd w:val="clear" w:color="auto" w:fill="FFC000"/>
            <w:vAlign w:val="center"/>
          </w:tcPr>
          <w:p w14:paraId="23A22890"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modéré</w:t>
            </w:r>
          </w:p>
          <w:p w14:paraId="1EFAD9AE"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12</w:t>
            </w:r>
          </w:p>
        </w:tc>
        <w:tc>
          <w:tcPr>
            <w:tcW w:w="1559" w:type="dxa"/>
            <w:shd w:val="clear" w:color="auto" w:fill="FF0000"/>
            <w:vAlign w:val="center"/>
          </w:tcPr>
          <w:p w14:paraId="187DB8FD"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majeur</w:t>
            </w:r>
          </w:p>
          <w:p w14:paraId="2A2E6E0B"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16</w:t>
            </w:r>
          </w:p>
        </w:tc>
        <w:tc>
          <w:tcPr>
            <w:tcW w:w="1559" w:type="dxa"/>
            <w:shd w:val="clear" w:color="auto" w:fill="FF0000"/>
            <w:vAlign w:val="center"/>
          </w:tcPr>
          <w:p w14:paraId="5240754F"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majeur</w:t>
            </w:r>
          </w:p>
          <w:p w14:paraId="0DE14553"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20</w:t>
            </w:r>
          </w:p>
        </w:tc>
      </w:tr>
      <w:tr w:rsidR="00373A3F" w:rsidRPr="0053494E" w14:paraId="76882356" w14:textId="77777777" w:rsidTr="00373A3F">
        <w:trPr>
          <w:trHeight w:val="1109"/>
        </w:trPr>
        <w:tc>
          <w:tcPr>
            <w:tcW w:w="326" w:type="dxa"/>
            <w:shd w:val="clear" w:color="auto" w:fill="F2F2F2"/>
          </w:tcPr>
          <w:p w14:paraId="5DCA875C"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3</w:t>
            </w:r>
          </w:p>
        </w:tc>
        <w:tc>
          <w:tcPr>
            <w:tcW w:w="1545" w:type="dxa"/>
            <w:shd w:val="clear" w:color="auto" w:fill="92D050"/>
            <w:vAlign w:val="center"/>
          </w:tcPr>
          <w:p w14:paraId="3DB7B8D4"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mineur</w:t>
            </w:r>
          </w:p>
          <w:p w14:paraId="4C3A5FC7"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3</w:t>
            </w:r>
          </w:p>
        </w:tc>
        <w:tc>
          <w:tcPr>
            <w:tcW w:w="1559" w:type="dxa"/>
            <w:shd w:val="clear" w:color="auto" w:fill="FFC000"/>
            <w:vAlign w:val="center"/>
          </w:tcPr>
          <w:p w14:paraId="7679290F"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modéré</w:t>
            </w:r>
          </w:p>
          <w:p w14:paraId="21292780"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6</w:t>
            </w:r>
          </w:p>
        </w:tc>
        <w:tc>
          <w:tcPr>
            <w:tcW w:w="1560" w:type="dxa"/>
            <w:shd w:val="clear" w:color="auto" w:fill="FFC000"/>
            <w:vAlign w:val="center"/>
          </w:tcPr>
          <w:p w14:paraId="42DD2780"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modéré</w:t>
            </w:r>
          </w:p>
          <w:p w14:paraId="394136B6"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9</w:t>
            </w:r>
          </w:p>
        </w:tc>
        <w:tc>
          <w:tcPr>
            <w:tcW w:w="1559" w:type="dxa"/>
            <w:shd w:val="clear" w:color="auto" w:fill="FFC000"/>
            <w:vAlign w:val="center"/>
          </w:tcPr>
          <w:p w14:paraId="15DCBC76"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modéré</w:t>
            </w:r>
          </w:p>
          <w:p w14:paraId="5036B443"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12</w:t>
            </w:r>
          </w:p>
        </w:tc>
        <w:tc>
          <w:tcPr>
            <w:tcW w:w="1559" w:type="dxa"/>
            <w:shd w:val="clear" w:color="auto" w:fill="FF0000"/>
            <w:vAlign w:val="center"/>
          </w:tcPr>
          <w:p w14:paraId="5DAE4D6C"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majeur</w:t>
            </w:r>
          </w:p>
          <w:p w14:paraId="02DD1556"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15</w:t>
            </w:r>
          </w:p>
        </w:tc>
      </w:tr>
      <w:tr w:rsidR="00373A3F" w:rsidRPr="0053494E" w14:paraId="12CEA026" w14:textId="77777777" w:rsidTr="00373A3F">
        <w:trPr>
          <w:trHeight w:val="997"/>
        </w:trPr>
        <w:tc>
          <w:tcPr>
            <w:tcW w:w="326" w:type="dxa"/>
            <w:shd w:val="clear" w:color="auto" w:fill="F2F2F2"/>
          </w:tcPr>
          <w:p w14:paraId="5FC082B1"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2</w:t>
            </w:r>
          </w:p>
        </w:tc>
        <w:tc>
          <w:tcPr>
            <w:tcW w:w="1545" w:type="dxa"/>
            <w:shd w:val="clear" w:color="auto" w:fill="92D050"/>
            <w:vAlign w:val="center"/>
          </w:tcPr>
          <w:p w14:paraId="7762B928"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mineur</w:t>
            </w:r>
          </w:p>
          <w:p w14:paraId="21663336"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2</w:t>
            </w:r>
          </w:p>
        </w:tc>
        <w:tc>
          <w:tcPr>
            <w:tcW w:w="1559" w:type="dxa"/>
            <w:shd w:val="clear" w:color="auto" w:fill="92D050"/>
            <w:vAlign w:val="center"/>
          </w:tcPr>
          <w:p w14:paraId="68C765DF"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mineur</w:t>
            </w:r>
          </w:p>
          <w:p w14:paraId="449C1240"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4</w:t>
            </w:r>
          </w:p>
        </w:tc>
        <w:tc>
          <w:tcPr>
            <w:tcW w:w="1560" w:type="dxa"/>
            <w:shd w:val="clear" w:color="auto" w:fill="FFC000"/>
            <w:vAlign w:val="center"/>
          </w:tcPr>
          <w:p w14:paraId="3274ECDB"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modéré</w:t>
            </w:r>
          </w:p>
          <w:p w14:paraId="4AAF4B99"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6</w:t>
            </w:r>
          </w:p>
        </w:tc>
        <w:tc>
          <w:tcPr>
            <w:tcW w:w="1559" w:type="dxa"/>
            <w:shd w:val="clear" w:color="auto" w:fill="FFC000"/>
            <w:vAlign w:val="center"/>
          </w:tcPr>
          <w:p w14:paraId="41F415B5"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modéré</w:t>
            </w:r>
          </w:p>
          <w:p w14:paraId="4BF19486"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8</w:t>
            </w:r>
          </w:p>
        </w:tc>
        <w:tc>
          <w:tcPr>
            <w:tcW w:w="1559" w:type="dxa"/>
            <w:shd w:val="clear" w:color="auto" w:fill="FFC000"/>
            <w:vAlign w:val="center"/>
          </w:tcPr>
          <w:p w14:paraId="0DDBB55F"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modéré</w:t>
            </w:r>
          </w:p>
          <w:p w14:paraId="40C9A513"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10</w:t>
            </w:r>
          </w:p>
        </w:tc>
      </w:tr>
      <w:tr w:rsidR="00373A3F" w:rsidRPr="0053494E" w14:paraId="73CF79CE" w14:textId="77777777" w:rsidTr="00373A3F">
        <w:trPr>
          <w:trHeight w:val="827"/>
        </w:trPr>
        <w:tc>
          <w:tcPr>
            <w:tcW w:w="326" w:type="dxa"/>
            <w:shd w:val="clear" w:color="auto" w:fill="F2F2F2"/>
          </w:tcPr>
          <w:p w14:paraId="1BE287E8"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1</w:t>
            </w:r>
          </w:p>
        </w:tc>
        <w:tc>
          <w:tcPr>
            <w:tcW w:w="1545" w:type="dxa"/>
            <w:shd w:val="clear" w:color="auto" w:fill="92D050"/>
            <w:vAlign w:val="center"/>
          </w:tcPr>
          <w:p w14:paraId="5C84884D"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mineur</w:t>
            </w:r>
          </w:p>
          <w:p w14:paraId="636DD494"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1</w:t>
            </w:r>
          </w:p>
        </w:tc>
        <w:tc>
          <w:tcPr>
            <w:tcW w:w="1559" w:type="dxa"/>
            <w:shd w:val="clear" w:color="auto" w:fill="92D050"/>
            <w:vAlign w:val="center"/>
          </w:tcPr>
          <w:p w14:paraId="07810D1B"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mineur</w:t>
            </w:r>
          </w:p>
          <w:p w14:paraId="7CE08864"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2</w:t>
            </w:r>
          </w:p>
        </w:tc>
        <w:tc>
          <w:tcPr>
            <w:tcW w:w="1560" w:type="dxa"/>
            <w:shd w:val="clear" w:color="auto" w:fill="92D050"/>
            <w:vAlign w:val="center"/>
          </w:tcPr>
          <w:p w14:paraId="4CDD5E63"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mineur</w:t>
            </w:r>
          </w:p>
          <w:p w14:paraId="637AD1C2"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3</w:t>
            </w:r>
          </w:p>
        </w:tc>
        <w:tc>
          <w:tcPr>
            <w:tcW w:w="1559" w:type="dxa"/>
            <w:shd w:val="clear" w:color="auto" w:fill="92D050"/>
            <w:vAlign w:val="center"/>
          </w:tcPr>
          <w:p w14:paraId="79CDD87D"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mineur</w:t>
            </w:r>
          </w:p>
          <w:p w14:paraId="68F72B85"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4</w:t>
            </w:r>
          </w:p>
        </w:tc>
        <w:tc>
          <w:tcPr>
            <w:tcW w:w="1559" w:type="dxa"/>
            <w:shd w:val="clear" w:color="auto" w:fill="92D050"/>
            <w:vAlign w:val="center"/>
          </w:tcPr>
          <w:p w14:paraId="6D4D6DBF"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Risque modéré</w:t>
            </w:r>
          </w:p>
          <w:p w14:paraId="4E782FD2"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5</w:t>
            </w:r>
          </w:p>
        </w:tc>
      </w:tr>
      <w:tr w:rsidR="00373A3F" w:rsidRPr="0053494E" w14:paraId="37FF53F2" w14:textId="77777777" w:rsidTr="00373A3F">
        <w:trPr>
          <w:trHeight w:val="311"/>
        </w:trPr>
        <w:tc>
          <w:tcPr>
            <w:tcW w:w="326" w:type="dxa"/>
            <w:shd w:val="clear" w:color="auto" w:fill="F2F2F2"/>
          </w:tcPr>
          <w:p w14:paraId="7980D0F7" w14:textId="77777777" w:rsidR="00373A3F" w:rsidRPr="0053494E" w:rsidRDefault="00373A3F" w:rsidP="00373A3F">
            <w:pPr>
              <w:spacing w:line="360" w:lineRule="auto"/>
              <w:jc w:val="both"/>
              <w:rPr>
                <w:rFonts w:eastAsia="Calibri" w:cs="Times New Roman"/>
                <w:b/>
                <w:bCs/>
                <w:sz w:val="22"/>
              </w:rPr>
            </w:pPr>
          </w:p>
        </w:tc>
        <w:tc>
          <w:tcPr>
            <w:tcW w:w="1545" w:type="dxa"/>
            <w:shd w:val="clear" w:color="auto" w:fill="F2F2F2"/>
            <w:vAlign w:val="center"/>
          </w:tcPr>
          <w:p w14:paraId="5DDD7AC1"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1</w:t>
            </w:r>
          </w:p>
        </w:tc>
        <w:tc>
          <w:tcPr>
            <w:tcW w:w="1559" w:type="dxa"/>
            <w:shd w:val="clear" w:color="auto" w:fill="F2F2F2"/>
            <w:vAlign w:val="center"/>
          </w:tcPr>
          <w:p w14:paraId="14BB3507"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2</w:t>
            </w:r>
          </w:p>
        </w:tc>
        <w:tc>
          <w:tcPr>
            <w:tcW w:w="1560" w:type="dxa"/>
            <w:shd w:val="clear" w:color="auto" w:fill="F2F2F2"/>
            <w:vAlign w:val="center"/>
          </w:tcPr>
          <w:p w14:paraId="6CEE0B22"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3</w:t>
            </w:r>
          </w:p>
        </w:tc>
        <w:tc>
          <w:tcPr>
            <w:tcW w:w="1559" w:type="dxa"/>
            <w:shd w:val="clear" w:color="auto" w:fill="F2F2F2"/>
            <w:vAlign w:val="center"/>
          </w:tcPr>
          <w:p w14:paraId="032DFD09"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4</w:t>
            </w:r>
          </w:p>
        </w:tc>
        <w:tc>
          <w:tcPr>
            <w:tcW w:w="1559" w:type="dxa"/>
            <w:shd w:val="clear" w:color="auto" w:fill="F2F2F2"/>
            <w:vAlign w:val="center"/>
          </w:tcPr>
          <w:p w14:paraId="1650E21E" w14:textId="77777777" w:rsidR="00373A3F" w:rsidRPr="0053494E" w:rsidRDefault="00373A3F" w:rsidP="00373A3F">
            <w:pPr>
              <w:spacing w:line="360" w:lineRule="auto"/>
              <w:jc w:val="both"/>
              <w:rPr>
                <w:rFonts w:eastAsia="Calibri" w:cs="Times New Roman"/>
                <w:b/>
                <w:bCs/>
                <w:sz w:val="22"/>
              </w:rPr>
            </w:pPr>
            <w:r w:rsidRPr="0053494E">
              <w:rPr>
                <w:rFonts w:eastAsia="Calibri" w:cs="Times New Roman"/>
                <w:b/>
                <w:bCs/>
                <w:sz w:val="22"/>
              </w:rPr>
              <w:t>5</w:t>
            </w:r>
          </w:p>
        </w:tc>
      </w:tr>
    </w:tbl>
    <w:p w14:paraId="15776403" w14:textId="24839D4F" w:rsidR="00523017" w:rsidRPr="00946EB8" w:rsidRDefault="00373A3F" w:rsidP="008E52C5">
      <w:pPr>
        <w:spacing w:after="160" w:line="360" w:lineRule="auto"/>
        <w:jc w:val="center"/>
        <w:rPr>
          <w:rFonts w:eastAsia="Calibri" w:cs="Arial"/>
          <w:i/>
          <w:iCs/>
          <w:sz w:val="20"/>
          <w:szCs w:val="20"/>
        </w:rPr>
      </w:pPr>
      <w:r w:rsidRPr="00946EB8">
        <w:rPr>
          <w:rFonts w:eastAsia="Calibri" w:cs="Times New Roman"/>
          <w:b/>
          <w:bCs/>
          <w:i/>
          <w:iCs/>
          <w:sz w:val="20"/>
          <w:szCs w:val="20"/>
        </w:rPr>
        <w:t>Source :</w:t>
      </w:r>
      <w:r w:rsidRPr="00946EB8">
        <w:rPr>
          <w:rFonts w:eastAsia="Calibri" w:cs="Times New Roman"/>
          <w:i/>
          <w:iCs/>
          <w:sz w:val="20"/>
          <w:szCs w:val="20"/>
        </w:rPr>
        <w:t xml:space="preserve"> Etabli à partir de Konsta Korhonen, « </w:t>
      </w:r>
      <w:r w:rsidRPr="00946EB8">
        <w:rPr>
          <w:rFonts w:eastAsia="Calibri" w:cs="Arial"/>
          <w:i/>
          <w:iCs/>
          <w:sz w:val="20"/>
          <w:szCs w:val="20"/>
        </w:rPr>
        <w:t>Évaluation de la sécur</w:t>
      </w:r>
      <w:r w:rsidR="00102516" w:rsidRPr="00946EB8">
        <w:rPr>
          <w:rFonts w:eastAsia="Calibri" w:cs="Arial"/>
          <w:i/>
          <w:iCs/>
          <w:sz w:val="20"/>
          <w:szCs w:val="20"/>
        </w:rPr>
        <w:t>ité de la matrice des risques ».</w:t>
      </w:r>
    </w:p>
    <w:p w14:paraId="2984A381" w14:textId="77777777" w:rsidR="00373A3F" w:rsidRPr="0053494E" w:rsidRDefault="00373A3F" w:rsidP="00373A3F">
      <w:pPr>
        <w:spacing w:after="160" w:line="360" w:lineRule="auto"/>
        <w:jc w:val="both"/>
        <w:rPr>
          <w:rFonts w:eastAsia="Calibri" w:cs="Times New Roman"/>
          <w:sz w:val="24"/>
          <w:szCs w:val="24"/>
          <w:u w:val="single"/>
        </w:rPr>
      </w:pPr>
      <w:r w:rsidRPr="0053494E">
        <w:rPr>
          <w:rFonts w:eastAsia="Calibri" w:cs="Times New Roman"/>
          <w:b/>
          <w:bCs/>
          <w:sz w:val="28"/>
          <w:szCs w:val="28"/>
          <w:u w:val="single"/>
        </w:rPr>
        <w:lastRenderedPageBreak/>
        <w:t>Section N°03 : Résultats et tests d’hypothèses </w:t>
      </w:r>
    </w:p>
    <w:p w14:paraId="60815A63" w14:textId="77777777" w:rsidR="00373A3F" w:rsidRPr="0053494E" w:rsidRDefault="00373A3F" w:rsidP="00373A3F">
      <w:pPr>
        <w:spacing w:after="160" w:line="360" w:lineRule="auto"/>
        <w:jc w:val="both"/>
        <w:rPr>
          <w:rFonts w:eastAsia="Calibri" w:cs="Times New Roman"/>
          <w:color w:val="000000"/>
          <w:sz w:val="24"/>
          <w:szCs w:val="24"/>
        </w:rPr>
      </w:pPr>
      <w:r w:rsidRPr="0053494E">
        <w:rPr>
          <w:rFonts w:ascii="Brush Script MT" w:eastAsia="Calibri" w:hAnsi="Brush Script MT" w:cs="Times New Roman"/>
          <w:b/>
          <w:bCs/>
          <w:color w:val="000000"/>
          <w:sz w:val="24"/>
          <w:szCs w:val="24"/>
        </w:rPr>
        <w:t>D</w:t>
      </w:r>
      <w:r w:rsidRPr="0053494E">
        <w:rPr>
          <w:rFonts w:eastAsia="Calibri" w:cs="Times New Roman"/>
          <w:color w:val="000000"/>
          <w:sz w:val="24"/>
          <w:szCs w:val="24"/>
        </w:rPr>
        <w:t>ans cette section, S'agissant de l'observation constatant l'absence de cartographie des risques au niveau d'ERENAV ALGER, nous chercherons à élaborer une cartographie thématique des risques appliquée sur les processus suivants :</w:t>
      </w:r>
    </w:p>
    <w:p w14:paraId="5D756F97" w14:textId="77777777" w:rsidR="00373A3F" w:rsidRPr="0053494E" w:rsidRDefault="00373A3F" w:rsidP="00151D5E">
      <w:pPr>
        <w:numPr>
          <w:ilvl w:val="0"/>
          <w:numId w:val="46"/>
        </w:numPr>
        <w:shd w:val="clear" w:color="auto" w:fill="FFFFFF"/>
        <w:spacing w:after="0" w:line="360" w:lineRule="auto"/>
        <w:jc w:val="both"/>
        <w:rPr>
          <w:rFonts w:eastAsia="Times New Roman" w:cs="Times New Roman"/>
          <w:color w:val="000000"/>
          <w:sz w:val="24"/>
          <w:szCs w:val="24"/>
          <w:lang w:eastAsia="fr-FR"/>
        </w:rPr>
      </w:pPr>
      <w:r w:rsidRPr="0053494E">
        <w:rPr>
          <w:rFonts w:eastAsia="Times New Roman" w:cs="Times New Roman"/>
          <w:color w:val="222222"/>
          <w:sz w:val="24"/>
          <w:szCs w:val="24"/>
          <w:lang w:eastAsia="fr-FR"/>
        </w:rPr>
        <w:t>L’élaboration budgétaire,</w:t>
      </w:r>
      <w:r w:rsidRPr="0053494E">
        <w:rPr>
          <w:rFonts w:eastAsia="Times New Roman" w:cs="Times New Roman"/>
          <w:color w:val="2F5597"/>
          <w:sz w:val="24"/>
          <w:szCs w:val="24"/>
          <w:lang w:eastAsia="fr-FR"/>
        </w:rPr>
        <w:t> </w:t>
      </w:r>
      <w:r w:rsidRPr="0053494E">
        <w:rPr>
          <w:rFonts w:eastAsia="Times New Roman" w:cs="Times New Roman"/>
          <w:color w:val="222222"/>
          <w:sz w:val="24"/>
          <w:szCs w:val="24"/>
          <w:lang w:eastAsia="fr-FR"/>
        </w:rPr>
        <w:t xml:space="preserve">de prise d’inventaire physique des </w:t>
      </w:r>
      <w:r w:rsidRPr="0053494E">
        <w:rPr>
          <w:rFonts w:eastAsia="Times New Roman" w:cs="Times New Roman"/>
          <w:color w:val="000000"/>
          <w:sz w:val="24"/>
          <w:szCs w:val="24"/>
          <w:lang w:eastAsia="fr-FR"/>
        </w:rPr>
        <w:t>immobilisations et des stocks (URNAL) ;</w:t>
      </w:r>
    </w:p>
    <w:p w14:paraId="7D46D5B5" w14:textId="77777777" w:rsidR="00373A3F" w:rsidRPr="0053494E" w:rsidRDefault="00373A3F" w:rsidP="00151D5E">
      <w:pPr>
        <w:numPr>
          <w:ilvl w:val="0"/>
          <w:numId w:val="46"/>
        </w:numPr>
        <w:shd w:val="clear" w:color="auto" w:fill="FFFFFF"/>
        <w:spacing w:after="0" w:line="360" w:lineRule="auto"/>
        <w:jc w:val="both"/>
        <w:rPr>
          <w:rFonts w:eastAsia="Times New Roman" w:cs="Times New Roman"/>
          <w:color w:val="000000"/>
          <w:sz w:val="24"/>
          <w:szCs w:val="24"/>
          <w:lang w:eastAsia="fr-FR"/>
        </w:rPr>
      </w:pPr>
      <w:r w:rsidRPr="0053494E">
        <w:rPr>
          <w:rFonts w:eastAsia="Times New Roman" w:cs="Times New Roman"/>
          <w:color w:val="000000"/>
          <w:sz w:val="24"/>
          <w:szCs w:val="24"/>
          <w:lang w:eastAsia="fr-FR"/>
        </w:rPr>
        <w:t>La prise d’inventaire physique des immobilisations et de stocks (Siège) ;</w:t>
      </w:r>
    </w:p>
    <w:p w14:paraId="21818980" w14:textId="77777777" w:rsidR="00373A3F" w:rsidRPr="0053494E" w:rsidRDefault="00373A3F" w:rsidP="00151D5E">
      <w:pPr>
        <w:numPr>
          <w:ilvl w:val="0"/>
          <w:numId w:val="46"/>
        </w:numPr>
        <w:shd w:val="clear" w:color="auto" w:fill="FFFFFF"/>
        <w:spacing w:after="0" w:line="360" w:lineRule="auto"/>
        <w:jc w:val="both"/>
        <w:rPr>
          <w:rFonts w:eastAsia="Times New Roman" w:cs="Times New Roman"/>
          <w:color w:val="000000"/>
          <w:sz w:val="24"/>
          <w:szCs w:val="24"/>
          <w:lang w:eastAsia="fr-FR"/>
        </w:rPr>
      </w:pPr>
      <w:r w:rsidRPr="0053494E">
        <w:rPr>
          <w:rFonts w:eastAsia="Times New Roman" w:cs="Times New Roman"/>
          <w:color w:val="000000"/>
          <w:sz w:val="24"/>
          <w:szCs w:val="24"/>
          <w:lang w:eastAsia="fr-FR"/>
        </w:rPr>
        <w:t>La prise d’inventaire physique des immobilisations et de stocks (URNO) ;</w:t>
      </w:r>
    </w:p>
    <w:p w14:paraId="0184BA03" w14:textId="77777777" w:rsidR="00373A3F" w:rsidRPr="0053494E" w:rsidRDefault="00373A3F" w:rsidP="00151D5E">
      <w:pPr>
        <w:numPr>
          <w:ilvl w:val="0"/>
          <w:numId w:val="46"/>
        </w:numPr>
        <w:shd w:val="clear" w:color="auto" w:fill="FFFFFF"/>
        <w:spacing w:after="160" w:line="360" w:lineRule="auto"/>
        <w:jc w:val="both"/>
        <w:rPr>
          <w:rFonts w:eastAsia="Times New Roman" w:cs="Times New Roman"/>
          <w:color w:val="000000"/>
          <w:sz w:val="24"/>
          <w:szCs w:val="24"/>
          <w:lang w:eastAsia="fr-FR"/>
        </w:rPr>
      </w:pPr>
      <w:r w:rsidRPr="0053494E">
        <w:rPr>
          <w:rFonts w:eastAsia="Times New Roman" w:cs="Times New Roman"/>
          <w:color w:val="000000"/>
          <w:sz w:val="24"/>
          <w:szCs w:val="24"/>
          <w:lang w:eastAsia="fr-FR"/>
        </w:rPr>
        <w:t>La facturation et encaissements ;</w:t>
      </w:r>
    </w:p>
    <w:p w14:paraId="5BE0B5A4"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Sachant que l'entreprise détermine la gravité du risque uniquement en fonction de son impact sur l’entreprise de trois niveaux (faible, moyen et élevé) comme présente (</w:t>
      </w:r>
      <w:r w:rsidRPr="0053494E">
        <w:rPr>
          <w:rFonts w:eastAsia="Calibri" w:cs="Times New Roman"/>
          <w:b/>
          <w:bCs/>
          <w:sz w:val="24"/>
          <w:szCs w:val="24"/>
        </w:rPr>
        <w:t>ANNEX N°02</w:t>
      </w:r>
      <w:r w:rsidRPr="0053494E">
        <w:rPr>
          <w:rFonts w:eastAsia="Calibri" w:cs="Times New Roman"/>
          <w:sz w:val="24"/>
          <w:szCs w:val="24"/>
        </w:rPr>
        <w:t>) et ne donne pas d’importance au nombre de risques répétés autrement, sans calculer les fréquences des risques. Alors notre mission est de proposer une cartographie des risques en vue d'identifier l'ensemble des risques directement liés au processus précédant. D'après une analyse détaillée de la synthèse du rapport d'audit de la direction de l'audit interne de l'exercice 2022.</w:t>
      </w:r>
    </w:p>
    <w:p w14:paraId="56A54964" w14:textId="77777777" w:rsidR="00373A3F" w:rsidRPr="0053494E"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Nous allons décrire le processus d'implémentation de cette cartographie thématique des risques opérationnels sur la base de la méthodologie présentée précédemment dans la partie théorique.</w:t>
      </w:r>
    </w:p>
    <w:p w14:paraId="209CE37B" w14:textId="33E28188" w:rsidR="00D41F03" w:rsidRPr="00D41F03" w:rsidRDefault="00373A3F" w:rsidP="00210458">
      <w:pPr>
        <w:numPr>
          <w:ilvl w:val="1"/>
          <w:numId w:val="41"/>
        </w:numPr>
        <w:spacing w:after="160" w:line="360" w:lineRule="auto"/>
        <w:contextualSpacing/>
        <w:jc w:val="both"/>
        <w:rPr>
          <w:rFonts w:eastAsia="Calibri" w:cs="Times New Roman"/>
          <w:sz w:val="24"/>
          <w:szCs w:val="24"/>
        </w:rPr>
      </w:pPr>
      <w:r w:rsidRPr="00D41F03">
        <w:rPr>
          <w:rFonts w:eastAsia="Calibri" w:cs="Times New Roman"/>
          <w:b/>
          <w:bCs/>
          <w:sz w:val="24"/>
          <w:szCs w:val="24"/>
          <w:u w:val="single"/>
        </w:rPr>
        <w:t>Identification de risques lié</w:t>
      </w:r>
      <w:r w:rsidR="00D41F03">
        <w:rPr>
          <w:rFonts w:eastAsia="Calibri" w:cs="Times New Roman"/>
          <w:b/>
          <w:bCs/>
          <w:sz w:val="24"/>
          <w:szCs w:val="24"/>
          <w:u w:val="single"/>
        </w:rPr>
        <w:t>s au processus de l’entreprise</w:t>
      </w:r>
    </w:p>
    <w:p w14:paraId="1E5CB2BD" w14:textId="3DCFB183" w:rsidR="00373A3F" w:rsidRPr="00D41F03" w:rsidRDefault="00373A3F" w:rsidP="00D41F03">
      <w:pPr>
        <w:spacing w:after="160" w:line="360" w:lineRule="auto"/>
        <w:contextualSpacing/>
        <w:jc w:val="both"/>
        <w:rPr>
          <w:rFonts w:eastAsia="Calibri" w:cs="Times New Roman"/>
          <w:sz w:val="24"/>
          <w:szCs w:val="24"/>
        </w:rPr>
      </w:pPr>
      <w:r w:rsidRPr="00D41F03">
        <w:rPr>
          <w:rFonts w:eastAsia="Calibri" w:cs="Times New Roman"/>
          <w:sz w:val="24"/>
          <w:szCs w:val="24"/>
        </w:rPr>
        <w:t>Après voir analyser les différentes activités du processus d’ERENAV, nous avons mis en évidence les principaux risques basés sur chaque opération citée précédemment la nomenclature des risques identifiés :</w:t>
      </w:r>
    </w:p>
    <w:p w14:paraId="6541CDF5" w14:textId="19414319" w:rsidR="00373A3F" w:rsidRPr="0053494E" w:rsidRDefault="00373A3F" w:rsidP="00151D5E">
      <w:pPr>
        <w:numPr>
          <w:ilvl w:val="2"/>
          <w:numId w:val="41"/>
        </w:numPr>
        <w:spacing w:after="160" w:line="360" w:lineRule="auto"/>
        <w:contextualSpacing/>
        <w:jc w:val="both"/>
        <w:rPr>
          <w:rFonts w:eastAsia="Calibri" w:cs="Times New Roman"/>
          <w:b/>
          <w:bCs/>
          <w:sz w:val="24"/>
          <w:szCs w:val="24"/>
        </w:rPr>
      </w:pPr>
      <w:r w:rsidRPr="0053494E">
        <w:rPr>
          <w:rFonts w:eastAsia="Calibri" w:cs="Times New Roman"/>
          <w:b/>
          <w:bCs/>
          <w:sz w:val="24"/>
          <w:szCs w:val="24"/>
        </w:rPr>
        <w:t>Proc</w:t>
      </w:r>
      <w:r w:rsidR="00D41F03">
        <w:rPr>
          <w:rFonts w:eastAsia="Calibri" w:cs="Times New Roman"/>
          <w:b/>
          <w:bCs/>
          <w:sz w:val="24"/>
          <w:szCs w:val="24"/>
        </w:rPr>
        <w:t>essus d’élaboration budgétaire </w:t>
      </w:r>
    </w:p>
    <w:p w14:paraId="600A11E8" w14:textId="59014868" w:rsidR="00151D5E" w:rsidRPr="0053494E" w:rsidRDefault="00373A3F" w:rsidP="00523017">
      <w:pPr>
        <w:spacing w:after="160" w:line="360" w:lineRule="auto"/>
        <w:jc w:val="both"/>
        <w:rPr>
          <w:rFonts w:eastAsia="Calibri" w:cs="Times New Roman"/>
          <w:color w:val="202124"/>
          <w:sz w:val="24"/>
          <w:szCs w:val="24"/>
          <w:shd w:val="clear" w:color="auto" w:fill="FFFFFF"/>
        </w:rPr>
      </w:pPr>
      <w:r w:rsidRPr="0053494E">
        <w:rPr>
          <w:rFonts w:eastAsia="Calibri" w:cs="Times New Roman"/>
          <w:color w:val="202124"/>
          <w:sz w:val="24"/>
          <w:szCs w:val="24"/>
          <w:shd w:val="clear" w:color="auto" w:fill="FFFFFF"/>
        </w:rPr>
        <w:t xml:space="preserve">Le tableau suivant présente la détermination des risques associés à la procédure </w:t>
      </w:r>
      <w:r w:rsidRPr="0053494E">
        <w:rPr>
          <w:rFonts w:eastAsia="Calibri" w:cs="Times New Roman"/>
          <w:bCs/>
          <w:sz w:val="24"/>
          <w:szCs w:val="24"/>
        </w:rPr>
        <w:t xml:space="preserve">d’élaboration budgétaire </w:t>
      </w:r>
      <w:r w:rsidRPr="0053494E">
        <w:rPr>
          <w:rFonts w:eastAsia="Calibri" w:cs="Times New Roman"/>
          <w:color w:val="202124"/>
          <w:sz w:val="24"/>
          <w:szCs w:val="24"/>
          <w:shd w:val="clear" w:color="auto" w:fill="FFFFFF"/>
        </w:rPr>
        <w:t>:</w:t>
      </w:r>
    </w:p>
    <w:p w14:paraId="6836AFA5" w14:textId="77777777" w:rsidR="00102516" w:rsidRPr="0053494E" w:rsidRDefault="00102516" w:rsidP="00523017">
      <w:pPr>
        <w:spacing w:after="160" w:line="360" w:lineRule="auto"/>
        <w:jc w:val="both"/>
        <w:rPr>
          <w:rFonts w:eastAsia="Calibri" w:cs="Times New Roman"/>
          <w:color w:val="202124"/>
          <w:sz w:val="24"/>
          <w:szCs w:val="24"/>
          <w:shd w:val="clear" w:color="auto" w:fill="FFFFFF"/>
        </w:rPr>
      </w:pPr>
    </w:p>
    <w:p w14:paraId="14FD45E1" w14:textId="77777777" w:rsidR="00102516" w:rsidRPr="0053494E" w:rsidRDefault="00102516" w:rsidP="00523017">
      <w:pPr>
        <w:spacing w:after="160" w:line="360" w:lineRule="auto"/>
        <w:jc w:val="both"/>
        <w:rPr>
          <w:rFonts w:eastAsia="Calibri" w:cs="Times New Roman"/>
          <w:color w:val="202124"/>
          <w:sz w:val="24"/>
          <w:szCs w:val="24"/>
          <w:shd w:val="clear" w:color="auto" w:fill="FFFFFF"/>
        </w:rPr>
      </w:pPr>
    </w:p>
    <w:p w14:paraId="34F941A8" w14:textId="77777777" w:rsidR="00102516" w:rsidRPr="0053494E" w:rsidRDefault="00102516" w:rsidP="00523017">
      <w:pPr>
        <w:spacing w:after="160" w:line="360" w:lineRule="auto"/>
        <w:jc w:val="both"/>
        <w:rPr>
          <w:rFonts w:eastAsia="Calibri" w:cs="Times New Roman"/>
          <w:color w:val="202124"/>
          <w:sz w:val="24"/>
          <w:szCs w:val="24"/>
          <w:shd w:val="clear" w:color="auto" w:fill="FFFFFF"/>
        </w:rPr>
      </w:pPr>
    </w:p>
    <w:p w14:paraId="7499D1E0" w14:textId="77777777" w:rsidR="00102516" w:rsidRPr="0053494E" w:rsidRDefault="00102516" w:rsidP="00523017">
      <w:pPr>
        <w:spacing w:after="160" w:line="360" w:lineRule="auto"/>
        <w:jc w:val="both"/>
        <w:rPr>
          <w:rFonts w:eastAsia="Calibri" w:cs="Times New Roman"/>
          <w:color w:val="202124"/>
          <w:sz w:val="24"/>
          <w:szCs w:val="24"/>
          <w:shd w:val="clear" w:color="auto" w:fill="FFFFFF"/>
        </w:rPr>
      </w:pPr>
    </w:p>
    <w:p w14:paraId="2ECB6924" w14:textId="49D75A9F" w:rsidR="00373A3F" w:rsidRPr="00C716B8" w:rsidRDefault="00824609" w:rsidP="00C716B8">
      <w:pPr>
        <w:pStyle w:val="Lgende"/>
        <w:keepNext/>
        <w:jc w:val="center"/>
        <w:rPr>
          <w:rFonts w:asciiTheme="majorBidi" w:hAnsiTheme="majorBidi" w:cstheme="majorBidi"/>
          <w:i w:val="0"/>
          <w:iCs w:val="0"/>
          <w:color w:val="auto"/>
          <w:sz w:val="24"/>
          <w:szCs w:val="24"/>
        </w:rPr>
      </w:pPr>
      <w:bookmarkStart w:id="24" w:name="_Toc105898612"/>
      <w:r w:rsidRPr="0053494E">
        <w:rPr>
          <w:rFonts w:asciiTheme="majorBidi" w:hAnsiTheme="majorBidi" w:cstheme="majorBidi"/>
          <w:b/>
          <w:bCs/>
          <w:i w:val="0"/>
          <w:iCs w:val="0"/>
          <w:color w:val="auto"/>
          <w:sz w:val="24"/>
          <w:szCs w:val="24"/>
        </w:rPr>
        <w:lastRenderedPageBreak/>
        <w:t xml:space="preserve">Figure </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Figure \* ARABIC </w:instrText>
      </w:r>
      <w:r w:rsidRPr="0053494E">
        <w:rPr>
          <w:rFonts w:asciiTheme="majorBidi" w:hAnsiTheme="majorBidi" w:cstheme="majorBidi"/>
          <w:b/>
          <w:bCs/>
          <w:i w:val="0"/>
          <w:iCs w:val="0"/>
          <w:color w:val="auto"/>
          <w:sz w:val="24"/>
          <w:szCs w:val="24"/>
        </w:rPr>
        <w:fldChar w:fldCharType="separate"/>
      </w:r>
      <w:r w:rsidRPr="0053494E">
        <w:rPr>
          <w:rFonts w:asciiTheme="majorBidi" w:hAnsiTheme="majorBidi" w:cstheme="majorBidi"/>
          <w:b/>
          <w:bCs/>
          <w:i w:val="0"/>
          <w:iCs w:val="0"/>
          <w:noProof/>
          <w:color w:val="auto"/>
          <w:sz w:val="24"/>
          <w:szCs w:val="24"/>
        </w:rPr>
        <w:t>14</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Identification des risques liée au processus d’élaboration budgétaire</w:t>
      </w:r>
      <w:bookmarkEnd w:id="24"/>
    </w:p>
    <w:tbl>
      <w:tblPr>
        <w:tblStyle w:val="GridTable2-Accent5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9"/>
        <w:gridCol w:w="3602"/>
        <w:gridCol w:w="3900"/>
      </w:tblGrid>
      <w:tr w:rsidR="00373A3F" w:rsidRPr="0053494E" w14:paraId="08D31F13" w14:textId="77777777" w:rsidTr="008354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dxa"/>
            <w:tcBorders>
              <w:top w:val="none" w:sz="0" w:space="0" w:color="auto"/>
              <w:bottom w:val="none" w:sz="0" w:space="0" w:color="auto"/>
              <w:right w:val="none" w:sz="0" w:space="0" w:color="auto"/>
            </w:tcBorders>
            <w:shd w:val="clear" w:color="auto" w:fill="DEEAF6"/>
          </w:tcPr>
          <w:p w14:paraId="4C8D44AD" w14:textId="77777777" w:rsidR="00373A3F" w:rsidRPr="0053494E" w:rsidRDefault="00373A3F" w:rsidP="00373A3F">
            <w:pPr>
              <w:rPr>
                <w:rFonts w:eastAsia="Calibri" w:cs="Times New Roman"/>
                <w:color w:val="000000"/>
                <w:sz w:val="24"/>
                <w:szCs w:val="24"/>
              </w:rPr>
            </w:pPr>
            <w:r w:rsidRPr="0053494E">
              <w:rPr>
                <w:rFonts w:eastAsia="Calibri" w:cs="Times New Roman"/>
                <w:color w:val="000000"/>
                <w:sz w:val="24"/>
                <w:szCs w:val="24"/>
              </w:rPr>
              <w:t xml:space="preserve">Numéro de tâche </w:t>
            </w:r>
          </w:p>
        </w:tc>
        <w:tc>
          <w:tcPr>
            <w:tcW w:w="3602" w:type="dxa"/>
            <w:tcBorders>
              <w:top w:val="none" w:sz="0" w:space="0" w:color="auto"/>
              <w:left w:val="none" w:sz="0" w:space="0" w:color="auto"/>
              <w:bottom w:val="none" w:sz="0" w:space="0" w:color="auto"/>
              <w:right w:val="none" w:sz="0" w:space="0" w:color="auto"/>
            </w:tcBorders>
            <w:shd w:val="clear" w:color="auto" w:fill="DEEAF6"/>
          </w:tcPr>
          <w:p w14:paraId="62906CF9" w14:textId="77777777" w:rsidR="00373A3F" w:rsidRPr="0053494E" w:rsidRDefault="00373A3F" w:rsidP="00373A3F">
            <w:pPr>
              <w:cnfStyle w:val="100000000000" w:firstRow="1" w:lastRow="0" w:firstColumn="0" w:lastColumn="0" w:oddVBand="0" w:evenVBand="0" w:oddHBand="0" w:evenHBand="0" w:firstRowFirstColumn="0" w:firstRowLastColumn="0" w:lastRowFirstColumn="0" w:lastRowLastColumn="0"/>
              <w:rPr>
                <w:rFonts w:eastAsia="Calibri" w:cs="Times New Roman"/>
                <w:b w:val="0"/>
                <w:bCs w:val="0"/>
                <w:sz w:val="24"/>
                <w:szCs w:val="24"/>
              </w:rPr>
            </w:pPr>
            <w:r w:rsidRPr="0053494E">
              <w:rPr>
                <w:rFonts w:eastAsia="Calibri" w:cs="Times New Roman"/>
                <w:sz w:val="24"/>
                <w:szCs w:val="24"/>
              </w:rPr>
              <w:t>Tâches</w:t>
            </w:r>
          </w:p>
        </w:tc>
        <w:tc>
          <w:tcPr>
            <w:tcW w:w="3900" w:type="dxa"/>
            <w:tcBorders>
              <w:top w:val="none" w:sz="0" w:space="0" w:color="auto"/>
              <w:left w:val="none" w:sz="0" w:space="0" w:color="auto"/>
              <w:bottom w:val="none" w:sz="0" w:space="0" w:color="auto"/>
            </w:tcBorders>
            <w:shd w:val="clear" w:color="auto" w:fill="DEEAF6"/>
          </w:tcPr>
          <w:p w14:paraId="59B17B46" w14:textId="77777777" w:rsidR="00373A3F" w:rsidRPr="0053494E" w:rsidRDefault="00373A3F" w:rsidP="00373A3F">
            <w:pPr>
              <w:cnfStyle w:val="100000000000" w:firstRow="1" w:lastRow="0" w:firstColumn="0" w:lastColumn="0" w:oddVBand="0" w:evenVBand="0" w:oddHBand="0" w:evenHBand="0" w:firstRowFirstColumn="0" w:firstRowLastColumn="0" w:lastRowFirstColumn="0" w:lastRowLastColumn="0"/>
              <w:rPr>
                <w:rFonts w:eastAsia="Calibri" w:cs="Times New Roman"/>
                <w:b w:val="0"/>
                <w:bCs w:val="0"/>
                <w:sz w:val="24"/>
                <w:szCs w:val="24"/>
              </w:rPr>
            </w:pPr>
            <w:r w:rsidRPr="0053494E">
              <w:rPr>
                <w:rFonts w:eastAsia="Calibri" w:cs="Times New Roman"/>
                <w:sz w:val="24"/>
                <w:szCs w:val="24"/>
              </w:rPr>
              <w:t>Risques</w:t>
            </w:r>
          </w:p>
        </w:tc>
      </w:tr>
      <w:tr w:rsidR="00373A3F" w:rsidRPr="0053494E" w14:paraId="6EF3919C" w14:textId="77777777" w:rsidTr="00835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dxa"/>
            <w:shd w:val="clear" w:color="auto" w:fill="DEEAF6"/>
          </w:tcPr>
          <w:p w14:paraId="265BCBEF" w14:textId="77777777" w:rsidR="00373A3F" w:rsidRPr="0053494E" w:rsidRDefault="00373A3F" w:rsidP="00373A3F">
            <w:pPr>
              <w:rPr>
                <w:rFonts w:eastAsia="Calibri" w:cs="Times New Roman"/>
                <w:sz w:val="24"/>
                <w:szCs w:val="24"/>
              </w:rPr>
            </w:pPr>
          </w:p>
          <w:p w14:paraId="2AAB53DC" w14:textId="77777777" w:rsidR="00373A3F" w:rsidRPr="0053494E" w:rsidRDefault="00373A3F" w:rsidP="00373A3F">
            <w:pPr>
              <w:rPr>
                <w:rFonts w:eastAsia="Calibri" w:cs="Times New Roman"/>
                <w:sz w:val="24"/>
                <w:szCs w:val="24"/>
              </w:rPr>
            </w:pPr>
            <w:r w:rsidRPr="0053494E">
              <w:rPr>
                <w:rFonts w:eastAsia="Calibri" w:cs="Times New Roman"/>
                <w:sz w:val="24"/>
                <w:szCs w:val="24"/>
              </w:rPr>
              <w:t>T°01</w:t>
            </w:r>
          </w:p>
        </w:tc>
        <w:tc>
          <w:tcPr>
            <w:tcW w:w="3602" w:type="dxa"/>
            <w:shd w:val="clear" w:color="auto" w:fill="FFFFFF"/>
          </w:tcPr>
          <w:p w14:paraId="09BCF611"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Absence des procès-verbaux des réunions de confirmations du budget par unité</w:t>
            </w:r>
          </w:p>
          <w:p w14:paraId="3138A72B"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
                <w:bCs/>
                <w:sz w:val="24"/>
                <w:szCs w:val="24"/>
              </w:rPr>
            </w:pPr>
          </w:p>
        </w:tc>
        <w:tc>
          <w:tcPr>
            <w:tcW w:w="3900" w:type="dxa"/>
            <w:shd w:val="clear" w:color="auto" w:fill="FFFFFF"/>
          </w:tcPr>
          <w:p w14:paraId="6571F0EA"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 xml:space="preserve">Non mobilisation de la ressource humaine pour l’atteinte des objectifs </w:t>
            </w:r>
          </w:p>
          <w:p w14:paraId="5F34281C"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tc>
      </w:tr>
      <w:tr w:rsidR="00373A3F" w:rsidRPr="0053494E" w14:paraId="2FC2B297" w14:textId="77777777" w:rsidTr="008354BE">
        <w:tc>
          <w:tcPr>
            <w:cnfStyle w:val="001000000000" w:firstRow="0" w:lastRow="0" w:firstColumn="1" w:lastColumn="0" w:oddVBand="0" w:evenVBand="0" w:oddHBand="0" w:evenHBand="0" w:firstRowFirstColumn="0" w:firstRowLastColumn="0" w:lastRowFirstColumn="0" w:lastRowLastColumn="0"/>
            <w:tcW w:w="1539" w:type="dxa"/>
          </w:tcPr>
          <w:p w14:paraId="11260CE7" w14:textId="77777777" w:rsidR="00373A3F" w:rsidRPr="0053494E" w:rsidRDefault="00373A3F" w:rsidP="00373A3F">
            <w:pPr>
              <w:rPr>
                <w:rFonts w:eastAsia="Calibri" w:cs="Times New Roman"/>
                <w:sz w:val="24"/>
                <w:szCs w:val="24"/>
              </w:rPr>
            </w:pPr>
          </w:p>
          <w:p w14:paraId="7BC9BDE0" w14:textId="77777777" w:rsidR="00373A3F" w:rsidRPr="0053494E" w:rsidRDefault="00373A3F" w:rsidP="00373A3F">
            <w:pPr>
              <w:rPr>
                <w:rFonts w:eastAsia="Calibri" w:cs="Times New Roman"/>
                <w:sz w:val="24"/>
                <w:szCs w:val="24"/>
              </w:rPr>
            </w:pPr>
            <w:r w:rsidRPr="0053494E">
              <w:rPr>
                <w:rFonts w:eastAsia="Calibri" w:cs="Times New Roman"/>
                <w:sz w:val="24"/>
                <w:szCs w:val="24"/>
              </w:rPr>
              <w:t>T°02</w:t>
            </w:r>
          </w:p>
        </w:tc>
        <w:tc>
          <w:tcPr>
            <w:tcW w:w="3602" w:type="dxa"/>
            <w:shd w:val="clear" w:color="auto" w:fill="FFFFFF"/>
          </w:tcPr>
          <w:p w14:paraId="058630EA"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 xml:space="preserve">Les charges ne sont pas réparties par nature d’activité </w:t>
            </w:r>
          </w:p>
          <w:p w14:paraId="080F4246"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bCs/>
                <w:sz w:val="24"/>
                <w:szCs w:val="24"/>
              </w:rPr>
            </w:pPr>
          </w:p>
        </w:tc>
        <w:tc>
          <w:tcPr>
            <w:tcW w:w="3900" w:type="dxa"/>
            <w:shd w:val="clear" w:color="auto" w:fill="FFFFFF"/>
          </w:tcPr>
          <w:p w14:paraId="4C6E32EC"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 xml:space="preserve">-Non maitrise des coûts par nature d’activité </w:t>
            </w:r>
          </w:p>
          <w:p w14:paraId="3AA46A1E"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 xml:space="preserve">  </w:t>
            </w:r>
          </w:p>
          <w:p w14:paraId="5087C755"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 xml:space="preserve">- La prise de décision peut être altérée </w:t>
            </w:r>
          </w:p>
          <w:p w14:paraId="03F6D7D5"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tc>
      </w:tr>
      <w:tr w:rsidR="00373A3F" w:rsidRPr="0053494E" w14:paraId="2BF08271" w14:textId="77777777" w:rsidTr="008354BE">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1539" w:type="dxa"/>
            <w:shd w:val="clear" w:color="auto" w:fill="DEEAF6"/>
          </w:tcPr>
          <w:p w14:paraId="5B4A04C6" w14:textId="77777777" w:rsidR="00373A3F" w:rsidRPr="0053494E" w:rsidRDefault="00373A3F" w:rsidP="00373A3F">
            <w:pPr>
              <w:rPr>
                <w:rFonts w:eastAsia="Calibri" w:cs="Times New Roman"/>
                <w:sz w:val="24"/>
                <w:szCs w:val="24"/>
              </w:rPr>
            </w:pPr>
          </w:p>
          <w:p w14:paraId="41A6096E" w14:textId="77777777" w:rsidR="00373A3F" w:rsidRPr="0053494E" w:rsidRDefault="00373A3F" w:rsidP="00373A3F">
            <w:pPr>
              <w:rPr>
                <w:rFonts w:eastAsia="Calibri" w:cs="Times New Roman"/>
                <w:sz w:val="24"/>
                <w:szCs w:val="24"/>
              </w:rPr>
            </w:pPr>
            <w:r w:rsidRPr="0053494E">
              <w:rPr>
                <w:rFonts w:eastAsia="Calibri" w:cs="Times New Roman"/>
                <w:sz w:val="24"/>
                <w:szCs w:val="24"/>
              </w:rPr>
              <w:t>T°03</w:t>
            </w:r>
          </w:p>
        </w:tc>
        <w:tc>
          <w:tcPr>
            <w:tcW w:w="3602" w:type="dxa"/>
            <w:shd w:val="clear" w:color="auto" w:fill="FFFFFF"/>
          </w:tcPr>
          <w:p w14:paraId="19C49136"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 xml:space="preserve">Les indicateurs de mesure de performances usitées ne couvrent pas toute l’activité de la société </w:t>
            </w:r>
          </w:p>
          <w:p w14:paraId="25038CB3" w14:textId="77777777" w:rsidR="00373A3F" w:rsidRPr="0053494E" w:rsidRDefault="00373A3F" w:rsidP="00373A3F">
            <w:pPr>
              <w:ind w:firstLine="708"/>
              <w:cnfStyle w:val="000000100000" w:firstRow="0" w:lastRow="0" w:firstColumn="0" w:lastColumn="0" w:oddVBand="0" w:evenVBand="0" w:oddHBand="1" w:evenHBand="0" w:firstRowFirstColumn="0" w:firstRowLastColumn="0" w:lastRowFirstColumn="0" w:lastRowLastColumn="0"/>
              <w:rPr>
                <w:rFonts w:eastAsia="Calibri" w:cs="Times New Roman"/>
                <w:b/>
                <w:bCs/>
                <w:sz w:val="24"/>
                <w:szCs w:val="24"/>
              </w:rPr>
            </w:pPr>
          </w:p>
        </w:tc>
        <w:tc>
          <w:tcPr>
            <w:tcW w:w="3900" w:type="dxa"/>
            <w:shd w:val="clear" w:color="auto" w:fill="FFFFFF"/>
          </w:tcPr>
          <w:p w14:paraId="14397ED4"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 xml:space="preserve">- Risque sur la prise de décision  </w:t>
            </w:r>
          </w:p>
          <w:p w14:paraId="7CC34FA6"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 xml:space="preserve">  </w:t>
            </w:r>
          </w:p>
          <w:p w14:paraId="6BD37BD4"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 xml:space="preserve">- Ne pas donner une image fidèle </w:t>
            </w:r>
          </w:p>
          <w:p w14:paraId="2B425CD8"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tc>
      </w:tr>
      <w:tr w:rsidR="00373A3F" w:rsidRPr="0053494E" w14:paraId="03F686AF" w14:textId="77777777" w:rsidTr="008354BE">
        <w:trPr>
          <w:trHeight w:val="1917"/>
        </w:trPr>
        <w:tc>
          <w:tcPr>
            <w:cnfStyle w:val="001000000000" w:firstRow="0" w:lastRow="0" w:firstColumn="1" w:lastColumn="0" w:oddVBand="0" w:evenVBand="0" w:oddHBand="0" w:evenHBand="0" w:firstRowFirstColumn="0" w:firstRowLastColumn="0" w:lastRowFirstColumn="0" w:lastRowLastColumn="0"/>
            <w:tcW w:w="1539" w:type="dxa"/>
          </w:tcPr>
          <w:p w14:paraId="44C8F6D4" w14:textId="77777777" w:rsidR="00373A3F" w:rsidRPr="0053494E" w:rsidRDefault="00373A3F" w:rsidP="00373A3F">
            <w:pPr>
              <w:rPr>
                <w:rFonts w:eastAsia="Calibri" w:cs="Times New Roman"/>
                <w:sz w:val="24"/>
                <w:szCs w:val="24"/>
              </w:rPr>
            </w:pPr>
          </w:p>
          <w:p w14:paraId="6CB1EB52" w14:textId="77777777" w:rsidR="00373A3F" w:rsidRPr="0053494E" w:rsidRDefault="00373A3F" w:rsidP="00373A3F">
            <w:pPr>
              <w:rPr>
                <w:rFonts w:eastAsia="Calibri" w:cs="Times New Roman"/>
                <w:sz w:val="24"/>
                <w:szCs w:val="24"/>
              </w:rPr>
            </w:pPr>
            <w:r w:rsidRPr="0053494E">
              <w:rPr>
                <w:rFonts w:eastAsia="Calibri" w:cs="Times New Roman"/>
                <w:sz w:val="24"/>
                <w:szCs w:val="24"/>
              </w:rPr>
              <w:t>T°04</w:t>
            </w:r>
          </w:p>
        </w:tc>
        <w:tc>
          <w:tcPr>
            <w:tcW w:w="3602" w:type="dxa"/>
            <w:shd w:val="clear" w:color="auto" w:fill="FFFFFF"/>
          </w:tcPr>
          <w:p w14:paraId="009D8D7F"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 xml:space="preserve">Absence d’un système d’informations qui couvre le processus d’élaboration budgétaire </w:t>
            </w:r>
          </w:p>
          <w:p w14:paraId="3749F969"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bCs/>
                <w:sz w:val="24"/>
                <w:szCs w:val="24"/>
              </w:rPr>
            </w:pPr>
          </w:p>
          <w:p w14:paraId="2BF1F46F"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bCs/>
                <w:sz w:val="24"/>
                <w:szCs w:val="24"/>
              </w:rPr>
            </w:pPr>
          </w:p>
          <w:p w14:paraId="7C3B099B"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bCs/>
                <w:sz w:val="24"/>
                <w:szCs w:val="24"/>
              </w:rPr>
            </w:pPr>
          </w:p>
        </w:tc>
        <w:tc>
          <w:tcPr>
            <w:tcW w:w="3900" w:type="dxa"/>
            <w:shd w:val="clear" w:color="auto" w:fill="FFFFFF"/>
          </w:tcPr>
          <w:p w14:paraId="7FEC83DA"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 xml:space="preserve">- Les informations collectées ne sont pas sécurisées (EXCEL) </w:t>
            </w:r>
          </w:p>
          <w:p w14:paraId="2F8B4ED6"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 xml:space="preserve">  </w:t>
            </w:r>
          </w:p>
          <w:p w14:paraId="0E5C3F56"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bCs/>
                <w:sz w:val="24"/>
                <w:szCs w:val="24"/>
              </w:rPr>
            </w:pPr>
            <w:r w:rsidRPr="0053494E">
              <w:rPr>
                <w:rFonts w:eastAsia="Calibri" w:cs="Times New Roman"/>
                <w:bCs/>
                <w:sz w:val="24"/>
                <w:szCs w:val="24"/>
              </w:rPr>
              <w:t>- Le traitement des informations peut être influencé par l’intervention humaine (mauvaise manipulation</w:t>
            </w:r>
          </w:p>
        </w:tc>
      </w:tr>
    </w:tbl>
    <w:p w14:paraId="4DA55A29" w14:textId="7F7295C0" w:rsidR="008354BE" w:rsidRPr="004F5787" w:rsidRDefault="008354BE" w:rsidP="008354BE">
      <w:pPr>
        <w:tabs>
          <w:tab w:val="left" w:pos="3653"/>
        </w:tabs>
        <w:spacing w:line="360" w:lineRule="auto"/>
        <w:jc w:val="center"/>
        <w:rPr>
          <w:rFonts w:eastAsia="Calibri" w:cs="Times New Roman"/>
          <w:i/>
          <w:iCs/>
          <w:sz w:val="20"/>
          <w:szCs w:val="20"/>
        </w:rPr>
      </w:pPr>
      <w:r w:rsidRPr="004F5787">
        <w:rPr>
          <w:rFonts w:eastAsia="Calibri" w:cs="Times New Roman"/>
          <w:b/>
          <w:bCs/>
          <w:i/>
          <w:iCs/>
          <w:sz w:val="20"/>
          <w:szCs w:val="20"/>
        </w:rPr>
        <w:t>Source :</w:t>
      </w:r>
      <w:r w:rsidRPr="004F5787">
        <w:rPr>
          <w:rFonts w:eastAsia="Calibri" w:cs="Times New Roman"/>
          <w:i/>
          <w:iCs/>
          <w:sz w:val="20"/>
          <w:szCs w:val="20"/>
        </w:rPr>
        <w:t xml:space="preserve"> A partir de </w:t>
      </w:r>
      <w:r>
        <w:rPr>
          <w:rFonts w:eastAsia="Calibri" w:cs="Times New Roman"/>
          <w:i/>
          <w:iCs/>
          <w:sz w:val="20"/>
          <w:szCs w:val="20"/>
        </w:rPr>
        <w:t>document interne de l’entreprise ERENAV</w:t>
      </w:r>
    </w:p>
    <w:p w14:paraId="2399A325" w14:textId="77777777" w:rsidR="00373A3F" w:rsidRPr="0053494E" w:rsidRDefault="00373A3F" w:rsidP="00373A3F">
      <w:pPr>
        <w:spacing w:after="160" w:line="259" w:lineRule="auto"/>
        <w:rPr>
          <w:rFonts w:eastAsia="Calibri" w:cs="Times New Roman"/>
          <w:b/>
          <w:bCs/>
          <w:sz w:val="24"/>
          <w:szCs w:val="24"/>
        </w:rPr>
      </w:pPr>
    </w:p>
    <w:p w14:paraId="5814856D" w14:textId="612F3F72" w:rsidR="00373A3F" w:rsidRPr="0053494E" w:rsidRDefault="00373A3F" w:rsidP="00151D5E">
      <w:pPr>
        <w:numPr>
          <w:ilvl w:val="2"/>
          <w:numId w:val="41"/>
        </w:numPr>
        <w:spacing w:after="160" w:line="360" w:lineRule="auto"/>
        <w:contextualSpacing/>
        <w:jc w:val="both"/>
        <w:rPr>
          <w:rFonts w:eastAsia="Calibri" w:cs="Times New Roman"/>
          <w:b/>
          <w:bCs/>
          <w:sz w:val="24"/>
          <w:szCs w:val="24"/>
        </w:rPr>
      </w:pPr>
      <w:r w:rsidRPr="0053494E">
        <w:rPr>
          <w:rFonts w:eastAsia="Calibri" w:cs="Times New Roman"/>
          <w:b/>
          <w:bCs/>
          <w:sz w:val="24"/>
          <w:szCs w:val="24"/>
        </w:rPr>
        <w:t>Processus de prise d’inventaire physique des immobil</w:t>
      </w:r>
      <w:r w:rsidR="00D41F03">
        <w:rPr>
          <w:rFonts w:eastAsia="Calibri" w:cs="Times New Roman"/>
          <w:b/>
          <w:bCs/>
          <w:sz w:val="24"/>
          <w:szCs w:val="24"/>
        </w:rPr>
        <w:t>isations et des stocks (URNAL) </w:t>
      </w:r>
    </w:p>
    <w:p w14:paraId="264F8F46" w14:textId="77777777" w:rsidR="00373A3F" w:rsidRDefault="00373A3F" w:rsidP="00373A3F">
      <w:pPr>
        <w:spacing w:after="160" w:line="360" w:lineRule="auto"/>
        <w:jc w:val="both"/>
        <w:rPr>
          <w:rFonts w:eastAsia="Calibri" w:cs="Times New Roman"/>
          <w:bCs/>
          <w:sz w:val="24"/>
          <w:szCs w:val="24"/>
        </w:rPr>
      </w:pPr>
      <w:r w:rsidRPr="0053494E">
        <w:rPr>
          <w:rFonts w:eastAsia="Calibri" w:cs="Times New Roman"/>
          <w:bCs/>
          <w:sz w:val="24"/>
          <w:szCs w:val="24"/>
        </w:rPr>
        <w:t>Le tableau suivant présente les risques les plus importants à identifier au niveau du processus de prise d’inventaire physique des immobilisations et des stocks (URNAL) :</w:t>
      </w:r>
    </w:p>
    <w:p w14:paraId="7A4DA88A" w14:textId="77777777" w:rsidR="000F3A5B" w:rsidRDefault="000F3A5B" w:rsidP="00373A3F">
      <w:pPr>
        <w:spacing w:after="160" w:line="360" w:lineRule="auto"/>
        <w:jc w:val="both"/>
        <w:rPr>
          <w:rFonts w:eastAsia="Calibri" w:cs="Times New Roman"/>
          <w:bCs/>
          <w:sz w:val="24"/>
          <w:szCs w:val="24"/>
        </w:rPr>
      </w:pPr>
    </w:p>
    <w:p w14:paraId="1047A04F" w14:textId="77777777" w:rsidR="000F3A5B" w:rsidRDefault="000F3A5B" w:rsidP="00373A3F">
      <w:pPr>
        <w:spacing w:after="160" w:line="360" w:lineRule="auto"/>
        <w:jc w:val="both"/>
        <w:rPr>
          <w:rFonts w:eastAsia="Calibri" w:cs="Times New Roman"/>
          <w:bCs/>
          <w:sz w:val="24"/>
          <w:szCs w:val="24"/>
        </w:rPr>
      </w:pPr>
    </w:p>
    <w:p w14:paraId="26DDB903" w14:textId="77777777" w:rsidR="000F3A5B" w:rsidRDefault="000F3A5B" w:rsidP="00373A3F">
      <w:pPr>
        <w:spacing w:after="160" w:line="360" w:lineRule="auto"/>
        <w:jc w:val="both"/>
        <w:rPr>
          <w:rFonts w:eastAsia="Calibri" w:cs="Times New Roman"/>
          <w:bCs/>
          <w:sz w:val="24"/>
          <w:szCs w:val="24"/>
        </w:rPr>
      </w:pPr>
    </w:p>
    <w:p w14:paraId="230F786A" w14:textId="77777777" w:rsidR="000F3A5B" w:rsidRDefault="000F3A5B" w:rsidP="00373A3F">
      <w:pPr>
        <w:spacing w:after="160" w:line="360" w:lineRule="auto"/>
        <w:jc w:val="both"/>
        <w:rPr>
          <w:rFonts w:eastAsia="Calibri" w:cs="Times New Roman"/>
          <w:bCs/>
          <w:sz w:val="24"/>
          <w:szCs w:val="24"/>
        </w:rPr>
      </w:pPr>
    </w:p>
    <w:p w14:paraId="238B498F" w14:textId="77777777" w:rsidR="000F3A5B" w:rsidRDefault="000F3A5B" w:rsidP="00373A3F">
      <w:pPr>
        <w:spacing w:after="160" w:line="360" w:lineRule="auto"/>
        <w:jc w:val="both"/>
        <w:rPr>
          <w:rFonts w:eastAsia="Calibri" w:cs="Times New Roman"/>
          <w:bCs/>
          <w:sz w:val="24"/>
          <w:szCs w:val="24"/>
        </w:rPr>
      </w:pPr>
    </w:p>
    <w:p w14:paraId="3191BEA1" w14:textId="77777777" w:rsidR="000F3A5B" w:rsidRDefault="000F3A5B" w:rsidP="00373A3F">
      <w:pPr>
        <w:spacing w:after="160" w:line="360" w:lineRule="auto"/>
        <w:jc w:val="both"/>
        <w:rPr>
          <w:rFonts w:eastAsia="Calibri" w:cs="Times New Roman"/>
          <w:bCs/>
          <w:sz w:val="24"/>
          <w:szCs w:val="24"/>
        </w:rPr>
      </w:pPr>
    </w:p>
    <w:p w14:paraId="3F4AEB7F" w14:textId="77777777" w:rsidR="000F3A5B" w:rsidRPr="0053494E" w:rsidRDefault="000F3A5B" w:rsidP="00373A3F">
      <w:pPr>
        <w:spacing w:after="160" w:line="360" w:lineRule="auto"/>
        <w:jc w:val="both"/>
        <w:rPr>
          <w:rFonts w:eastAsia="Calibri" w:cs="Times New Roman"/>
          <w:b/>
          <w:bCs/>
          <w:sz w:val="24"/>
          <w:szCs w:val="24"/>
        </w:rPr>
      </w:pPr>
    </w:p>
    <w:p w14:paraId="553840C0" w14:textId="0AF18972" w:rsidR="00373A3F" w:rsidRPr="0053494E" w:rsidRDefault="00F86A11" w:rsidP="000F3A5B">
      <w:pPr>
        <w:pStyle w:val="Lgende"/>
        <w:spacing w:line="360" w:lineRule="auto"/>
        <w:jc w:val="center"/>
        <w:rPr>
          <w:rFonts w:asciiTheme="majorBidi" w:eastAsia="Calibri" w:hAnsiTheme="majorBidi" w:cstheme="majorBidi"/>
          <w:i w:val="0"/>
          <w:iCs w:val="0"/>
          <w:color w:val="000000" w:themeColor="text1"/>
          <w:sz w:val="24"/>
          <w:szCs w:val="24"/>
        </w:rPr>
      </w:pPr>
      <w:r w:rsidRPr="0053494E">
        <w:rPr>
          <w:rFonts w:asciiTheme="majorBidi" w:hAnsiTheme="majorBidi" w:cstheme="majorBidi"/>
          <w:b/>
          <w:bCs/>
          <w:i w:val="0"/>
          <w:iCs w:val="0"/>
          <w:color w:val="000000" w:themeColor="text1"/>
          <w:sz w:val="24"/>
          <w:szCs w:val="24"/>
        </w:rPr>
        <w:t>Tableau 09 :</w:t>
      </w:r>
      <w:r w:rsidRPr="0053494E">
        <w:rPr>
          <w:rFonts w:asciiTheme="majorBidi" w:hAnsiTheme="majorBidi" w:cstheme="majorBidi"/>
          <w:i w:val="0"/>
          <w:iCs w:val="0"/>
          <w:color w:val="000000" w:themeColor="text1"/>
          <w:sz w:val="24"/>
          <w:szCs w:val="24"/>
        </w:rPr>
        <w:t xml:space="preserve"> Identification des risques </w:t>
      </w:r>
      <w:r w:rsidR="00373A3F" w:rsidRPr="0053494E">
        <w:rPr>
          <w:rFonts w:asciiTheme="majorBidi" w:eastAsia="Calibri" w:hAnsiTheme="majorBidi" w:cstheme="majorBidi"/>
          <w:i w:val="0"/>
          <w:iCs w:val="0"/>
          <w:color w:val="000000" w:themeColor="text1"/>
          <w:sz w:val="24"/>
          <w:szCs w:val="24"/>
        </w:rPr>
        <w:t>liée au processus de prise d’inventaire physique des immobilisations et des stocks (URNAL)</w:t>
      </w:r>
    </w:p>
    <w:tbl>
      <w:tblPr>
        <w:tblStyle w:val="GridTable2-Accent5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3"/>
        <w:gridCol w:w="3375"/>
        <w:gridCol w:w="283"/>
        <w:gridCol w:w="3544"/>
      </w:tblGrid>
      <w:tr w:rsidR="00373A3F" w:rsidRPr="0053494E" w14:paraId="727FDC2A" w14:textId="77777777" w:rsidTr="00373A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Borders>
              <w:top w:val="none" w:sz="0" w:space="0" w:color="auto"/>
              <w:bottom w:val="none" w:sz="0" w:space="0" w:color="auto"/>
              <w:right w:val="none" w:sz="0" w:space="0" w:color="auto"/>
            </w:tcBorders>
            <w:shd w:val="clear" w:color="auto" w:fill="DEEAF6"/>
          </w:tcPr>
          <w:p w14:paraId="6A18FB29" w14:textId="77777777" w:rsidR="00373A3F" w:rsidRPr="0053494E" w:rsidRDefault="00373A3F" w:rsidP="00373A3F">
            <w:pPr>
              <w:rPr>
                <w:rFonts w:eastAsia="Calibri" w:cs="Times New Roman"/>
                <w:color w:val="000000"/>
                <w:sz w:val="24"/>
                <w:szCs w:val="24"/>
              </w:rPr>
            </w:pPr>
            <w:r w:rsidRPr="0053494E">
              <w:rPr>
                <w:rFonts w:eastAsia="Calibri" w:cs="Times New Roman"/>
                <w:color w:val="000000"/>
                <w:sz w:val="24"/>
                <w:szCs w:val="24"/>
              </w:rPr>
              <w:t xml:space="preserve">Numéro de tâche </w:t>
            </w:r>
          </w:p>
        </w:tc>
        <w:tc>
          <w:tcPr>
            <w:tcW w:w="3375" w:type="dxa"/>
            <w:tcBorders>
              <w:top w:val="none" w:sz="0" w:space="0" w:color="auto"/>
              <w:left w:val="none" w:sz="0" w:space="0" w:color="auto"/>
              <w:bottom w:val="none" w:sz="0" w:space="0" w:color="auto"/>
              <w:right w:val="none" w:sz="0" w:space="0" w:color="auto"/>
            </w:tcBorders>
            <w:shd w:val="clear" w:color="auto" w:fill="DEEAF6"/>
          </w:tcPr>
          <w:p w14:paraId="5B6845EF" w14:textId="77777777" w:rsidR="00373A3F" w:rsidRPr="0053494E" w:rsidRDefault="00373A3F" w:rsidP="00373A3F">
            <w:pPr>
              <w:cnfStyle w:val="100000000000" w:firstRow="1" w:lastRow="0" w:firstColumn="0" w:lastColumn="0" w:oddVBand="0" w:evenVBand="0" w:oddHBand="0" w:evenHBand="0" w:firstRowFirstColumn="0" w:firstRowLastColumn="0" w:lastRowFirstColumn="0" w:lastRowLastColumn="0"/>
              <w:rPr>
                <w:rFonts w:eastAsia="Calibri" w:cs="Times New Roman"/>
                <w:b w:val="0"/>
                <w:bCs w:val="0"/>
                <w:sz w:val="24"/>
                <w:szCs w:val="24"/>
              </w:rPr>
            </w:pPr>
            <w:r w:rsidRPr="0053494E">
              <w:rPr>
                <w:rFonts w:eastAsia="Calibri" w:cs="Times New Roman"/>
                <w:sz w:val="24"/>
                <w:szCs w:val="24"/>
              </w:rPr>
              <w:t>Tâches</w:t>
            </w:r>
          </w:p>
        </w:tc>
        <w:tc>
          <w:tcPr>
            <w:tcW w:w="3827" w:type="dxa"/>
            <w:gridSpan w:val="2"/>
            <w:tcBorders>
              <w:top w:val="none" w:sz="0" w:space="0" w:color="auto"/>
              <w:left w:val="none" w:sz="0" w:space="0" w:color="auto"/>
              <w:bottom w:val="none" w:sz="0" w:space="0" w:color="auto"/>
            </w:tcBorders>
            <w:shd w:val="clear" w:color="auto" w:fill="DEEAF6"/>
          </w:tcPr>
          <w:p w14:paraId="4A4FCD32" w14:textId="77777777" w:rsidR="00373A3F" w:rsidRPr="0053494E" w:rsidRDefault="00373A3F" w:rsidP="00373A3F">
            <w:pPr>
              <w:cnfStyle w:val="100000000000" w:firstRow="1" w:lastRow="0" w:firstColumn="0" w:lastColumn="0" w:oddVBand="0" w:evenVBand="0" w:oddHBand="0" w:evenHBand="0" w:firstRowFirstColumn="0" w:firstRowLastColumn="0" w:lastRowFirstColumn="0" w:lastRowLastColumn="0"/>
              <w:rPr>
                <w:rFonts w:eastAsia="Calibri" w:cs="Times New Roman"/>
                <w:b w:val="0"/>
                <w:bCs w:val="0"/>
                <w:sz w:val="24"/>
                <w:szCs w:val="24"/>
              </w:rPr>
            </w:pPr>
            <w:r w:rsidRPr="0053494E">
              <w:rPr>
                <w:rFonts w:eastAsia="Calibri" w:cs="Times New Roman"/>
                <w:sz w:val="24"/>
                <w:szCs w:val="24"/>
              </w:rPr>
              <w:t>Risques</w:t>
            </w:r>
          </w:p>
        </w:tc>
      </w:tr>
      <w:tr w:rsidR="00373A3F" w:rsidRPr="0053494E" w14:paraId="51F189F0" w14:textId="77777777" w:rsidTr="00F86A11">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553" w:type="dxa"/>
            <w:shd w:val="clear" w:color="auto" w:fill="DEEAF6"/>
          </w:tcPr>
          <w:p w14:paraId="2E2E31C4" w14:textId="77777777" w:rsidR="00373A3F" w:rsidRPr="0053494E" w:rsidRDefault="00373A3F" w:rsidP="00373A3F">
            <w:pPr>
              <w:rPr>
                <w:rFonts w:eastAsia="Calibri" w:cs="Times New Roman"/>
                <w:sz w:val="24"/>
                <w:szCs w:val="24"/>
              </w:rPr>
            </w:pPr>
          </w:p>
          <w:p w14:paraId="3D380571" w14:textId="77777777" w:rsidR="00373A3F" w:rsidRPr="0053494E" w:rsidRDefault="00373A3F" w:rsidP="00373A3F">
            <w:pPr>
              <w:rPr>
                <w:rFonts w:eastAsia="Calibri" w:cs="Times New Roman"/>
                <w:sz w:val="24"/>
                <w:szCs w:val="24"/>
              </w:rPr>
            </w:pPr>
            <w:r w:rsidRPr="0053494E">
              <w:rPr>
                <w:rFonts w:eastAsia="Calibri" w:cs="Times New Roman"/>
                <w:sz w:val="24"/>
                <w:szCs w:val="24"/>
              </w:rPr>
              <w:t>T°05</w:t>
            </w:r>
          </w:p>
        </w:tc>
        <w:tc>
          <w:tcPr>
            <w:tcW w:w="3658" w:type="dxa"/>
            <w:gridSpan w:val="2"/>
            <w:shd w:val="clear" w:color="auto" w:fill="FFFFFF"/>
          </w:tcPr>
          <w:p w14:paraId="2935A6B4"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 xml:space="preserve">Non-respect du calendrier de la prise d’inventaire </w:t>
            </w:r>
          </w:p>
          <w:p w14:paraId="0A491B64"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
                <w:bCs/>
                <w:sz w:val="24"/>
                <w:szCs w:val="24"/>
              </w:rPr>
            </w:pPr>
          </w:p>
        </w:tc>
        <w:tc>
          <w:tcPr>
            <w:tcW w:w="3544" w:type="dxa"/>
            <w:shd w:val="clear" w:color="auto" w:fill="FFFFFF"/>
          </w:tcPr>
          <w:p w14:paraId="31AC7032"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 xml:space="preserve">Peut impacter les délais prévus pour l’arrêt du bilan </w:t>
            </w:r>
          </w:p>
          <w:p w14:paraId="3F58EFBA"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tc>
      </w:tr>
      <w:tr w:rsidR="00373A3F" w:rsidRPr="0053494E" w14:paraId="7592AE6D" w14:textId="77777777" w:rsidTr="00F86A11">
        <w:trPr>
          <w:trHeight w:val="797"/>
        </w:trPr>
        <w:tc>
          <w:tcPr>
            <w:cnfStyle w:val="001000000000" w:firstRow="0" w:lastRow="0" w:firstColumn="1" w:lastColumn="0" w:oddVBand="0" w:evenVBand="0" w:oddHBand="0" w:evenHBand="0" w:firstRowFirstColumn="0" w:firstRowLastColumn="0" w:lastRowFirstColumn="0" w:lastRowLastColumn="0"/>
            <w:tcW w:w="1553" w:type="dxa"/>
          </w:tcPr>
          <w:p w14:paraId="3A458E16" w14:textId="77777777" w:rsidR="00373A3F" w:rsidRPr="0053494E" w:rsidRDefault="00373A3F" w:rsidP="00373A3F">
            <w:pPr>
              <w:rPr>
                <w:rFonts w:eastAsia="Calibri" w:cs="Times New Roman"/>
                <w:sz w:val="22"/>
              </w:rPr>
            </w:pPr>
          </w:p>
          <w:p w14:paraId="1968A9ED" w14:textId="77777777" w:rsidR="00373A3F" w:rsidRPr="0053494E" w:rsidRDefault="00373A3F" w:rsidP="00373A3F">
            <w:pPr>
              <w:rPr>
                <w:rFonts w:eastAsia="Calibri" w:cs="Times New Roman"/>
                <w:sz w:val="24"/>
                <w:szCs w:val="24"/>
              </w:rPr>
            </w:pPr>
            <w:r w:rsidRPr="0053494E">
              <w:rPr>
                <w:rFonts w:eastAsia="Calibri" w:cs="Times New Roman"/>
                <w:sz w:val="24"/>
                <w:szCs w:val="24"/>
              </w:rPr>
              <w:t>T°06</w:t>
            </w:r>
          </w:p>
        </w:tc>
        <w:tc>
          <w:tcPr>
            <w:tcW w:w="3658" w:type="dxa"/>
            <w:gridSpan w:val="2"/>
            <w:shd w:val="clear" w:color="auto" w:fill="FFFFFF"/>
          </w:tcPr>
          <w:p w14:paraId="5F4BAAF5"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bCs/>
                <w:sz w:val="22"/>
              </w:rPr>
            </w:pPr>
          </w:p>
          <w:p w14:paraId="74EA6C3E"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bCs/>
                <w:sz w:val="22"/>
              </w:rPr>
            </w:pPr>
            <w:r w:rsidRPr="0053494E">
              <w:rPr>
                <w:rFonts w:eastAsia="Calibri" w:cs="Times New Roman"/>
                <w:sz w:val="22"/>
              </w:rPr>
              <w:t>Changement dans la composante des équipes de comptage</w:t>
            </w:r>
          </w:p>
          <w:p w14:paraId="60476E4C"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bCs/>
                <w:sz w:val="22"/>
              </w:rPr>
            </w:pPr>
          </w:p>
        </w:tc>
        <w:tc>
          <w:tcPr>
            <w:tcW w:w="3544" w:type="dxa"/>
            <w:shd w:val="clear" w:color="auto" w:fill="FFFFFF"/>
          </w:tcPr>
          <w:p w14:paraId="2F5F497B"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Peut retarder la prise d’inventaire </w:t>
            </w:r>
          </w:p>
        </w:tc>
      </w:tr>
      <w:tr w:rsidR="00373A3F" w:rsidRPr="0053494E" w14:paraId="7CC15199" w14:textId="77777777" w:rsidTr="00F86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shd w:val="clear" w:color="auto" w:fill="DEEAF6"/>
          </w:tcPr>
          <w:p w14:paraId="173A7506" w14:textId="77777777" w:rsidR="00373A3F" w:rsidRPr="0053494E" w:rsidRDefault="00373A3F" w:rsidP="00373A3F">
            <w:pPr>
              <w:rPr>
                <w:rFonts w:eastAsia="Calibri" w:cs="Times New Roman"/>
                <w:sz w:val="24"/>
                <w:szCs w:val="24"/>
              </w:rPr>
            </w:pPr>
          </w:p>
          <w:p w14:paraId="38A83089" w14:textId="77777777" w:rsidR="00373A3F" w:rsidRPr="0053494E" w:rsidRDefault="00373A3F" w:rsidP="00373A3F">
            <w:pPr>
              <w:rPr>
                <w:rFonts w:eastAsia="Calibri" w:cs="Times New Roman"/>
                <w:sz w:val="24"/>
                <w:szCs w:val="24"/>
              </w:rPr>
            </w:pPr>
            <w:r w:rsidRPr="0053494E">
              <w:rPr>
                <w:rFonts w:eastAsia="Calibri" w:cs="Times New Roman"/>
                <w:sz w:val="24"/>
                <w:szCs w:val="24"/>
              </w:rPr>
              <w:t>T°07</w:t>
            </w:r>
          </w:p>
        </w:tc>
        <w:tc>
          <w:tcPr>
            <w:tcW w:w="3658" w:type="dxa"/>
            <w:gridSpan w:val="2"/>
            <w:shd w:val="clear" w:color="auto" w:fill="FFFFFF"/>
          </w:tcPr>
          <w:p w14:paraId="275ACAF1"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 xml:space="preserve">Manque des numéros d’inventaire de certains biens </w:t>
            </w:r>
          </w:p>
          <w:p w14:paraId="61284ADA"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
                <w:bCs/>
                <w:sz w:val="24"/>
                <w:szCs w:val="24"/>
              </w:rPr>
            </w:pPr>
          </w:p>
        </w:tc>
        <w:tc>
          <w:tcPr>
            <w:tcW w:w="3544" w:type="dxa"/>
            <w:shd w:val="clear" w:color="auto" w:fill="FFFFFF"/>
          </w:tcPr>
          <w:p w14:paraId="61CC7C16"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Perte du patrimoine de l’entreprise </w:t>
            </w:r>
          </w:p>
        </w:tc>
      </w:tr>
      <w:tr w:rsidR="00373A3F" w:rsidRPr="0053494E" w14:paraId="5A76E646" w14:textId="77777777" w:rsidTr="00F86A11">
        <w:tc>
          <w:tcPr>
            <w:cnfStyle w:val="001000000000" w:firstRow="0" w:lastRow="0" w:firstColumn="1" w:lastColumn="0" w:oddVBand="0" w:evenVBand="0" w:oddHBand="0" w:evenHBand="0" w:firstRowFirstColumn="0" w:firstRowLastColumn="0" w:lastRowFirstColumn="0" w:lastRowLastColumn="0"/>
            <w:tcW w:w="1553" w:type="dxa"/>
          </w:tcPr>
          <w:p w14:paraId="1F645338" w14:textId="77777777" w:rsidR="00373A3F" w:rsidRPr="0053494E" w:rsidRDefault="00373A3F" w:rsidP="00373A3F">
            <w:pPr>
              <w:rPr>
                <w:rFonts w:eastAsia="Calibri" w:cs="Times New Roman"/>
                <w:sz w:val="24"/>
                <w:szCs w:val="24"/>
              </w:rPr>
            </w:pPr>
          </w:p>
          <w:p w14:paraId="66D94FE7" w14:textId="77777777" w:rsidR="00373A3F" w:rsidRPr="0053494E" w:rsidRDefault="00373A3F" w:rsidP="00373A3F">
            <w:pPr>
              <w:rPr>
                <w:rFonts w:eastAsia="Calibri" w:cs="Times New Roman"/>
                <w:sz w:val="24"/>
                <w:szCs w:val="24"/>
              </w:rPr>
            </w:pPr>
            <w:r w:rsidRPr="0053494E">
              <w:rPr>
                <w:rFonts w:eastAsia="Calibri" w:cs="Times New Roman"/>
                <w:sz w:val="24"/>
                <w:szCs w:val="24"/>
              </w:rPr>
              <w:t>T°08</w:t>
            </w:r>
          </w:p>
        </w:tc>
        <w:tc>
          <w:tcPr>
            <w:tcW w:w="3658" w:type="dxa"/>
            <w:gridSpan w:val="2"/>
            <w:shd w:val="clear" w:color="auto" w:fill="FFFFFF"/>
          </w:tcPr>
          <w:p w14:paraId="39DB327A"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 xml:space="preserve">Les écarts (équipe C) ne sont pas identifiés ni reportés sur un état explicatif </w:t>
            </w:r>
          </w:p>
          <w:p w14:paraId="292C38D4"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bCs/>
                <w:sz w:val="24"/>
                <w:szCs w:val="24"/>
              </w:rPr>
            </w:pPr>
          </w:p>
        </w:tc>
        <w:tc>
          <w:tcPr>
            <w:tcW w:w="3544" w:type="dxa"/>
            <w:shd w:val="clear" w:color="auto" w:fill="FFFFFF"/>
          </w:tcPr>
          <w:p w14:paraId="208CF3EF"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Impact sur la fiabilité du bilan comptable (l’actif du bilan) </w:t>
            </w:r>
          </w:p>
        </w:tc>
      </w:tr>
      <w:tr w:rsidR="00373A3F" w:rsidRPr="0053494E" w14:paraId="16CAAA5F" w14:textId="77777777" w:rsidTr="00F86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shd w:val="clear" w:color="auto" w:fill="DEEAF6"/>
          </w:tcPr>
          <w:p w14:paraId="1E6CEC17" w14:textId="77777777" w:rsidR="00373A3F" w:rsidRPr="0053494E" w:rsidRDefault="00373A3F" w:rsidP="00373A3F">
            <w:pPr>
              <w:rPr>
                <w:rFonts w:eastAsia="Calibri" w:cs="Times New Roman"/>
                <w:sz w:val="24"/>
                <w:szCs w:val="24"/>
              </w:rPr>
            </w:pPr>
          </w:p>
          <w:p w14:paraId="53A9EDF8" w14:textId="77777777" w:rsidR="00373A3F" w:rsidRPr="0053494E" w:rsidRDefault="00373A3F" w:rsidP="00373A3F">
            <w:pPr>
              <w:rPr>
                <w:rFonts w:eastAsia="Calibri" w:cs="Times New Roman"/>
                <w:sz w:val="24"/>
                <w:szCs w:val="24"/>
              </w:rPr>
            </w:pPr>
            <w:r w:rsidRPr="0053494E">
              <w:rPr>
                <w:rFonts w:eastAsia="Calibri" w:cs="Times New Roman"/>
                <w:sz w:val="24"/>
                <w:szCs w:val="24"/>
              </w:rPr>
              <w:t>T°09</w:t>
            </w:r>
          </w:p>
        </w:tc>
        <w:tc>
          <w:tcPr>
            <w:tcW w:w="3658" w:type="dxa"/>
            <w:gridSpan w:val="2"/>
            <w:shd w:val="clear" w:color="auto" w:fill="FFFFFF"/>
          </w:tcPr>
          <w:p w14:paraId="391B251A"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 xml:space="preserve">Utilisation de deux logiciels différents (« Big informatique » pour la gestion des immobilisations et « PC Compta » pour la gestion comptable) </w:t>
            </w:r>
          </w:p>
          <w:p w14:paraId="616B2066"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
                <w:bCs/>
                <w:sz w:val="24"/>
                <w:szCs w:val="24"/>
              </w:rPr>
            </w:pPr>
          </w:p>
        </w:tc>
        <w:tc>
          <w:tcPr>
            <w:tcW w:w="3544" w:type="dxa"/>
            <w:shd w:val="clear" w:color="auto" w:fill="FFFFFF"/>
          </w:tcPr>
          <w:p w14:paraId="65C6CD9B"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L’information comptable entre les deux logiciels n’est pas automatisée ce qui génère une perte de temps et d’efficacité </w:t>
            </w:r>
          </w:p>
        </w:tc>
      </w:tr>
      <w:tr w:rsidR="00373A3F" w:rsidRPr="0053494E" w14:paraId="19F0BD66" w14:textId="77777777" w:rsidTr="00F86A11">
        <w:tc>
          <w:tcPr>
            <w:cnfStyle w:val="001000000000" w:firstRow="0" w:lastRow="0" w:firstColumn="1" w:lastColumn="0" w:oddVBand="0" w:evenVBand="0" w:oddHBand="0" w:evenHBand="0" w:firstRowFirstColumn="0" w:firstRowLastColumn="0" w:lastRowFirstColumn="0" w:lastRowLastColumn="0"/>
            <w:tcW w:w="1553" w:type="dxa"/>
          </w:tcPr>
          <w:p w14:paraId="77F6CA09" w14:textId="77777777" w:rsidR="00373A3F" w:rsidRPr="0053494E" w:rsidRDefault="00373A3F" w:rsidP="00373A3F">
            <w:pPr>
              <w:rPr>
                <w:rFonts w:eastAsia="Calibri" w:cs="Times New Roman"/>
                <w:sz w:val="24"/>
                <w:szCs w:val="24"/>
              </w:rPr>
            </w:pPr>
          </w:p>
          <w:p w14:paraId="51B1BF11" w14:textId="77777777" w:rsidR="00373A3F" w:rsidRPr="0053494E" w:rsidRDefault="00373A3F" w:rsidP="00373A3F">
            <w:pPr>
              <w:rPr>
                <w:rFonts w:eastAsia="Calibri" w:cs="Times New Roman"/>
                <w:sz w:val="24"/>
                <w:szCs w:val="24"/>
              </w:rPr>
            </w:pPr>
            <w:r w:rsidRPr="0053494E">
              <w:rPr>
                <w:rFonts w:eastAsia="Calibri" w:cs="Times New Roman"/>
                <w:sz w:val="24"/>
                <w:szCs w:val="24"/>
              </w:rPr>
              <w:t>T°10</w:t>
            </w:r>
          </w:p>
        </w:tc>
        <w:tc>
          <w:tcPr>
            <w:tcW w:w="3658" w:type="dxa"/>
            <w:gridSpan w:val="2"/>
            <w:shd w:val="clear" w:color="auto" w:fill="FFFFFF"/>
          </w:tcPr>
          <w:p w14:paraId="2AFBDC7F"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 xml:space="preserve">Les documents du processus de prise d’inventaire ne sont pas correctement utilisés </w:t>
            </w:r>
          </w:p>
          <w:p w14:paraId="1B46CE81"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sz w:val="24"/>
                <w:szCs w:val="24"/>
              </w:rPr>
            </w:pPr>
          </w:p>
        </w:tc>
        <w:tc>
          <w:tcPr>
            <w:tcW w:w="3544" w:type="dxa"/>
            <w:shd w:val="clear" w:color="auto" w:fill="FFFFFF"/>
          </w:tcPr>
          <w:p w14:paraId="066CE097"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L’opération ne répond pas aux exigences de la procédure </w:t>
            </w:r>
          </w:p>
        </w:tc>
      </w:tr>
    </w:tbl>
    <w:p w14:paraId="439EC2E7" w14:textId="3FE55FDD" w:rsidR="00373A3F" w:rsidRPr="008354BE" w:rsidRDefault="008354BE" w:rsidP="008354BE">
      <w:pPr>
        <w:tabs>
          <w:tab w:val="left" w:pos="3653"/>
        </w:tabs>
        <w:spacing w:line="360" w:lineRule="auto"/>
        <w:jc w:val="center"/>
        <w:rPr>
          <w:rFonts w:eastAsia="Calibri" w:cs="Times New Roman"/>
          <w:i/>
          <w:iCs/>
          <w:sz w:val="20"/>
          <w:szCs w:val="20"/>
        </w:rPr>
      </w:pPr>
      <w:r w:rsidRPr="004F5787">
        <w:rPr>
          <w:rFonts w:eastAsia="Calibri" w:cs="Times New Roman"/>
          <w:b/>
          <w:bCs/>
          <w:i/>
          <w:iCs/>
          <w:sz w:val="20"/>
          <w:szCs w:val="20"/>
        </w:rPr>
        <w:t>Source :</w:t>
      </w:r>
      <w:r w:rsidRPr="004F5787">
        <w:rPr>
          <w:rFonts w:eastAsia="Calibri" w:cs="Times New Roman"/>
          <w:i/>
          <w:iCs/>
          <w:sz w:val="20"/>
          <w:szCs w:val="20"/>
        </w:rPr>
        <w:t xml:space="preserve"> A partir de </w:t>
      </w:r>
      <w:r>
        <w:rPr>
          <w:rFonts w:eastAsia="Calibri" w:cs="Times New Roman"/>
          <w:i/>
          <w:iCs/>
          <w:sz w:val="20"/>
          <w:szCs w:val="20"/>
        </w:rPr>
        <w:t>document interne de l’entreprise ERENAV</w:t>
      </w:r>
    </w:p>
    <w:p w14:paraId="3CA7F162" w14:textId="77777777" w:rsidR="00373A3F" w:rsidRPr="0053494E" w:rsidRDefault="00373A3F" w:rsidP="00151D5E">
      <w:pPr>
        <w:numPr>
          <w:ilvl w:val="2"/>
          <w:numId w:val="42"/>
        </w:numPr>
        <w:spacing w:after="160" w:line="360" w:lineRule="auto"/>
        <w:contextualSpacing/>
        <w:jc w:val="both"/>
        <w:rPr>
          <w:rFonts w:eastAsia="Calibri" w:cs="Times New Roman"/>
          <w:b/>
          <w:bCs/>
          <w:sz w:val="24"/>
          <w:szCs w:val="24"/>
        </w:rPr>
      </w:pPr>
      <w:r w:rsidRPr="0053494E">
        <w:rPr>
          <w:rFonts w:eastAsia="Calibri" w:cs="Times New Roman"/>
          <w:b/>
          <w:bCs/>
          <w:sz w:val="24"/>
          <w:szCs w:val="24"/>
        </w:rPr>
        <w:t xml:space="preserve">Processus de </w:t>
      </w:r>
      <w:bookmarkStart w:id="25" w:name="_Hlk105811907"/>
      <w:r w:rsidRPr="0053494E">
        <w:rPr>
          <w:rFonts w:eastAsia="Calibri" w:cs="Times New Roman"/>
          <w:b/>
          <w:bCs/>
          <w:sz w:val="24"/>
          <w:szCs w:val="24"/>
        </w:rPr>
        <w:t>prise d’inventaire physique des immobilisations et des stocks (Siège)</w:t>
      </w:r>
    </w:p>
    <w:bookmarkEnd w:id="25"/>
    <w:p w14:paraId="11E411CC" w14:textId="77777777" w:rsidR="00373A3F"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 xml:space="preserve">Le tableau suivant présente tous les risques liés au processus de prise d’inventaire physique des immobilisations et des stocks (Siège) : </w:t>
      </w:r>
    </w:p>
    <w:p w14:paraId="78144AC7" w14:textId="77777777" w:rsidR="000F3A5B" w:rsidRDefault="000F3A5B" w:rsidP="00373A3F">
      <w:pPr>
        <w:spacing w:after="160" w:line="360" w:lineRule="auto"/>
        <w:jc w:val="both"/>
        <w:rPr>
          <w:rFonts w:eastAsia="Calibri" w:cs="Times New Roman"/>
          <w:sz w:val="24"/>
          <w:szCs w:val="24"/>
        </w:rPr>
      </w:pPr>
    </w:p>
    <w:p w14:paraId="3D85A583" w14:textId="77777777" w:rsidR="000F3A5B" w:rsidRDefault="000F3A5B" w:rsidP="00373A3F">
      <w:pPr>
        <w:spacing w:after="160" w:line="360" w:lineRule="auto"/>
        <w:jc w:val="both"/>
        <w:rPr>
          <w:rFonts w:eastAsia="Calibri" w:cs="Times New Roman"/>
          <w:sz w:val="24"/>
          <w:szCs w:val="24"/>
        </w:rPr>
      </w:pPr>
    </w:p>
    <w:p w14:paraId="58D22D53" w14:textId="77777777" w:rsidR="000F3A5B" w:rsidRPr="0053494E" w:rsidRDefault="000F3A5B" w:rsidP="00373A3F">
      <w:pPr>
        <w:spacing w:after="160" w:line="360" w:lineRule="auto"/>
        <w:jc w:val="both"/>
        <w:rPr>
          <w:rFonts w:eastAsia="Calibri" w:cs="Times New Roman"/>
          <w:sz w:val="24"/>
          <w:szCs w:val="24"/>
        </w:rPr>
      </w:pPr>
    </w:p>
    <w:p w14:paraId="758B86BD" w14:textId="250A5734" w:rsidR="00373A3F" w:rsidRPr="0053494E" w:rsidRDefault="00824609" w:rsidP="00102516">
      <w:pPr>
        <w:pStyle w:val="Lgende"/>
        <w:keepNext/>
        <w:jc w:val="center"/>
        <w:rPr>
          <w:rFonts w:asciiTheme="majorBidi" w:hAnsiTheme="majorBidi" w:cstheme="majorBidi"/>
          <w:i w:val="0"/>
          <w:iCs w:val="0"/>
          <w:color w:val="auto"/>
          <w:sz w:val="24"/>
          <w:szCs w:val="24"/>
        </w:rPr>
      </w:pPr>
      <w:bookmarkStart w:id="26" w:name="_Toc105898578"/>
      <w:r w:rsidRPr="0053494E">
        <w:rPr>
          <w:rFonts w:asciiTheme="majorBidi" w:hAnsiTheme="majorBidi" w:cstheme="majorBidi"/>
          <w:b/>
          <w:bCs/>
          <w:i w:val="0"/>
          <w:iCs w:val="0"/>
          <w:color w:val="auto"/>
          <w:sz w:val="24"/>
          <w:szCs w:val="24"/>
        </w:rPr>
        <w:lastRenderedPageBreak/>
        <w:t>Tableau 0</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Tableau \* ARABIC </w:instrText>
      </w:r>
      <w:r w:rsidRPr="0053494E">
        <w:rPr>
          <w:rFonts w:asciiTheme="majorBidi" w:hAnsiTheme="majorBidi" w:cstheme="majorBidi"/>
          <w:b/>
          <w:bCs/>
          <w:i w:val="0"/>
          <w:iCs w:val="0"/>
          <w:color w:val="auto"/>
          <w:sz w:val="24"/>
          <w:szCs w:val="24"/>
        </w:rPr>
        <w:fldChar w:fldCharType="separate"/>
      </w:r>
      <w:r w:rsidR="0056247C" w:rsidRPr="0053494E">
        <w:rPr>
          <w:rFonts w:asciiTheme="majorBidi" w:hAnsiTheme="majorBidi" w:cstheme="majorBidi"/>
          <w:b/>
          <w:bCs/>
          <w:i w:val="0"/>
          <w:iCs w:val="0"/>
          <w:noProof/>
          <w:color w:val="auto"/>
          <w:sz w:val="24"/>
          <w:szCs w:val="24"/>
        </w:rPr>
        <w:t>8</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Identification des risques liée au processus de prise d’inventaire physique des immobilisations et des stocks (Siège)</w:t>
      </w:r>
      <w:bookmarkEnd w:id="26"/>
    </w:p>
    <w:tbl>
      <w:tblPr>
        <w:tblStyle w:val="GridTable2-Accent5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3"/>
        <w:gridCol w:w="3800"/>
        <w:gridCol w:w="3544"/>
      </w:tblGrid>
      <w:tr w:rsidR="00373A3F" w:rsidRPr="0053494E" w14:paraId="454FED4F" w14:textId="77777777" w:rsidTr="00373A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Borders>
              <w:top w:val="none" w:sz="0" w:space="0" w:color="auto"/>
              <w:bottom w:val="none" w:sz="0" w:space="0" w:color="auto"/>
              <w:right w:val="none" w:sz="0" w:space="0" w:color="auto"/>
            </w:tcBorders>
            <w:shd w:val="clear" w:color="auto" w:fill="DEEAF6"/>
          </w:tcPr>
          <w:p w14:paraId="04BCF361" w14:textId="77777777" w:rsidR="00373A3F" w:rsidRPr="0053494E" w:rsidRDefault="00373A3F" w:rsidP="00373A3F">
            <w:pPr>
              <w:rPr>
                <w:rFonts w:eastAsia="Calibri" w:cs="Times New Roman"/>
                <w:color w:val="000000"/>
                <w:sz w:val="24"/>
                <w:szCs w:val="24"/>
              </w:rPr>
            </w:pPr>
            <w:r w:rsidRPr="0053494E">
              <w:rPr>
                <w:rFonts w:eastAsia="Calibri" w:cs="Times New Roman"/>
                <w:color w:val="000000"/>
                <w:sz w:val="24"/>
                <w:szCs w:val="24"/>
              </w:rPr>
              <w:t xml:space="preserve">Numéro de tâche </w:t>
            </w:r>
          </w:p>
        </w:tc>
        <w:tc>
          <w:tcPr>
            <w:tcW w:w="3800" w:type="dxa"/>
            <w:tcBorders>
              <w:top w:val="none" w:sz="0" w:space="0" w:color="auto"/>
              <w:left w:val="none" w:sz="0" w:space="0" w:color="auto"/>
              <w:bottom w:val="none" w:sz="0" w:space="0" w:color="auto"/>
              <w:right w:val="none" w:sz="0" w:space="0" w:color="auto"/>
            </w:tcBorders>
            <w:shd w:val="clear" w:color="auto" w:fill="DEEAF6"/>
          </w:tcPr>
          <w:p w14:paraId="5FD1874F" w14:textId="77777777" w:rsidR="00373A3F" w:rsidRPr="0053494E" w:rsidRDefault="00373A3F" w:rsidP="00373A3F">
            <w:pPr>
              <w:cnfStyle w:val="100000000000" w:firstRow="1" w:lastRow="0" w:firstColumn="0" w:lastColumn="0" w:oddVBand="0" w:evenVBand="0" w:oddHBand="0" w:evenHBand="0" w:firstRowFirstColumn="0" w:firstRowLastColumn="0" w:lastRowFirstColumn="0" w:lastRowLastColumn="0"/>
              <w:rPr>
                <w:rFonts w:eastAsia="Calibri" w:cs="Times New Roman"/>
                <w:b w:val="0"/>
                <w:bCs w:val="0"/>
                <w:sz w:val="24"/>
                <w:szCs w:val="24"/>
              </w:rPr>
            </w:pPr>
            <w:r w:rsidRPr="0053494E">
              <w:rPr>
                <w:rFonts w:eastAsia="Calibri" w:cs="Times New Roman"/>
                <w:sz w:val="24"/>
                <w:szCs w:val="24"/>
              </w:rPr>
              <w:t>Tâches</w:t>
            </w:r>
          </w:p>
        </w:tc>
        <w:tc>
          <w:tcPr>
            <w:tcW w:w="3544" w:type="dxa"/>
            <w:tcBorders>
              <w:top w:val="none" w:sz="0" w:space="0" w:color="auto"/>
              <w:left w:val="none" w:sz="0" w:space="0" w:color="auto"/>
              <w:bottom w:val="none" w:sz="0" w:space="0" w:color="auto"/>
            </w:tcBorders>
            <w:shd w:val="clear" w:color="auto" w:fill="DEEAF6"/>
          </w:tcPr>
          <w:p w14:paraId="0440CEF3" w14:textId="77777777" w:rsidR="00373A3F" w:rsidRPr="0053494E" w:rsidRDefault="00373A3F" w:rsidP="00373A3F">
            <w:pPr>
              <w:cnfStyle w:val="100000000000" w:firstRow="1" w:lastRow="0" w:firstColumn="0" w:lastColumn="0" w:oddVBand="0" w:evenVBand="0" w:oddHBand="0" w:evenHBand="0" w:firstRowFirstColumn="0" w:firstRowLastColumn="0" w:lastRowFirstColumn="0" w:lastRowLastColumn="0"/>
              <w:rPr>
                <w:rFonts w:eastAsia="Calibri" w:cs="Times New Roman"/>
                <w:b w:val="0"/>
                <w:bCs w:val="0"/>
                <w:sz w:val="24"/>
                <w:szCs w:val="24"/>
              </w:rPr>
            </w:pPr>
            <w:r w:rsidRPr="0053494E">
              <w:rPr>
                <w:rFonts w:eastAsia="Calibri" w:cs="Times New Roman"/>
                <w:sz w:val="24"/>
                <w:szCs w:val="24"/>
              </w:rPr>
              <w:t>Risques</w:t>
            </w:r>
          </w:p>
        </w:tc>
      </w:tr>
      <w:tr w:rsidR="00373A3F" w:rsidRPr="0053494E" w14:paraId="7CFDF8AD" w14:textId="77777777" w:rsidTr="00373A3F">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1553" w:type="dxa"/>
            <w:shd w:val="clear" w:color="auto" w:fill="DEEAF6"/>
          </w:tcPr>
          <w:p w14:paraId="264FCFE9" w14:textId="77777777" w:rsidR="00373A3F" w:rsidRPr="0053494E" w:rsidRDefault="00373A3F" w:rsidP="00373A3F">
            <w:pPr>
              <w:rPr>
                <w:rFonts w:eastAsia="Calibri" w:cs="Times New Roman"/>
                <w:sz w:val="24"/>
                <w:szCs w:val="24"/>
              </w:rPr>
            </w:pPr>
          </w:p>
          <w:p w14:paraId="5EE7D9CF" w14:textId="77777777" w:rsidR="00373A3F" w:rsidRPr="0053494E" w:rsidRDefault="00373A3F" w:rsidP="00373A3F">
            <w:pPr>
              <w:rPr>
                <w:rFonts w:eastAsia="Calibri" w:cs="Times New Roman"/>
                <w:sz w:val="24"/>
                <w:szCs w:val="24"/>
              </w:rPr>
            </w:pPr>
            <w:r w:rsidRPr="0053494E">
              <w:rPr>
                <w:rFonts w:eastAsia="Calibri" w:cs="Times New Roman"/>
                <w:sz w:val="24"/>
                <w:szCs w:val="24"/>
              </w:rPr>
              <w:t>T°11</w:t>
            </w:r>
          </w:p>
        </w:tc>
        <w:tc>
          <w:tcPr>
            <w:tcW w:w="3800" w:type="dxa"/>
            <w:shd w:val="clear" w:color="auto" w:fill="FFFFFF"/>
          </w:tcPr>
          <w:p w14:paraId="7F9BD4EE"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 xml:space="preserve">Non-respect du calendrier de la prise d’inventaire </w:t>
            </w:r>
          </w:p>
          <w:p w14:paraId="18449C89"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
                <w:sz w:val="24"/>
                <w:szCs w:val="24"/>
              </w:rPr>
            </w:pPr>
          </w:p>
        </w:tc>
        <w:tc>
          <w:tcPr>
            <w:tcW w:w="3544" w:type="dxa"/>
            <w:shd w:val="clear" w:color="auto" w:fill="FFFFFF"/>
          </w:tcPr>
          <w:p w14:paraId="1B35E0CE"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Times New Roman" w:cs="Times New Roman"/>
                <w:sz w:val="36"/>
                <w:szCs w:val="36"/>
                <w:lang w:eastAsia="fr-FR"/>
              </w:rPr>
            </w:pPr>
            <w:r w:rsidRPr="0053494E">
              <w:rPr>
                <w:rFonts w:eastAsia="Times New Roman" w:cs="Times New Roman"/>
                <w:color w:val="000000"/>
                <w:kern w:val="24"/>
                <w:sz w:val="24"/>
                <w:szCs w:val="24"/>
                <w:lang w:eastAsia="fr-FR"/>
              </w:rPr>
              <w:t xml:space="preserve">Peut impacter les délais prévus pour l’arrêt du bilan </w:t>
            </w:r>
          </w:p>
        </w:tc>
      </w:tr>
      <w:tr w:rsidR="00373A3F" w:rsidRPr="0053494E" w14:paraId="1A222A7D" w14:textId="77777777" w:rsidTr="00373A3F">
        <w:tc>
          <w:tcPr>
            <w:cnfStyle w:val="001000000000" w:firstRow="0" w:lastRow="0" w:firstColumn="1" w:lastColumn="0" w:oddVBand="0" w:evenVBand="0" w:oddHBand="0" w:evenHBand="0" w:firstRowFirstColumn="0" w:firstRowLastColumn="0" w:lastRowFirstColumn="0" w:lastRowLastColumn="0"/>
            <w:tcW w:w="1553" w:type="dxa"/>
          </w:tcPr>
          <w:p w14:paraId="363A0DBE" w14:textId="77777777" w:rsidR="00373A3F" w:rsidRPr="0053494E" w:rsidRDefault="00373A3F" w:rsidP="00373A3F">
            <w:pPr>
              <w:rPr>
                <w:rFonts w:eastAsia="Calibri" w:cs="Times New Roman"/>
                <w:sz w:val="24"/>
                <w:szCs w:val="24"/>
              </w:rPr>
            </w:pPr>
          </w:p>
          <w:p w14:paraId="6C2E0677" w14:textId="77777777" w:rsidR="00373A3F" w:rsidRPr="0053494E" w:rsidRDefault="00373A3F" w:rsidP="00373A3F">
            <w:pPr>
              <w:rPr>
                <w:rFonts w:eastAsia="Calibri" w:cs="Times New Roman"/>
                <w:sz w:val="24"/>
                <w:szCs w:val="24"/>
              </w:rPr>
            </w:pPr>
            <w:r w:rsidRPr="0053494E">
              <w:rPr>
                <w:rFonts w:eastAsia="Calibri" w:cs="Times New Roman"/>
                <w:sz w:val="24"/>
                <w:szCs w:val="24"/>
              </w:rPr>
              <w:t>T°12</w:t>
            </w:r>
          </w:p>
        </w:tc>
        <w:tc>
          <w:tcPr>
            <w:tcW w:w="3800" w:type="dxa"/>
            <w:shd w:val="clear" w:color="auto" w:fill="FFFFFF"/>
          </w:tcPr>
          <w:p w14:paraId="3CBAF845"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 xml:space="preserve">Absence de la gestion des immobilisations  </w:t>
            </w:r>
          </w:p>
          <w:p w14:paraId="6BD33E6A"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sz w:val="24"/>
                <w:szCs w:val="24"/>
              </w:rPr>
            </w:pPr>
          </w:p>
        </w:tc>
        <w:tc>
          <w:tcPr>
            <w:tcW w:w="3544" w:type="dxa"/>
            <w:shd w:val="clear" w:color="auto" w:fill="FFFFFF"/>
          </w:tcPr>
          <w:p w14:paraId="220E5010"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Times New Roman" w:cs="Times New Roman"/>
                <w:sz w:val="36"/>
                <w:szCs w:val="36"/>
                <w:lang w:eastAsia="fr-FR"/>
              </w:rPr>
            </w:pPr>
            <w:r w:rsidRPr="0053494E">
              <w:rPr>
                <w:rFonts w:eastAsia="Times New Roman" w:cs="Times New Roman"/>
                <w:color w:val="000000"/>
                <w:kern w:val="24"/>
                <w:sz w:val="24"/>
                <w:szCs w:val="24"/>
                <w:lang w:eastAsia="fr-FR"/>
              </w:rPr>
              <w:t xml:space="preserve">Perte du patrimoine de l’entreprise </w:t>
            </w:r>
          </w:p>
        </w:tc>
      </w:tr>
      <w:tr w:rsidR="00373A3F" w:rsidRPr="0053494E" w14:paraId="06E588BB" w14:textId="77777777" w:rsidTr="00373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shd w:val="clear" w:color="auto" w:fill="DEEAF6"/>
          </w:tcPr>
          <w:p w14:paraId="2BC4CB7D" w14:textId="77777777" w:rsidR="00373A3F" w:rsidRPr="0053494E" w:rsidRDefault="00373A3F" w:rsidP="00373A3F">
            <w:pPr>
              <w:rPr>
                <w:rFonts w:eastAsia="Calibri" w:cs="Times New Roman"/>
                <w:sz w:val="24"/>
                <w:szCs w:val="24"/>
              </w:rPr>
            </w:pPr>
          </w:p>
          <w:p w14:paraId="37BF383A" w14:textId="77777777" w:rsidR="00373A3F" w:rsidRPr="0053494E" w:rsidRDefault="00373A3F" w:rsidP="00373A3F">
            <w:pPr>
              <w:rPr>
                <w:rFonts w:eastAsia="Calibri" w:cs="Times New Roman"/>
                <w:sz w:val="24"/>
                <w:szCs w:val="24"/>
              </w:rPr>
            </w:pPr>
            <w:r w:rsidRPr="0053494E">
              <w:rPr>
                <w:rFonts w:eastAsia="Calibri" w:cs="Times New Roman"/>
                <w:sz w:val="24"/>
                <w:szCs w:val="24"/>
              </w:rPr>
              <w:t>T°13</w:t>
            </w:r>
          </w:p>
        </w:tc>
        <w:tc>
          <w:tcPr>
            <w:tcW w:w="3800" w:type="dxa"/>
            <w:shd w:val="clear" w:color="auto" w:fill="FFFFFF"/>
          </w:tcPr>
          <w:p w14:paraId="3DDCDD4A"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sz w:val="24"/>
                <w:szCs w:val="24"/>
              </w:rPr>
            </w:pPr>
          </w:p>
          <w:p w14:paraId="5D224004"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 xml:space="preserve">Manque des numéros </w:t>
            </w:r>
          </w:p>
          <w:p w14:paraId="05FEB505"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 xml:space="preserve">d’inventaire de certains biens </w:t>
            </w:r>
          </w:p>
          <w:p w14:paraId="177332F2"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
                <w:bCs/>
                <w:sz w:val="24"/>
                <w:szCs w:val="24"/>
              </w:rPr>
            </w:pPr>
          </w:p>
        </w:tc>
        <w:tc>
          <w:tcPr>
            <w:tcW w:w="3544" w:type="dxa"/>
            <w:shd w:val="clear" w:color="auto" w:fill="FFFFFF"/>
          </w:tcPr>
          <w:p w14:paraId="3976353F"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Times New Roman" w:cs="Times New Roman"/>
                <w:sz w:val="36"/>
                <w:szCs w:val="36"/>
                <w:lang w:eastAsia="fr-FR"/>
              </w:rPr>
            </w:pPr>
            <w:r w:rsidRPr="0053494E">
              <w:rPr>
                <w:rFonts w:eastAsia="Times New Roman" w:cs="Times New Roman"/>
                <w:color w:val="000000"/>
                <w:kern w:val="24"/>
                <w:sz w:val="24"/>
                <w:szCs w:val="24"/>
                <w:lang w:eastAsia="fr-FR"/>
              </w:rPr>
              <w:t xml:space="preserve">Perte du patrimoine de l’entreprise </w:t>
            </w:r>
          </w:p>
        </w:tc>
      </w:tr>
      <w:tr w:rsidR="00373A3F" w:rsidRPr="0053494E" w14:paraId="6E28C73B" w14:textId="77777777" w:rsidTr="00373A3F">
        <w:tc>
          <w:tcPr>
            <w:cnfStyle w:val="001000000000" w:firstRow="0" w:lastRow="0" w:firstColumn="1" w:lastColumn="0" w:oddVBand="0" w:evenVBand="0" w:oddHBand="0" w:evenHBand="0" w:firstRowFirstColumn="0" w:firstRowLastColumn="0" w:lastRowFirstColumn="0" w:lastRowLastColumn="0"/>
            <w:tcW w:w="1553" w:type="dxa"/>
          </w:tcPr>
          <w:p w14:paraId="2EBB356B" w14:textId="77777777" w:rsidR="00373A3F" w:rsidRPr="0053494E" w:rsidRDefault="00373A3F" w:rsidP="00373A3F">
            <w:pPr>
              <w:rPr>
                <w:rFonts w:eastAsia="Calibri" w:cs="Times New Roman"/>
                <w:sz w:val="24"/>
                <w:szCs w:val="24"/>
              </w:rPr>
            </w:pPr>
          </w:p>
          <w:p w14:paraId="5EFD0849" w14:textId="77777777" w:rsidR="00373A3F" w:rsidRPr="0053494E" w:rsidRDefault="00373A3F" w:rsidP="00373A3F">
            <w:pPr>
              <w:rPr>
                <w:rFonts w:eastAsia="Calibri" w:cs="Times New Roman"/>
                <w:sz w:val="24"/>
                <w:szCs w:val="24"/>
              </w:rPr>
            </w:pPr>
            <w:r w:rsidRPr="0053494E">
              <w:rPr>
                <w:rFonts w:eastAsia="Calibri" w:cs="Times New Roman"/>
                <w:sz w:val="24"/>
                <w:szCs w:val="24"/>
              </w:rPr>
              <w:t>T°14</w:t>
            </w:r>
          </w:p>
        </w:tc>
        <w:tc>
          <w:tcPr>
            <w:tcW w:w="3800" w:type="dxa"/>
            <w:shd w:val="clear" w:color="auto" w:fill="FFFFFF"/>
          </w:tcPr>
          <w:p w14:paraId="2C33BE20"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 xml:space="preserve">Les écarts ne sont pas identifiés ni reportés sur un état explicatif </w:t>
            </w:r>
          </w:p>
          <w:p w14:paraId="581190CA"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bCs/>
                <w:sz w:val="24"/>
                <w:szCs w:val="24"/>
              </w:rPr>
            </w:pPr>
          </w:p>
        </w:tc>
        <w:tc>
          <w:tcPr>
            <w:tcW w:w="3544" w:type="dxa"/>
            <w:shd w:val="clear" w:color="auto" w:fill="FFFFFF"/>
          </w:tcPr>
          <w:p w14:paraId="34EC73F1"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Times New Roman" w:cs="Times New Roman"/>
                <w:sz w:val="36"/>
                <w:szCs w:val="36"/>
                <w:lang w:eastAsia="fr-FR"/>
              </w:rPr>
            </w:pPr>
            <w:r w:rsidRPr="0053494E">
              <w:rPr>
                <w:rFonts w:eastAsia="Times New Roman" w:cs="Times New Roman"/>
                <w:color w:val="000000"/>
                <w:kern w:val="24"/>
                <w:sz w:val="24"/>
                <w:szCs w:val="24"/>
                <w:lang w:eastAsia="fr-FR"/>
              </w:rPr>
              <w:t xml:space="preserve">Impact sur la fiabilité du bilan comptable (l’actif du bilan) </w:t>
            </w:r>
          </w:p>
        </w:tc>
      </w:tr>
      <w:tr w:rsidR="00373A3F" w:rsidRPr="0053494E" w14:paraId="5E06521B" w14:textId="77777777" w:rsidTr="00373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shd w:val="clear" w:color="auto" w:fill="DEEAF6"/>
          </w:tcPr>
          <w:p w14:paraId="2D7004BE" w14:textId="77777777" w:rsidR="00373A3F" w:rsidRPr="0053494E" w:rsidRDefault="00373A3F" w:rsidP="00373A3F">
            <w:pPr>
              <w:rPr>
                <w:rFonts w:eastAsia="Calibri" w:cs="Times New Roman"/>
                <w:sz w:val="24"/>
                <w:szCs w:val="24"/>
              </w:rPr>
            </w:pPr>
          </w:p>
          <w:p w14:paraId="3D72AC7D" w14:textId="77777777" w:rsidR="00373A3F" w:rsidRPr="0053494E" w:rsidRDefault="00373A3F" w:rsidP="00373A3F">
            <w:pPr>
              <w:rPr>
                <w:rFonts w:eastAsia="Calibri" w:cs="Times New Roman"/>
                <w:sz w:val="24"/>
                <w:szCs w:val="24"/>
              </w:rPr>
            </w:pPr>
            <w:r w:rsidRPr="0053494E">
              <w:rPr>
                <w:rFonts w:eastAsia="Calibri" w:cs="Times New Roman"/>
                <w:sz w:val="24"/>
                <w:szCs w:val="24"/>
              </w:rPr>
              <w:t>T°15</w:t>
            </w:r>
          </w:p>
        </w:tc>
        <w:tc>
          <w:tcPr>
            <w:tcW w:w="3800" w:type="dxa"/>
            <w:shd w:val="clear" w:color="auto" w:fill="FFFFFF"/>
          </w:tcPr>
          <w:p w14:paraId="73500B7A"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 xml:space="preserve">Absence de la gestion des stocks </w:t>
            </w:r>
          </w:p>
          <w:p w14:paraId="60D53FE1"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
                <w:sz w:val="24"/>
                <w:szCs w:val="24"/>
              </w:rPr>
            </w:pPr>
          </w:p>
        </w:tc>
        <w:tc>
          <w:tcPr>
            <w:tcW w:w="3544" w:type="dxa"/>
            <w:shd w:val="clear" w:color="auto" w:fill="FFFFFF"/>
          </w:tcPr>
          <w:p w14:paraId="70007E9D"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Times New Roman" w:cs="Times New Roman"/>
                <w:sz w:val="36"/>
                <w:szCs w:val="36"/>
                <w:lang w:eastAsia="fr-FR"/>
              </w:rPr>
            </w:pPr>
            <w:r w:rsidRPr="0053494E">
              <w:rPr>
                <w:rFonts w:eastAsia="Times New Roman" w:cs="Times New Roman"/>
                <w:color w:val="000000"/>
                <w:kern w:val="24"/>
                <w:sz w:val="24"/>
                <w:szCs w:val="24"/>
                <w:lang w:eastAsia="fr-FR"/>
              </w:rPr>
              <w:t xml:space="preserve">Perte du patrimoine de l’entreprise </w:t>
            </w:r>
          </w:p>
        </w:tc>
      </w:tr>
      <w:tr w:rsidR="00373A3F" w:rsidRPr="0053494E" w14:paraId="7627ED3D" w14:textId="77777777" w:rsidTr="00102516">
        <w:trPr>
          <w:trHeight w:val="112"/>
        </w:trPr>
        <w:tc>
          <w:tcPr>
            <w:cnfStyle w:val="001000000000" w:firstRow="0" w:lastRow="0" w:firstColumn="1" w:lastColumn="0" w:oddVBand="0" w:evenVBand="0" w:oddHBand="0" w:evenHBand="0" w:firstRowFirstColumn="0" w:firstRowLastColumn="0" w:lastRowFirstColumn="0" w:lastRowLastColumn="0"/>
            <w:tcW w:w="1553" w:type="dxa"/>
          </w:tcPr>
          <w:p w14:paraId="3388C66D" w14:textId="77777777" w:rsidR="00373A3F" w:rsidRPr="0053494E" w:rsidRDefault="00373A3F" w:rsidP="00373A3F">
            <w:pPr>
              <w:rPr>
                <w:rFonts w:eastAsia="Calibri" w:cs="Times New Roman"/>
                <w:sz w:val="24"/>
                <w:szCs w:val="24"/>
              </w:rPr>
            </w:pPr>
          </w:p>
          <w:p w14:paraId="21311DAA" w14:textId="77777777" w:rsidR="00373A3F" w:rsidRPr="0053494E" w:rsidRDefault="00373A3F" w:rsidP="00373A3F">
            <w:pPr>
              <w:rPr>
                <w:rFonts w:eastAsia="Calibri" w:cs="Times New Roman"/>
                <w:sz w:val="24"/>
                <w:szCs w:val="24"/>
              </w:rPr>
            </w:pPr>
            <w:r w:rsidRPr="0053494E">
              <w:rPr>
                <w:rFonts w:eastAsia="Calibri" w:cs="Times New Roman"/>
                <w:sz w:val="24"/>
                <w:szCs w:val="24"/>
              </w:rPr>
              <w:t>T°16</w:t>
            </w:r>
          </w:p>
        </w:tc>
        <w:tc>
          <w:tcPr>
            <w:tcW w:w="3800" w:type="dxa"/>
            <w:shd w:val="clear" w:color="auto" w:fill="FFFFFF"/>
          </w:tcPr>
          <w:p w14:paraId="744BC2F8"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 xml:space="preserve">Les documents du processus de prise d’inventaire ne sont pas correctement utilisés </w:t>
            </w:r>
          </w:p>
          <w:p w14:paraId="1983977C"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
                <w:sz w:val="24"/>
                <w:szCs w:val="24"/>
              </w:rPr>
            </w:pPr>
          </w:p>
        </w:tc>
        <w:tc>
          <w:tcPr>
            <w:tcW w:w="3544" w:type="dxa"/>
            <w:shd w:val="clear" w:color="auto" w:fill="FFFFFF"/>
          </w:tcPr>
          <w:p w14:paraId="68573F65"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Times New Roman" w:cs="Times New Roman"/>
                <w:sz w:val="36"/>
                <w:szCs w:val="36"/>
                <w:lang w:eastAsia="fr-FR"/>
              </w:rPr>
            </w:pPr>
            <w:r w:rsidRPr="0053494E">
              <w:rPr>
                <w:rFonts w:eastAsia="Times New Roman" w:cs="Times New Roman"/>
                <w:color w:val="000000"/>
                <w:kern w:val="24"/>
                <w:sz w:val="24"/>
                <w:szCs w:val="24"/>
                <w:lang w:eastAsia="fr-FR"/>
              </w:rPr>
              <w:t xml:space="preserve">L’opération ne répond pas aux exigences de la procédure </w:t>
            </w:r>
          </w:p>
        </w:tc>
      </w:tr>
    </w:tbl>
    <w:p w14:paraId="31747173" w14:textId="77777777" w:rsidR="008354BE" w:rsidRPr="004F5787" w:rsidRDefault="008354BE" w:rsidP="008354BE">
      <w:pPr>
        <w:tabs>
          <w:tab w:val="left" w:pos="3653"/>
        </w:tabs>
        <w:spacing w:line="360" w:lineRule="auto"/>
        <w:jc w:val="center"/>
        <w:rPr>
          <w:rFonts w:eastAsia="Calibri" w:cs="Times New Roman"/>
          <w:i/>
          <w:iCs/>
          <w:sz w:val="20"/>
          <w:szCs w:val="20"/>
        </w:rPr>
      </w:pPr>
      <w:r w:rsidRPr="004F5787">
        <w:rPr>
          <w:rFonts w:eastAsia="Calibri" w:cs="Times New Roman"/>
          <w:b/>
          <w:bCs/>
          <w:i/>
          <w:iCs/>
          <w:sz w:val="20"/>
          <w:szCs w:val="20"/>
        </w:rPr>
        <w:t>Source :</w:t>
      </w:r>
      <w:r w:rsidRPr="004F5787">
        <w:rPr>
          <w:rFonts w:eastAsia="Calibri" w:cs="Times New Roman"/>
          <w:i/>
          <w:iCs/>
          <w:sz w:val="20"/>
          <w:szCs w:val="20"/>
        </w:rPr>
        <w:t xml:space="preserve"> A partir de </w:t>
      </w:r>
      <w:r>
        <w:rPr>
          <w:rFonts w:eastAsia="Calibri" w:cs="Times New Roman"/>
          <w:i/>
          <w:iCs/>
          <w:sz w:val="20"/>
          <w:szCs w:val="20"/>
        </w:rPr>
        <w:t>document interne de l’entreprise ERENAV</w:t>
      </w:r>
    </w:p>
    <w:p w14:paraId="575EEA19" w14:textId="77777777" w:rsidR="008354BE" w:rsidRDefault="008354BE" w:rsidP="00151D5E">
      <w:pPr>
        <w:spacing w:after="160" w:line="259" w:lineRule="auto"/>
        <w:rPr>
          <w:rFonts w:eastAsia="Calibri" w:cs="Times New Roman"/>
          <w:b/>
          <w:bCs/>
          <w:sz w:val="24"/>
          <w:szCs w:val="24"/>
        </w:rPr>
      </w:pPr>
    </w:p>
    <w:p w14:paraId="6F479B85" w14:textId="77777777" w:rsidR="008354BE" w:rsidRDefault="008354BE" w:rsidP="00151D5E">
      <w:pPr>
        <w:spacing w:after="160" w:line="259" w:lineRule="auto"/>
        <w:rPr>
          <w:rFonts w:eastAsia="Calibri" w:cs="Times New Roman"/>
          <w:b/>
          <w:bCs/>
          <w:sz w:val="24"/>
          <w:szCs w:val="24"/>
        </w:rPr>
      </w:pPr>
    </w:p>
    <w:p w14:paraId="29262060" w14:textId="77777777" w:rsidR="008354BE" w:rsidRDefault="008354BE" w:rsidP="00151D5E">
      <w:pPr>
        <w:spacing w:after="160" w:line="259" w:lineRule="auto"/>
        <w:rPr>
          <w:rFonts w:eastAsia="Calibri" w:cs="Times New Roman"/>
          <w:b/>
          <w:bCs/>
          <w:sz w:val="24"/>
          <w:szCs w:val="24"/>
        </w:rPr>
      </w:pPr>
    </w:p>
    <w:p w14:paraId="36B4BB72" w14:textId="77777777" w:rsidR="008354BE" w:rsidRDefault="008354BE" w:rsidP="00151D5E">
      <w:pPr>
        <w:spacing w:after="160" w:line="259" w:lineRule="auto"/>
        <w:rPr>
          <w:rFonts w:eastAsia="Calibri" w:cs="Times New Roman"/>
          <w:b/>
          <w:bCs/>
          <w:sz w:val="24"/>
          <w:szCs w:val="24"/>
        </w:rPr>
      </w:pPr>
    </w:p>
    <w:p w14:paraId="4E87E393" w14:textId="77777777" w:rsidR="008354BE" w:rsidRDefault="008354BE" w:rsidP="00151D5E">
      <w:pPr>
        <w:spacing w:after="160" w:line="259" w:lineRule="auto"/>
        <w:rPr>
          <w:rFonts w:eastAsia="Calibri" w:cs="Times New Roman"/>
          <w:b/>
          <w:bCs/>
          <w:sz w:val="24"/>
          <w:szCs w:val="24"/>
        </w:rPr>
      </w:pPr>
    </w:p>
    <w:p w14:paraId="4E324C1A" w14:textId="77777777" w:rsidR="008354BE" w:rsidRDefault="008354BE" w:rsidP="00151D5E">
      <w:pPr>
        <w:spacing w:after="160" w:line="259" w:lineRule="auto"/>
        <w:rPr>
          <w:rFonts w:eastAsia="Calibri" w:cs="Times New Roman"/>
          <w:b/>
          <w:bCs/>
          <w:sz w:val="24"/>
          <w:szCs w:val="24"/>
        </w:rPr>
      </w:pPr>
    </w:p>
    <w:p w14:paraId="7A9E6925" w14:textId="77777777" w:rsidR="008354BE" w:rsidRDefault="008354BE" w:rsidP="00151D5E">
      <w:pPr>
        <w:spacing w:after="160" w:line="259" w:lineRule="auto"/>
        <w:rPr>
          <w:rFonts w:eastAsia="Calibri" w:cs="Times New Roman"/>
          <w:b/>
          <w:bCs/>
          <w:sz w:val="24"/>
          <w:szCs w:val="24"/>
        </w:rPr>
      </w:pPr>
    </w:p>
    <w:p w14:paraId="2A349945" w14:textId="77777777" w:rsidR="008354BE" w:rsidRDefault="008354BE" w:rsidP="00151D5E">
      <w:pPr>
        <w:spacing w:after="160" w:line="259" w:lineRule="auto"/>
        <w:rPr>
          <w:rFonts w:eastAsia="Calibri" w:cs="Times New Roman"/>
          <w:b/>
          <w:bCs/>
          <w:sz w:val="24"/>
          <w:szCs w:val="24"/>
        </w:rPr>
      </w:pPr>
    </w:p>
    <w:p w14:paraId="3EE8A40A" w14:textId="77777777" w:rsidR="008354BE" w:rsidRDefault="008354BE" w:rsidP="00151D5E">
      <w:pPr>
        <w:spacing w:after="160" w:line="259" w:lineRule="auto"/>
        <w:rPr>
          <w:rFonts w:eastAsia="Calibri" w:cs="Times New Roman"/>
          <w:b/>
          <w:bCs/>
          <w:sz w:val="24"/>
          <w:szCs w:val="24"/>
        </w:rPr>
      </w:pPr>
    </w:p>
    <w:p w14:paraId="7DE9E168" w14:textId="77777777" w:rsidR="008354BE" w:rsidRDefault="008354BE" w:rsidP="00151D5E">
      <w:pPr>
        <w:spacing w:after="160" w:line="259" w:lineRule="auto"/>
        <w:rPr>
          <w:rFonts w:eastAsia="Calibri" w:cs="Times New Roman"/>
          <w:b/>
          <w:bCs/>
          <w:sz w:val="24"/>
          <w:szCs w:val="24"/>
        </w:rPr>
      </w:pPr>
    </w:p>
    <w:p w14:paraId="10794174" w14:textId="77777777" w:rsidR="008354BE" w:rsidRPr="0053494E" w:rsidRDefault="008354BE" w:rsidP="00151D5E">
      <w:pPr>
        <w:spacing w:after="160" w:line="259" w:lineRule="auto"/>
        <w:rPr>
          <w:rFonts w:eastAsia="Calibri" w:cs="Times New Roman"/>
          <w:b/>
          <w:bCs/>
          <w:sz w:val="24"/>
          <w:szCs w:val="24"/>
        </w:rPr>
      </w:pPr>
    </w:p>
    <w:p w14:paraId="4DF828B9" w14:textId="77777777" w:rsidR="00373A3F" w:rsidRPr="0053494E" w:rsidRDefault="00373A3F" w:rsidP="00151D5E">
      <w:pPr>
        <w:numPr>
          <w:ilvl w:val="2"/>
          <w:numId w:val="43"/>
        </w:numPr>
        <w:spacing w:after="160" w:line="259" w:lineRule="auto"/>
        <w:contextualSpacing/>
        <w:rPr>
          <w:rFonts w:eastAsia="Calibri" w:cs="Times New Roman"/>
          <w:b/>
          <w:bCs/>
          <w:sz w:val="24"/>
          <w:szCs w:val="24"/>
        </w:rPr>
      </w:pPr>
      <w:r w:rsidRPr="0053494E">
        <w:rPr>
          <w:rFonts w:eastAsia="Calibri" w:cs="Times New Roman"/>
          <w:b/>
          <w:bCs/>
          <w:sz w:val="24"/>
          <w:szCs w:val="24"/>
        </w:rPr>
        <w:lastRenderedPageBreak/>
        <w:t>Processus de prise d’inventaire physique des immobilisations et des stocks (URNO)</w:t>
      </w:r>
    </w:p>
    <w:p w14:paraId="4B3A311D" w14:textId="7DE97845" w:rsidR="008A2295" w:rsidRPr="008354BE" w:rsidRDefault="00373A3F" w:rsidP="008354BE">
      <w:pPr>
        <w:spacing w:after="160" w:line="259" w:lineRule="auto"/>
        <w:ind w:left="360"/>
        <w:rPr>
          <w:rFonts w:eastAsia="Calibri" w:cs="Times New Roman"/>
          <w:bCs/>
          <w:sz w:val="24"/>
          <w:szCs w:val="24"/>
        </w:rPr>
      </w:pPr>
      <w:r w:rsidRPr="0053494E">
        <w:rPr>
          <w:rFonts w:eastAsia="Calibri" w:cs="Times New Roman"/>
          <w:bCs/>
          <w:sz w:val="24"/>
          <w:szCs w:val="24"/>
        </w:rPr>
        <w:t>Le tableau suivant présente les risques les plus importants surveillés au niveau Processus de prise d’inventaire physique des immobilisations et des stocks (URNO) :</w:t>
      </w:r>
      <w:bookmarkStart w:id="27" w:name="_Toc105898579"/>
    </w:p>
    <w:p w14:paraId="00D17C32" w14:textId="11E602E2" w:rsidR="00DF1D22" w:rsidRDefault="00A61503" w:rsidP="00DF1D22">
      <w:pPr>
        <w:keepNext/>
        <w:spacing w:after="160" w:line="259" w:lineRule="auto"/>
        <w:jc w:val="center"/>
      </w:pPr>
      <w:r w:rsidRPr="00DF1D22">
        <w:rPr>
          <w:rFonts w:asciiTheme="majorBidi" w:hAnsiTheme="majorBidi" w:cstheme="majorBidi"/>
          <w:b/>
          <w:bCs/>
          <w:sz w:val="24"/>
          <w:szCs w:val="24"/>
        </w:rPr>
        <w:t>Tableau 0</w:t>
      </w:r>
      <w:r w:rsidRPr="00DF1D22">
        <w:rPr>
          <w:rFonts w:asciiTheme="majorBidi" w:hAnsiTheme="majorBidi" w:cstheme="majorBidi"/>
          <w:b/>
          <w:bCs/>
          <w:sz w:val="24"/>
          <w:szCs w:val="24"/>
        </w:rPr>
        <w:fldChar w:fldCharType="begin"/>
      </w:r>
      <w:r w:rsidRPr="00DF1D22">
        <w:rPr>
          <w:rFonts w:asciiTheme="majorBidi" w:hAnsiTheme="majorBidi" w:cstheme="majorBidi"/>
          <w:b/>
          <w:bCs/>
          <w:sz w:val="24"/>
          <w:szCs w:val="24"/>
        </w:rPr>
        <w:instrText xml:space="preserve"> SEQ Tableau \* ARABIC </w:instrText>
      </w:r>
      <w:r w:rsidRPr="00DF1D22">
        <w:rPr>
          <w:rFonts w:asciiTheme="majorBidi" w:hAnsiTheme="majorBidi" w:cstheme="majorBidi"/>
          <w:b/>
          <w:bCs/>
          <w:sz w:val="24"/>
          <w:szCs w:val="24"/>
        </w:rPr>
        <w:fldChar w:fldCharType="separate"/>
      </w:r>
      <w:r w:rsidR="0056247C" w:rsidRPr="00DF1D22">
        <w:rPr>
          <w:rFonts w:asciiTheme="majorBidi" w:hAnsiTheme="majorBidi" w:cstheme="majorBidi"/>
          <w:b/>
          <w:bCs/>
          <w:noProof/>
          <w:sz w:val="24"/>
          <w:szCs w:val="24"/>
        </w:rPr>
        <w:t>9</w:t>
      </w:r>
      <w:r w:rsidRPr="00DF1D22">
        <w:rPr>
          <w:rFonts w:asciiTheme="majorBidi" w:hAnsiTheme="majorBidi" w:cstheme="majorBidi"/>
          <w:b/>
          <w:bCs/>
          <w:sz w:val="24"/>
          <w:szCs w:val="24"/>
        </w:rPr>
        <w:fldChar w:fldCharType="end"/>
      </w:r>
      <w:r w:rsidRPr="00DF1D22">
        <w:rPr>
          <w:rFonts w:asciiTheme="majorBidi" w:hAnsiTheme="majorBidi" w:cstheme="majorBidi"/>
          <w:b/>
          <w:bCs/>
          <w:sz w:val="24"/>
          <w:szCs w:val="24"/>
        </w:rPr>
        <w:t xml:space="preserve"> :</w:t>
      </w:r>
      <w:r w:rsidRPr="00DF1D22">
        <w:rPr>
          <w:rFonts w:asciiTheme="majorBidi" w:hAnsiTheme="majorBidi" w:cstheme="majorBidi"/>
          <w:sz w:val="24"/>
          <w:szCs w:val="24"/>
        </w:rPr>
        <w:t xml:space="preserve"> Identification des risques liée au processus de prise d’inventaire physique des immobilisations et des stocks (URNO)</w:t>
      </w:r>
      <w:bookmarkEnd w:id="27"/>
    </w:p>
    <w:p w14:paraId="66ECC202" w14:textId="77777777" w:rsidR="00DF1D22" w:rsidRPr="00DF1D22" w:rsidRDefault="00DF1D22" w:rsidP="00DF1D22"/>
    <w:tbl>
      <w:tblPr>
        <w:tblStyle w:val="TableGrid1"/>
        <w:tblW w:w="87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6"/>
        <w:gridCol w:w="3260"/>
        <w:gridCol w:w="3969"/>
      </w:tblGrid>
      <w:tr w:rsidR="00373A3F" w:rsidRPr="0053494E" w14:paraId="3DE46105" w14:textId="77777777" w:rsidTr="00523017">
        <w:tc>
          <w:tcPr>
            <w:tcW w:w="1526" w:type="dxa"/>
            <w:shd w:val="clear" w:color="auto" w:fill="DEEAF6"/>
          </w:tcPr>
          <w:p w14:paraId="318A53E2" w14:textId="77777777" w:rsidR="00373A3F" w:rsidRPr="0053494E" w:rsidRDefault="00373A3F" w:rsidP="00373A3F">
            <w:pPr>
              <w:spacing w:after="160" w:line="259" w:lineRule="auto"/>
              <w:ind w:left="360"/>
              <w:rPr>
                <w:rFonts w:eastAsia="Calibri" w:cs="Times New Roman"/>
                <w:b/>
                <w:bCs/>
                <w:sz w:val="24"/>
                <w:szCs w:val="24"/>
              </w:rPr>
            </w:pPr>
            <w:r w:rsidRPr="0053494E">
              <w:rPr>
                <w:rFonts w:eastAsia="Calibri" w:cs="Times New Roman"/>
                <w:b/>
                <w:bCs/>
                <w:sz w:val="24"/>
                <w:szCs w:val="24"/>
              </w:rPr>
              <w:t xml:space="preserve">Numéro de tâche </w:t>
            </w:r>
          </w:p>
        </w:tc>
        <w:tc>
          <w:tcPr>
            <w:tcW w:w="3260" w:type="dxa"/>
            <w:shd w:val="clear" w:color="auto" w:fill="DEEAF6"/>
          </w:tcPr>
          <w:p w14:paraId="22C0E05E" w14:textId="77777777" w:rsidR="00373A3F" w:rsidRPr="0053494E" w:rsidRDefault="00373A3F" w:rsidP="00373A3F">
            <w:pPr>
              <w:spacing w:after="160" w:line="259" w:lineRule="auto"/>
              <w:ind w:left="360"/>
              <w:rPr>
                <w:rFonts w:eastAsia="Calibri" w:cs="Times New Roman"/>
                <w:b/>
                <w:bCs/>
                <w:sz w:val="24"/>
                <w:szCs w:val="24"/>
              </w:rPr>
            </w:pPr>
            <w:r w:rsidRPr="0053494E">
              <w:rPr>
                <w:rFonts w:eastAsia="Calibri" w:cs="Times New Roman"/>
                <w:b/>
                <w:bCs/>
                <w:sz w:val="24"/>
                <w:szCs w:val="24"/>
              </w:rPr>
              <w:t>Tâches</w:t>
            </w:r>
          </w:p>
        </w:tc>
        <w:tc>
          <w:tcPr>
            <w:tcW w:w="3969" w:type="dxa"/>
            <w:shd w:val="clear" w:color="auto" w:fill="DEEAF6"/>
          </w:tcPr>
          <w:p w14:paraId="5C6C32C4" w14:textId="77777777" w:rsidR="00373A3F" w:rsidRPr="0053494E" w:rsidRDefault="00373A3F" w:rsidP="00373A3F">
            <w:pPr>
              <w:spacing w:after="160" w:line="259" w:lineRule="auto"/>
              <w:ind w:left="360"/>
              <w:rPr>
                <w:rFonts w:eastAsia="Calibri" w:cs="Times New Roman"/>
                <w:b/>
                <w:bCs/>
                <w:sz w:val="24"/>
                <w:szCs w:val="24"/>
              </w:rPr>
            </w:pPr>
            <w:r w:rsidRPr="0053494E">
              <w:rPr>
                <w:rFonts w:eastAsia="Calibri" w:cs="Times New Roman"/>
                <w:b/>
                <w:bCs/>
                <w:sz w:val="24"/>
                <w:szCs w:val="24"/>
              </w:rPr>
              <w:t>Risques</w:t>
            </w:r>
          </w:p>
        </w:tc>
      </w:tr>
      <w:tr w:rsidR="00373A3F" w:rsidRPr="0053494E" w14:paraId="5357241F" w14:textId="77777777" w:rsidTr="00523017">
        <w:tc>
          <w:tcPr>
            <w:tcW w:w="1526" w:type="dxa"/>
            <w:shd w:val="clear" w:color="auto" w:fill="DEEAF6"/>
          </w:tcPr>
          <w:p w14:paraId="7D6AD228" w14:textId="77777777" w:rsidR="00373A3F" w:rsidRPr="0053494E" w:rsidRDefault="00373A3F" w:rsidP="00373A3F">
            <w:pPr>
              <w:spacing w:after="160" w:line="259" w:lineRule="auto"/>
              <w:ind w:left="360"/>
              <w:rPr>
                <w:rFonts w:eastAsia="Calibri" w:cs="Times New Roman"/>
                <w:b/>
                <w:bCs/>
                <w:sz w:val="24"/>
                <w:szCs w:val="24"/>
              </w:rPr>
            </w:pPr>
          </w:p>
          <w:p w14:paraId="060D4477" w14:textId="77777777" w:rsidR="00373A3F" w:rsidRPr="0053494E" w:rsidRDefault="00373A3F" w:rsidP="00373A3F">
            <w:pPr>
              <w:spacing w:after="160" w:line="259" w:lineRule="auto"/>
              <w:ind w:left="360"/>
              <w:rPr>
                <w:rFonts w:eastAsia="Calibri" w:cs="Times New Roman"/>
                <w:b/>
                <w:bCs/>
                <w:sz w:val="24"/>
                <w:szCs w:val="24"/>
              </w:rPr>
            </w:pPr>
            <w:r w:rsidRPr="0053494E">
              <w:rPr>
                <w:rFonts w:eastAsia="Calibri" w:cs="Times New Roman"/>
                <w:b/>
                <w:bCs/>
                <w:sz w:val="24"/>
                <w:szCs w:val="24"/>
              </w:rPr>
              <w:t>T°17</w:t>
            </w:r>
          </w:p>
        </w:tc>
        <w:tc>
          <w:tcPr>
            <w:tcW w:w="3260" w:type="dxa"/>
          </w:tcPr>
          <w:p w14:paraId="46084D7D" w14:textId="77777777" w:rsidR="00373A3F" w:rsidRPr="0053494E" w:rsidRDefault="00373A3F" w:rsidP="00373A3F">
            <w:pPr>
              <w:spacing w:after="160" w:line="259" w:lineRule="auto"/>
              <w:ind w:left="360"/>
              <w:rPr>
                <w:rFonts w:eastAsia="Calibri" w:cs="Times New Roman"/>
                <w:sz w:val="24"/>
                <w:szCs w:val="24"/>
              </w:rPr>
            </w:pPr>
            <w:r w:rsidRPr="0053494E">
              <w:rPr>
                <w:rFonts w:eastAsia="Calibri" w:cs="Times New Roman"/>
                <w:sz w:val="24"/>
                <w:szCs w:val="24"/>
              </w:rPr>
              <w:t xml:space="preserve">Non-respect du calendrier de la prise d’inventaire </w:t>
            </w:r>
          </w:p>
          <w:p w14:paraId="4791A075" w14:textId="77777777" w:rsidR="00373A3F" w:rsidRPr="0053494E" w:rsidRDefault="00373A3F" w:rsidP="00373A3F">
            <w:pPr>
              <w:spacing w:after="160" w:line="259" w:lineRule="auto"/>
              <w:ind w:left="360"/>
              <w:rPr>
                <w:rFonts w:eastAsia="Calibri" w:cs="Times New Roman"/>
                <w:sz w:val="24"/>
                <w:szCs w:val="24"/>
              </w:rPr>
            </w:pPr>
          </w:p>
        </w:tc>
        <w:tc>
          <w:tcPr>
            <w:tcW w:w="3969" w:type="dxa"/>
          </w:tcPr>
          <w:p w14:paraId="38C57F7F" w14:textId="77777777" w:rsidR="00373A3F" w:rsidRPr="0053494E" w:rsidRDefault="00373A3F" w:rsidP="00373A3F">
            <w:pPr>
              <w:spacing w:after="160" w:line="259" w:lineRule="auto"/>
              <w:ind w:left="360"/>
              <w:rPr>
                <w:rFonts w:eastAsia="Calibri" w:cs="Times New Roman"/>
                <w:sz w:val="24"/>
                <w:szCs w:val="24"/>
              </w:rPr>
            </w:pPr>
            <w:r w:rsidRPr="0053494E">
              <w:rPr>
                <w:rFonts w:eastAsia="Calibri" w:cs="Times New Roman"/>
                <w:sz w:val="24"/>
                <w:szCs w:val="24"/>
              </w:rPr>
              <w:t xml:space="preserve">Peut impacter les délais prévus pour l’arrêt du bilan </w:t>
            </w:r>
          </w:p>
          <w:p w14:paraId="0BB9008F" w14:textId="77777777" w:rsidR="00373A3F" w:rsidRPr="0053494E" w:rsidRDefault="00373A3F" w:rsidP="00373A3F">
            <w:pPr>
              <w:spacing w:after="160" w:line="259" w:lineRule="auto"/>
              <w:ind w:left="360"/>
              <w:rPr>
                <w:rFonts w:eastAsia="Calibri" w:cs="Times New Roman"/>
                <w:sz w:val="24"/>
                <w:szCs w:val="24"/>
              </w:rPr>
            </w:pPr>
          </w:p>
        </w:tc>
      </w:tr>
      <w:tr w:rsidR="00373A3F" w:rsidRPr="0053494E" w14:paraId="15095B8D" w14:textId="77777777" w:rsidTr="00523017">
        <w:tc>
          <w:tcPr>
            <w:tcW w:w="1526" w:type="dxa"/>
            <w:shd w:val="clear" w:color="auto" w:fill="DEEAF6"/>
          </w:tcPr>
          <w:p w14:paraId="51119F9D" w14:textId="77777777" w:rsidR="00373A3F" w:rsidRPr="0053494E" w:rsidRDefault="00373A3F" w:rsidP="00373A3F">
            <w:pPr>
              <w:spacing w:after="160" w:line="259" w:lineRule="auto"/>
              <w:ind w:left="360"/>
              <w:rPr>
                <w:rFonts w:eastAsia="Calibri" w:cs="Times New Roman"/>
                <w:b/>
                <w:bCs/>
                <w:sz w:val="24"/>
                <w:szCs w:val="24"/>
              </w:rPr>
            </w:pPr>
          </w:p>
          <w:p w14:paraId="2C252885" w14:textId="77777777" w:rsidR="00373A3F" w:rsidRPr="0053494E" w:rsidRDefault="00373A3F" w:rsidP="00373A3F">
            <w:pPr>
              <w:spacing w:after="160" w:line="259" w:lineRule="auto"/>
              <w:ind w:left="360"/>
              <w:rPr>
                <w:rFonts w:eastAsia="Calibri" w:cs="Times New Roman"/>
                <w:b/>
                <w:bCs/>
                <w:sz w:val="24"/>
                <w:szCs w:val="24"/>
              </w:rPr>
            </w:pPr>
            <w:r w:rsidRPr="0053494E">
              <w:rPr>
                <w:rFonts w:eastAsia="Calibri" w:cs="Times New Roman"/>
                <w:b/>
                <w:bCs/>
                <w:sz w:val="24"/>
                <w:szCs w:val="24"/>
              </w:rPr>
              <w:t>T°18</w:t>
            </w:r>
          </w:p>
        </w:tc>
        <w:tc>
          <w:tcPr>
            <w:tcW w:w="3260" w:type="dxa"/>
          </w:tcPr>
          <w:p w14:paraId="28905208" w14:textId="77777777" w:rsidR="00373A3F" w:rsidRPr="0053494E" w:rsidRDefault="00373A3F" w:rsidP="00373A3F">
            <w:pPr>
              <w:spacing w:after="160" w:line="259" w:lineRule="auto"/>
              <w:ind w:left="360"/>
              <w:rPr>
                <w:rFonts w:eastAsia="Calibri" w:cs="Times New Roman"/>
                <w:b/>
                <w:sz w:val="24"/>
                <w:szCs w:val="24"/>
              </w:rPr>
            </w:pPr>
            <w:r w:rsidRPr="0053494E">
              <w:rPr>
                <w:rFonts w:eastAsia="Calibri" w:cs="Times New Roman"/>
                <w:sz w:val="24"/>
                <w:szCs w:val="24"/>
              </w:rPr>
              <w:t>L’absence de la phase de préparations des inventaires des stocks et des immobilisations</w:t>
            </w:r>
          </w:p>
        </w:tc>
        <w:tc>
          <w:tcPr>
            <w:tcW w:w="3969" w:type="dxa"/>
          </w:tcPr>
          <w:p w14:paraId="43A7BCF8" w14:textId="77777777" w:rsidR="00373A3F" w:rsidRPr="0053494E" w:rsidRDefault="00373A3F" w:rsidP="00373A3F">
            <w:pPr>
              <w:spacing w:after="160" w:line="259" w:lineRule="auto"/>
              <w:ind w:left="360"/>
              <w:rPr>
                <w:rFonts w:eastAsia="Calibri" w:cs="Times New Roman"/>
                <w:sz w:val="24"/>
                <w:szCs w:val="24"/>
              </w:rPr>
            </w:pPr>
            <w:r w:rsidRPr="0053494E">
              <w:rPr>
                <w:rFonts w:eastAsia="Calibri" w:cs="Times New Roman"/>
                <w:sz w:val="24"/>
                <w:szCs w:val="24"/>
              </w:rPr>
              <w:t xml:space="preserve">Non réalisation de l'opération dans les règles et la procédure </w:t>
            </w:r>
          </w:p>
        </w:tc>
      </w:tr>
      <w:tr w:rsidR="00373A3F" w:rsidRPr="0053494E" w14:paraId="4B695E9A" w14:textId="77777777" w:rsidTr="00523017">
        <w:tc>
          <w:tcPr>
            <w:tcW w:w="1526" w:type="dxa"/>
            <w:shd w:val="clear" w:color="auto" w:fill="DEEAF6"/>
          </w:tcPr>
          <w:p w14:paraId="2309E174" w14:textId="77777777" w:rsidR="00373A3F" w:rsidRPr="0053494E" w:rsidRDefault="00373A3F" w:rsidP="00373A3F">
            <w:pPr>
              <w:spacing w:after="160" w:line="259" w:lineRule="auto"/>
              <w:ind w:left="360"/>
              <w:rPr>
                <w:rFonts w:eastAsia="Calibri" w:cs="Times New Roman"/>
                <w:b/>
                <w:bCs/>
                <w:sz w:val="24"/>
                <w:szCs w:val="24"/>
              </w:rPr>
            </w:pPr>
          </w:p>
          <w:p w14:paraId="4D1ADF94" w14:textId="77777777" w:rsidR="00373A3F" w:rsidRPr="0053494E" w:rsidRDefault="00373A3F" w:rsidP="00373A3F">
            <w:pPr>
              <w:spacing w:after="160" w:line="259" w:lineRule="auto"/>
              <w:ind w:left="360"/>
              <w:rPr>
                <w:rFonts w:eastAsia="Calibri" w:cs="Times New Roman"/>
                <w:b/>
                <w:bCs/>
                <w:sz w:val="24"/>
                <w:szCs w:val="24"/>
              </w:rPr>
            </w:pPr>
            <w:r w:rsidRPr="0053494E">
              <w:rPr>
                <w:rFonts w:eastAsia="Calibri" w:cs="Times New Roman"/>
                <w:b/>
                <w:bCs/>
                <w:sz w:val="24"/>
                <w:szCs w:val="24"/>
              </w:rPr>
              <w:t>T°19</w:t>
            </w:r>
          </w:p>
        </w:tc>
        <w:tc>
          <w:tcPr>
            <w:tcW w:w="3260" w:type="dxa"/>
          </w:tcPr>
          <w:p w14:paraId="1B0012B3" w14:textId="77777777" w:rsidR="00373A3F" w:rsidRPr="0053494E" w:rsidRDefault="00373A3F" w:rsidP="00373A3F">
            <w:pPr>
              <w:spacing w:after="160" w:line="259" w:lineRule="auto"/>
              <w:ind w:left="360"/>
              <w:rPr>
                <w:rFonts w:eastAsia="Calibri" w:cs="Times New Roman"/>
                <w:b/>
                <w:sz w:val="24"/>
                <w:szCs w:val="24"/>
              </w:rPr>
            </w:pPr>
            <w:r w:rsidRPr="0053494E">
              <w:rPr>
                <w:rFonts w:eastAsia="Calibri" w:cs="Times New Roman"/>
                <w:sz w:val="24"/>
                <w:szCs w:val="24"/>
              </w:rPr>
              <w:t>L’absence des fiches de stocks au magasin</w:t>
            </w:r>
          </w:p>
        </w:tc>
        <w:tc>
          <w:tcPr>
            <w:tcW w:w="3969" w:type="dxa"/>
          </w:tcPr>
          <w:p w14:paraId="6CDA2003" w14:textId="77777777" w:rsidR="00373A3F" w:rsidRPr="0053494E" w:rsidRDefault="00373A3F" w:rsidP="00373A3F">
            <w:pPr>
              <w:spacing w:after="160" w:line="259" w:lineRule="auto"/>
              <w:ind w:left="360"/>
              <w:rPr>
                <w:rFonts w:eastAsia="Calibri" w:cs="Times New Roman"/>
                <w:sz w:val="24"/>
                <w:szCs w:val="24"/>
              </w:rPr>
            </w:pPr>
            <w:r w:rsidRPr="0053494E">
              <w:rPr>
                <w:rFonts w:eastAsia="Calibri" w:cs="Times New Roman"/>
                <w:sz w:val="24"/>
                <w:szCs w:val="24"/>
              </w:rPr>
              <w:t xml:space="preserve">- Perte du patrimoine de l’entreprise </w:t>
            </w:r>
          </w:p>
          <w:p w14:paraId="070AFBC5" w14:textId="77777777" w:rsidR="00373A3F" w:rsidRPr="0053494E" w:rsidRDefault="00373A3F" w:rsidP="00373A3F">
            <w:pPr>
              <w:spacing w:after="160" w:line="259" w:lineRule="auto"/>
              <w:ind w:left="360"/>
              <w:rPr>
                <w:rFonts w:eastAsia="Calibri" w:cs="Times New Roman"/>
                <w:sz w:val="24"/>
                <w:szCs w:val="24"/>
              </w:rPr>
            </w:pPr>
            <w:r w:rsidRPr="0053494E">
              <w:rPr>
                <w:rFonts w:eastAsia="Calibri" w:cs="Times New Roman"/>
                <w:sz w:val="24"/>
                <w:szCs w:val="24"/>
              </w:rPr>
              <w:t xml:space="preserve">- Rupture de stock </w:t>
            </w:r>
          </w:p>
        </w:tc>
      </w:tr>
      <w:tr w:rsidR="00373A3F" w:rsidRPr="0053494E" w14:paraId="47B461A4" w14:textId="77777777" w:rsidTr="00523017">
        <w:tc>
          <w:tcPr>
            <w:tcW w:w="1526" w:type="dxa"/>
            <w:shd w:val="clear" w:color="auto" w:fill="DEEAF6"/>
          </w:tcPr>
          <w:p w14:paraId="245F0FF7" w14:textId="77777777" w:rsidR="00373A3F" w:rsidRPr="0053494E" w:rsidRDefault="00373A3F" w:rsidP="00373A3F">
            <w:pPr>
              <w:spacing w:after="160" w:line="259" w:lineRule="auto"/>
              <w:ind w:left="360"/>
              <w:rPr>
                <w:rFonts w:eastAsia="Calibri" w:cs="Times New Roman"/>
                <w:b/>
                <w:bCs/>
                <w:sz w:val="24"/>
                <w:szCs w:val="24"/>
              </w:rPr>
            </w:pPr>
          </w:p>
          <w:p w14:paraId="6DF43E49" w14:textId="77777777" w:rsidR="00373A3F" w:rsidRPr="0053494E" w:rsidRDefault="00373A3F" w:rsidP="00373A3F">
            <w:pPr>
              <w:spacing w:after="160" w:line="259" w:lineRule="auto"/>
              <w:ind w:left="360"/>
              <w:rPr>
                <w:rFonts w:eastAsia="Calibri" w:cs="Times New Roman"/>
                <w:b/>
                <w:bCs/>
                <w:sz w:val="24"/>
                <w:szCs w:val="24"/>
              </w:rPr>
            </w:pPr>
            <w:r w:rsidRPr="0053494E">
              <w:rPr>
                <w:rFonts w:eastAsia="Calibri" w:cs="Times New Roman"/>
                <w:b/>
                <w:bCs/>
                <w:sz w:val="24"/>
                <w:szCs w:val="24"/>
              </w:rPr>
              <w:t>T°20</w:t>
            </w:r>
          </w:p>
        </w:tc>
        <w:tc>
          <w:tcPr>
            <w:tcW w:w="3260" w:type="dxa"/>
          </w:tcPr>
          <w:p w14:paraId="4E066244" w14:textId="77777777" w:rsidR="00373A3F" w:rsidRPr="0053494E" w:rsidRDefault="00373A3F" w:rsidP="00373A3F">
            <w:pPr>
              <w:spacing w:after="160" w:line="259" w:lineRule="auto"/>
              <w:ind w:left="360"/>
              <w:rPr>
                <w:rFonts w:eastAsia="Calibri" w:cs="Times New Roman"/>
                <w:b/>
                <w:sz w:val="24"/>
                <w:szCs w:val="24"/>
              </w:rPr>
            </w:pPr>
            <w:r w:rsidRPr="0053494E">
              <w:rPr>
                <w:rFonts w:eastAsia="Calibri" w:cs="Times New Roman"/>
                <w:sz w:val="24"/>
                <w:szCs w:val="24"/>
              </w:rPr>
              <w:t xml:space="preserve">L’utilisation de deux logiciels différents DLG / GENI-SOFT </w:t>
            </w:r>
          </w:p>
          <w:p w14:paraId="65F4AC55" w14:textId="77777777" w:rsidR="00373A3F" w:rsidRPr="0053494E" w:rsidRDefault="00373A3F" w:rsidP="00373A3F">
            <w:pPr>
              <w:spacing w:after="160" w:line="259" w:lineRule="auto"/>
              <w:ind w:left="360"/>
              <w:rPr>
                <w:rFonts w:eastAsia="Calibri" w:cs="Times New Roman"/>
                <w:b/>
                <w:sz w:val="24"/>
                <w:szCs w:val="24"/>
              </w:rPr>
            </w:pPr>
          </w:p>
        </w:tc>
        <w:tc>
          <w:tcPr>
            <w:tcW w:w="3969" w:type="dxa"/>
          </w:tcPr>
          <w:p w14:paraId="76842CB7" w14:textId="77777777" w:rsidR="00373A3F" w:rsidRPr="0053494E" w:rsidRDefault="00373A3F" w:rsidP="00373A3F">
            <w:pPr>
              <w:spacing w:after="160" w:line="259" w:lineRule="auto"/>
              <w:ind w:left="360"/>
              <w:rPr>
                <w:rFonts w:eastAsia="Calibri" w:cs="Times New Roman"/>
                <w:sz w:val="24"/>
                <w:szCs w:val="24"/>
              </w:rPr>
            </w:pPr>
            <w:r w:rsidRPr="0053494E">
              <w:rPr>
                <w:rFonts w:eastAsia="Calibri" w:cs="Times New Roman"/>
                <w:sz w:val="24"/>
                <w:szCs w:val="24"/>
              </w:rPr>
              <w:t xml:space="preserve">L’information comptable entre les deux logiciels n’est pas automatisée ce qui génère une perte de temps et d’efficacité </w:t>
            </w:r>
          </w:p>
        </w:tc>
      </w:tr>
    </w:tbl>
    <w:p w14:paraId="54E70626" w14:textId="77777777" w:rsidR="008354BE" w:rsidRPr="004F5787" w:rsidRDefault="008354BE" w:rsidP="008354BE">
      <w:pPr>
        <w:tabs>
          <w:tab w:val="left" w:pos="3653"/>
        </w:tabs>
        <w:spacing w:line="360" w:lineRule="auto"/>
        <w:jc w:val="center"/>
        <w:rPr>
          <w:rFonts w:eastAsia="Calibri" w:cs="Times New Roman"/>
          <w:i/>
          <w:iCs/>
          <w:sz w:val="20"/>
          <w:szCs w:val="20"/>
        </w:rPr>
      </w:pPr>
      <w:r w:rsidRPr="004F5787">
        <w:rPr>
          <w:rFonts w:eastAsia="Calibri" w:cs="Times New Roman"/>
          <w:b/>
          <w:bCs/>
          <w:i/>
          <w:iCs/>
          <w:sz w:val="20"/>
          <w:szCs w:val="20"/>
        </w:rPr>
        <w:t>Source :</w:t>
      </w:r>
      <w:r w:rsidRPr="004F5787">
        <w:rPr>
          <w:rFonts w:eastAsia="Calibri" w:cs="Times New Roman"/>
          <w:i/>
          <w:iCs/>
          <w:sz w:val="20"/>
          <w:szCs w:val="20"/>
        </w:rPr>
        <w:t xml:space="preserve"> A partir de </w:t>
      </w:r>
      <w:r>
        <w:rPr>
          <w:rFonts w:eastAsia="Calibri" w:cs="Times New Roman"/>
          <w:i/>
          <w:iCs/>
          <w:sz w:val="20"/>
          <w:szCs w:val="20"/>
        </w:rPr>
        <w:t>document interne de l’entreprise ERENAV</w:t>
      </w:r>
    </w:p>
    <w:p w14:paraId="6E129F7A" w14:textId="77777777" w:rsidR="00373A3F" w:rsidRPr="0053494E" w:rsidRDefault="00373A3F" w:rsidP="00373A3F">
      <w:pPr>
        <w:shd w:val="clear" w:color="auto" w:fill="FFFFFF"/>
        <w:spacing w:after="160" w:line="259" w:lineRule="auto"/>
        <w:rPr>
          <w:rFonts w:eastAsia="Calibri" w:cs="Times New Roman"/>
          <w:b/>
          <w:bCs/>
          <w:sz w:val="24"/>
          <w:szCs w:val="24"/>
        </w:rPr>
      </w:pPr>
    </w:p>
    <w:p w14:paraId="5B7CEF6C" w14:textId="77777777" w:rsidR="00373A3F" w:rsidRPr="0053494E" w:rsidRDefault="00373A3F" w:rsidP="00151D5E">
      <w:pPr>
        <w:numPr>
          <w:ilvl w:val="2"/>
          <w:numId w:val="44"/>
        </w:numPr>
        <w:shd w:val="clear" w:color="auto" w:fill="FFFFFF"/>
        <w:spacing w:after="160" w:line="360" w:lineRule="auto"/>
        <w:contextualSpacing/>
        <w:jc w:val="both"/>
        <w:rPr>
          <w:rFonts w:eastAsia="Calibri" w:cs="Times New Roman"/>
          <w:b/>
          <w:bCs/>
          <w:sz w:val="24"/>
          <w:szCs w:val="24"/>
        </w:rPr>
      </w:pPr>
      <w:r w:rsidRPr="0053494E">
        <w:rPr>
          <w:rFonts w:eastAsia="Calibri" w:cs="Times New Roman"/>
          <w:b/>
          <w:bCs/>
          <w:sz w:val="24"/>
          <w:szCs w:val="24"/>
        </w:rPr>
        <w:t>Processus de facturation et encaissements</w:t>
      </w:r>
    </w:p>
    <w:p w14:paraId="62F9F5D9" w14:textId="77777777" w:rsidR="00373A3F" w:rsidRPr="0053494E" w:rsidRDefault="00373A3F" w:rsidP="00373A3F">
      <w:pPr>
        <w:shd w:val="clear" w:color="auto" w:fill="FFFFFF"/>
        <w:spacing w:after="160" w:line="360" w:lineRule="auto"/>
        <w:ind w:left="720"/>
        <w:jc w:val="both"/>
        <w:rPr>
          <w:rFonts w:eastAsia="Calibri" w:cs="Times New Roman"/>
          <w:bCs/>
          <w:sz w:val="24"/>
          <w:szCs w:val="24"/>
        </w:rPr>
      </w:pPr>
      <w:r w:rsidRPr="0053494E">
        <w:rPr>
          <w:rFonts w:eastAsia="Calibri" w:cs="Times New Roman"/>
          <w:bCs/>
          <w:sz w:val="24"/>
          <w:szCs w:val="24"/>
        </w:rPr>
        <w:t>Les risques identifiés au procède de facturation et encaissements sont présentés dans le tableau suivant :</w:t>
      </w:r>
    </w:p>
    <w:p w14:paraId="4313F9EC" w14:textId="77777777" w:rsidR="00102516" w:rsidRDefault="00102516" w:rsidP="00373A3F">
      <w:pPr>
        <w:shd w:val="clear" w:color="auto" w:fill="FFFFFF"/>
        <w:spacing w:after="160" w:line="360" w:lineRule="auto"/>
        <w:ind w:left="720"/>
        <w:jc w:val="both"/>
        <w:rPr>
          <w:rFonts w:eastAsia="Calibri" w:cs="Times New Roman"/>
          <w:bCs/>
          <w:sz w:val="24"/>
          <w:szCs w:val="24"/>
        </w:rPr>
      </w:pPr>
    </w:p>
    <w:p w14:paraId="59F55E82" w14:textId="77777777" w:rsidR="008354BE" w:rsidRDefault="008354BE" w:rsidP="00373A3F">
      <w:pPr>
        <w:shd w:val="clear" w:color="auto" w:fill="FFFFFF"/>
        <w:spacing w:after="160" w:line="360" w:lineRule="auto"/>
        <w:ind w:left="720"/>
        <w:jc w:val="both"/>
        <w:rPr>
          <w:rFonts w:eastAsia="Calibri" w:cs="Times New Roman"/>
          <w:bCs/>
          <w:sz w:val="24"/>
          <w:szCs w:val="24"/>
        </w:rPr>
      </w:pPr>
    </w:p>
    <w:p w14:paraId="7D9BD497" w14:textId="77777777" w:rsidR="008354BE" w:rsidRPr="0053494E" w:rsidRDefault="008354BE" w:rsidP="00373A3F">
      <w:pPr>
        <w:shd w:val="clear" w:color="auto" w:fill="FFFFFF"/>
        <w:spacing w:after="160" w:line="360" w:lineRule="auto"/>
        <w:ind w:left="720"/>
        <w:jc w:val="both"/>
        <w:rPr>
          <w:rFonts w:eastAsia="Calibri" w:cs="Times New Roman"/>
          <w:bCs/>
          <w:sz w:val="24"/>
          <w:szCs w:val="24"/>
        </w:rPr>
      </w:pPr>
    </w:p>
    <w:p w14:paraId="26337663" w14:textId="270466F9" w:rsidR="00A61503" w:rsidRPr="0053494E" w:rsidRDefault="00A61503" w:rsidP="00A61503">
      <w:pPr>
        <w:pStyle w:val="Lgende"/>
        <w:keepNext/>
        <w:jc w:val="both"/>
        <w:rPr>
          <w:rFonts w:asciiTheme="majorBidi" w:hAnsiTheme="majorBidi" w:cstheme="majorBidi"/>
          <w:i w:val="0"/>
          <w:iCs w:val="0"/>
          <w:color w:val="auto"/>
          <w:sz w:val="24"/>
          <w:szCs w:val="24"/>
        </w:rPr>
      </w:pPr>
      <w:bookmarkStart w:id="28" w:name="_Toc105898580"/>
      <w:r w:rsidRPr="0053494E">
        <w:rPr>
          <w:rFonts w:asciiTheme="majorBidi" w:hAnsiTheme="majorBidi" w:cstheme="majorBidi"/>
          <w:b/>
          <w:bCs/>
          <w:i w:val="0"/>
          <w:iCs w:val="0"/>
          <w:color w:val="auto"/>
          <w:sz w:val="24"/>
          <w:szCs w:val="24"/>
        </w:rPr>
        <w:lastRenderedPageBreak/>
        <w:t xml:space="preserve">Tableau </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Tableau \* ARABIC </w:instrText>
      </w:r>
      <w:r w:rsidRPr="0053494E">
        <w:rPr>
          <w:rFonts w:asciiTheme="majorBidi" w:hAnsiTheme="majorBidi" w:cstheme="majorBidi"/>
          <w:b/>
          <w:bCs/>
          <w:i w:val="0"/>
          <w:iCs w:val="0"/>
          <w:color w:val="auto"/>
          <w:sz w:val="24"/>
          <w:szCs w:val="24"/>
        </w:rPr>
        <w:fldChar w:fldCharType="separate"/>
      </w:r>
      <w:r w:rsidR="0056247C" w:rsidRPr="0053494E">
        <w:rPr>
          <w:rFonts w:asciiTheme="majorBidi" w:hAnsiTheme="majorBidi" w:cstheme="majorBidi"/>
          <w:b/>
          <w:bCs/>
          <w:i w:val="0"/>
          <w:iCs w:val="0"/>
          <w:noProof/>
          <w:color w:val="auto"/>
          <w:sz w:val="24"/>
          <w:szCs w:val="24"/>
        </w:rPr>
        <w:t>10</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Identification des risques liée au processus de facturation et encaissements</w:t>
      </w:r>
      <w:bookmarkEnd w:id="28"/>
    </w:p>
    <w:p w14:paraId="2A596A16" w14:textId="38032208" w:rsidR="00373A3F" w:rsidRPr="0053494E" w:rsidRDefault="00373A3F" w:rsidP="00F86A11">
      <w:pPr>
        <w:pStyle w:val="Lgende"/>
        <w:jc w:val="both"/>
        <w:rPr>
          <w:rFonts w:asciiTheme="majorBidi" w:hAnsiTheme="majorBidi" w:cstheme="majorBidi"/>
          <w:i w:val="0"/>
          <w:iCs w:val="0"/>
          <w:color w:val="000000" w:themeColor="text1"/>
          <w:sz w:val="24"/>
          <w:szCs w:val="24"/>
        </w:rPr>
      </w:pPr>
    </w:p>
    <w:tbl>
      <w:tblPr>
        <w:tblStyle w:val="GridTable2-Accent5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3"/>
        <w:gridCol w:w="3375"/>
        <w:gridCol w:w="3827"/>
      </w:tblGrid>
      <w:tr w:rsidR="00373A3F" w:rsidRPr="0053494E" w14:paraId="2D9E8E69" w14:textId="77777777" w:rsidTr="00095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Borders>
              <w:top w:val="none" w:sz="0" w:space="0" w:color="auto"/>
              <w:bottom w:val="none" w:sz="0" w:space="0" w:color="auto"/>
              <w:right w:val="none" w:sz="0" w:space="0" w:color="auto"/>
            </w:tcBorders>
            <w:shd w:val="clear" w:color="auto" w:fill="DEEAF6"/>
          </w:tcPr>
          <w:p w14:paraId="4347A92E" w14:textId="77777777" w:rsidR="00373A3F" w:rsidRPr="0053494E" w:rsidRDefault="00373A3F" w:rsidP="00095624">
            <w:pPr>
              <w:spacing w:after="160" w:line="259" w:lineRule="auto"/>
              <w:rPr>
                <w:rFonts w:eastAsia="Calibri" w:cs="Times New Roman"/>
                <w:sz w:val="24"/>
                <w:szCs w:val="24"/>
              </w:rPr>
            </w:pPr>
            <w:r w:rsidRPr="0053494E">
              <w:rPr>
                <w:rFonts w:eastAsia="Calibri" w:cs="Times New Roman"/>
                <w:sz w:val="24"/>
                <w:szCs w:val="24"/>
              </w:rPr>
              <w:t>Numéro de tâche</w:t>
            </w:r>
          </w:p>
        </w:tc>
        <w:tc>
          <w:tcPr>
            <w:tcW w:w="3375" w:type="dxa"/>
            <w:tcBorders>
              <w:top w:val="none" w:sz="0" w:space="0" w:color="auto"/>
              <w:left w:val="none" w:sz="0" w:space="0" w:color="auto"/>
              <w:bottom w:val="none" w:sz="0" w:space="0" w:color="auto"/>
              <w:right w:val="none" w:sz="0" w:space="0" w:color="auto"/>
            </w:tcBorders>
            <w:shd w:val="clear" w:color="auto" w:fill="DEEAF6"/>
          </w:tcPr>
          <w:p w14:paraId="2F3225B9" w14:textId="77777777" w:rsidR="00373A3F" w:rsidRPr="0053494E" w:rsidRDefault="00373A3F" w:rsidP="00095624">
            <w:pPr>
              <w:spacing w:after="160" w:line="259" w:lineRule="auto"/>
              <w:ind w:left="360"/>
              <w:cnfStyle w:val="100000000000" w:firstRow="1" w:lastRow="0" w:firstColumn="0" w:lastColumn="0" w:oddVBand="0" w:evenVBand="0" w:oddHBand="0"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Tâches</w:t>
            </w:r>
          </w:p>
        </w:tc>
        <w:tc>
          <w:tcPr>
            <w:tcW w:w="3827" w:type="dxa"/>
            <w:tcBorders>
              <w:top w:val="none" w:sz="0" w:space="0" w:color="auto"/>
              <w:left w:val="none" w:sz="0" w:space="0" w:color="auto"/>
              <w:bottom w:val="none" w:sz="0" w:space="0" w:color="auto"/>
            </w:tcBorders>
            <w:shd w:val="clear" w:color="auto" w:fill="DEEAF6"/>
          </w:tcPr>
          <w:p w14:paraId="31DE0625" w14:textId="77777777" w:rsidR="00373A3F" w:rsidRPr="0053494E" w:rsidRDefault="00373A3F" w:rsidP="00095624">
            <w:pPr>
              <w:spacing w:after="160" w:line="259" w:lineRule="auto"/>
              <w:ind w:left="360"/>
              <w:cnfStyle w:val="100000000000" w:firstRow="1" w:lastRow="0" w:firstColumn="0" w:lastColumn="0" w:oddVBand="0" w:evenVBand="0" w:oddHBand="0"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Risques</w:t>
            </w:r>
          </w:p>
        </w:tc>
      </w:tr>
      <w:tr w:rsidR="00373A3F" w:rsidRPr="0053494E" w14:paraId="246A9250" w14:textId="77777777" w:rsidTr="00095624">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1553" w:type="dxa"/>
            <w:shd w:val="clear" w:color="auto" w:fill="DEEAF6"/>
          </w:tcPr>
          <w:p w14:paraId="36CA2B3C" w14:textId="77777777" w:rsidR="00373A3F" w:rsidRPr="0053494E" w:rsidRDefault="00373A3F" w:rsidP="00095624">
            <w:pPr>
              <w:spacing w:after="160" w:line="259" w:lineRule="auto"/>
              <w:ind w:left="360"/>
              <w:rPr>
                <w:rFonts w:eastAsia="Calibri" w:cs="Times New Roman"/>
                <w:sz w:val="24"/>
                <w:szCs w:val="24"/>
              </w:rPr>
            </w:pPr>
          </w:p>
          <w:p w14:paraId="04E97584" w14:textId="77777777" w:rsidR="00373A3F" w:rsidRPr="0053494E" w:rsidRDefault="00373A3F" w:rsidP="00095624">
            <w:pPr>
              <w:spacing w:after="160" w:line="259" w:lineRule="auto"/>
              <w:ind w:left="360"/>
              <w:rPr>
                <w:rFonts w:eastAsia="Calibri" w:cs="Times New Roman"/>
                <w:sz w:val="24"/>
                <w:szCs w:val="24"/>
              </w:rPr>
            </w:pPr>
            <w:r w:rsidRPr="0053494E">
              <w:rPr>
                <w:rFonts w:eastAsia="Calibri" w:cs="Times New Roman"/>
                <w:sz w:val="24"/>
                <w:szCs w:val="24"/>
              </w:rPr>
              <w:t>T°21</w:t>
            </w:r>
          </w:p>
        </w:tc>
        <w:tc>
          <w:tcPr>
            <w:tcW w:w="3375" w:type="dxa"/>
            <w:shd w:val="clear" w:color="auto" w:fill="FFFFFF"/>
          </w:tcPr>
          <w:p w14:paraId="0B4DFED5" w14:textId="5ABED961" w:rsidR="00373A3F" w:rsidRPr="0053494E" w:rsidRDefault="00373A3F" w:rsidP="00095624">
            <w:pPr>
              <w:spacing w:after="160" w:line="259" w:lineRule="auto"/>
              <w:ind w:left="360"/>
              <w:cnfStyle w:val="000000100000" w:firstRow="0" w:lastRow="0" w:firstColumn="0" w:lastColumn="0" w:oddVBand="0" w:evenVBand="0" w:oddHBand="1"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Constat des zones d’ombres non couvertes par des procédures</w:t>
            </w:r>
          </w:p>
          <w:p w14:paraId="4A35D57E" w14:textId="77777777" w:rsidR="00373A3F" w:rsidRPr="0053494E" w:rsidRDefault="00373A3F" w:rsidP="00095624">
            <w:pPr>
              <w:spacing w:after="160" w:line="259" w:lineRule="auto"/>
              <w:ind w:left="360"/>
              <w:cnfStyle w:val="000000100000" w:firstRow="0" w:lastRow="0" w:firstColumn="0" w:lastColumn="0" w:oddVBand="0" w:evenVBand="0" w:oddHBand="1" w:evenHBand="0" w:firstRowFirstColumn="0" w:firstRowLastColumn="0" w:lastRowFirstColumn="0" w:lastRowLastColumn="0"/>
              <w:rPr>
                <w:rFonts w:eastAsia="Calibri" w:cs="Times New Roman"/>
                <w:b/>
                <w:bCs/>
                <w:sz w:val="24"/>
                <w:szCs w:val="24"/>
              </w:rPr>
            </w:pPr>
          </w:p>
        </w:tc>
        <w:tc>
          <w:tcPr>
            <w:tcW w:w="3827" w:type="dxa"/>
            <w:shd w:val="clear" w:color="auto" w:fill="FFFFFF"/>
          </w:tcPr>
          <w:p w14:paraId="0E4C31BF" w14:textId="66A63B4C" w:rsidR="00373A3F" w:rsidRPr="0053494E" w:rsidRDefault="00373A3F" w:rsidP="00095624">
            <w:pPr>
              <w:spacing w:after="160" w:line="259" w:lineRule="auto"/>
              <w:ind w:left="360"/>
              <w:cnfStyle w:val="000000100000" w:firstRow="0" w:lastRow="0" w:firstColumn="0" w:lastColumn="0" w:oddVBand="0" w:evenVBand="0" w:oddHBand="1"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 Non maitrise des flux d’informations inter-structures</w:t>
            </w:r>
          </w:p>
          <w:p w14:paraId="1C1D203D" w14:textId="123DC361" w:rsidR="00373A3F" w:rsidRPr="0053494E" w:rsidRDefault="00373A3F" w:rsidP="00095624">
            <w:pPr>
              <w:spacing w:after="160" w:line="259" w:lineRule="auto"/>
              <w:ind w:left="360"/>
              <w:cnfStyle w:val="000000100000" w:firstRow="0" w:lastRow="0" w:firstColumn="0" w:lastColumn="0" w:oddVBand="0" w:evenVBand="0" w:oddHBand="1"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 Risque d’imputation d’une charge ne concernant pas le projet.</w:t>
            </w:r>
          </w:p>
        </w:tc>
      </w:tr>
      <w:tr w:rsidR="00373A3F" w:rsidRPr="0053494E" w14:paraId="6FF75E4C" w14:textId="77777777" w:rsidTr="00095624">
        <w:tc>
          <w:tcPr>
            <w:cnfStyle w:val="001000000000" w:firstRow="0" w:lastRow="0" w:firstColumn="1" w:lastColumn="0" w:oddVBand="0" w:evenVBand="0" w:oddHBand="0" w:evenHBand="0" w:firstRowFirstColumn="0" w:firstRowLastColumn="0" w:lastRowFirstColumn="0" w:lastRowLastColumn="0"/>
            <w:tcW w:w="1553" w:type="dxa"/>
          </w:tcPr>
          <w:p w14:paraId="277BCBD9" w14:textId="77777777" w:rsidR="00373A3F" w:rsidRPr="0053494E" w:rsidRDefault="00373A3F" w:rsidP="00095624">
            <w:pPr>
              <w:spacing w:after="160" w:line="259" w:lineRule="auto"/>
              <w:ind w:left="360"/>
              <w:rPr>
                <w:rFonts w:eastAsia="Calibri" w:cs="Times New Roman"/>
                <w:sz w:val="24"/>
                <w:szCs w:val="24"/>
              </w:rPr>
            </w:pPr>
          </w:p>
          <w:p w14:paraId="534813EE" w14:textId="77777777" w:rsidR="00373A3F" w:rsidRPr="0053494E" w:rsidRDefault="00373A3F" w:rsidP="00095624">
            <w:pPr>
              <w:spacing w:after="160" w:line="259" w:lineRule="auto"/>
              <w:ind w:left="360"/>
              <w:rPr>
                <w:rFonts w:eastAsia="Calibri" w:cs="Times New Roman"/>
                <w:sz w:val="24"/>
                <w:szCs w:val="24"/>
              </w:rPr>
            </w:pPr>
            <w:r w:rsidRPr="0053494E">
              <w:rPr>
                <w:rFonts w:eastAsia="Calibri" w:cs="Times New Roman"/>
                <w:sz w:val="24"/>
                <w:szCs w:val="24"/>
              </w:rPr>
              <w:t>T°22</w:t>
            </w:r>
          </w:p>
        </w:tc>
        <w:tc>
          <w:tcPr>
            <w:tcW w:w="3375" w:type="dxa"/>
            <w:shd w:val="clear" w:color="auto" w:fill="FFFFFF"/>
          </w:tcPr>
          <w:p w14:paraId="0F3171F9" w14:textId="667D21E0" w:rsidR="00373A3F" w:rsidRPr="0053494E" w:rsidRDefault="00373A3F" w:rsidP="00095624">
            <w:pPr>
              <w:spacing w:after="160" w:line="259" w:lineRule="auto"/>
              <w:ind w:left="360"/>
              <w:cnfStyle w:val="000000000000" w:firstRow="0" w:lastRow="0" w:firstColumn="0" w:lastColumn="0" w:oddVBand="0" w:evenVBand="0" w:oddHBand="0"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La liste des travaux n’est pas diffusée au magasin</w:t>
            </w:r>
          </w:p>
          <w:p w14:paraId="76EE0F22" w14:textId="77777777" w:rsidR="00373A3F" w:rsidRPr="0053494E" w:rsidRDefault="00373A3F" w:rsidP="00095624">
            <w:pPr>
              <w:spacing w:after="160" w:line="259" w:lineRule="auto"/>
              <w:ind w:left="360"/>
              <w:cnfStyle w:val="000000000000" w:firstRow="0" w:lastRow="0" w:firstColumn="0" w:lastColumn="0" w:oddVBand="0" w:evenVBand="0" w:oddHBand="0" w:evenHBand="0" w:firstRowFirstColumn="0" w:firstRowLastColumn="0" w:lastRowFirstColumn="0" w:lastRowLastColumn="0"/>
              <w:rPr>
                <w:rFonts w:eastAsia="Calibri" w:cs="Times New Roman"/>
                <w:b/>
                <w:bCs/>
                <w:sz w:val="24"/>
                <w:szCs w:val="24"/>
              </w:rPr>
            </w:pPr>
          </w:p>
        </w:tc>
        <w:tc>
          <w:tcPr>
            <w:tcW w:w="3827" w:type="dxa"/>
            <w:shd w:val="clear" w:color="auto" w:fill="FFFFFF"/>
          </w:tcPr>
          <w:p w14:paraId="25C7759A" w14:textId="69896CB5" w:rsidR="00373A3F" w:rsidRPr="0053494E" w:rsidRDefault="00373A3F" w:rsidP="00095624">
            <w:pPr>
              <w:spacing w:after="160" w:line="259" w:lineRule="auto"/>
              <w:ind w:left="360"/>
              <w:cnfStyle w:val="000000000000" w:firstRow="0" w:lastRow="0" w:firstColumn="0" w:lastColumn="0" w:oddVBand="0" w:evenVBand="0" w:oddHBand="0"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Utilisation inadéquate de la fourniture de l’entreprise</w:t>
            </w:r>
          </w:p>
        </w:tc>
      </w:tr>
      <w:tr w:rsidR="00373A3F" w:rsidRPr="0053494E" w14:paraId="2A2606D6" w14:textId="77777777" w:rsidTr="00095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shd w:val="clear" w:color="auto" w:fill="DEEAF6"/>
          </w:tcPr>
          <w:p w14:paraId="7FE98324" w14:textId="77777777" w:rsidR="00373A3F" w:rsidRPr="0053494E" w:rsidRDefault="00373A3F" w:rsidP="00095624">
            <w:pPr>
              <w:spacing w:after="160" w:line="259" w:lineRule="auto"/>
              <w:ind w:left="360"/>
              <w:rPr>
                <w:rFonts w:eastAsia="Calibri" w:cs="Times New Roman"/>
                <w:sz w:val="24"/>
                <w:szCs w:val="24"/>
              </w:rPr>
            </w:pPr>
          </w:p>
          <w:p w14:paraId="3C58EDE5" w14:textId="77777777" w:rsidR="00373A3F" w:rsidRPr="0053494E" w:rsidRDefault="00373A3F" w:rsidP="00095624">
            <w:pPr>
              <w:spacing w:after="160" w:line="259" w:lineRule="auto"/>
              <w:ind w:left="360"/>
              <w:rPr>
                <w:rFonts w:eastAsia="Calibri" w:cs="Times New Roman"/>
                <w:sz w:val="24"/>
                <w:szCs w:val="24"/>
              </w:rPr>
            </w:pPr>
            <w:r w:rsidRPr="0053494E">
              <w:rPr>
                <w:rFonts w:eastAsia="Calibri" w:cs="Times New Roman"/>
                <w:sz w:val="24"/>
                <w:szCs w:val="24"/>
              </w:rPr>
              <w:t>T°23</w:t>
            </w:r>
          </w:p>
        </w:tc>
        <w:tc>
          <w:tcPr>
            <w:tcW w:w="3375" w:type="dxa"/>
            <w:shd w:val="clear" w:color="auto" w:fill="FFFFFF"/>
          </w:tcPr>
          <w:p w14:paraId="3AAB40BC" w14:textId="581C4FE4" w:rsidR="00373A3F" w:rsidRPr="0053494E" w:rsidRDefault="00373A3F" w:rsidP="00095624">
            <w:pPr>
              <w:spacing w:after="160" w:line="259" w:lineRule="auto"/>
              <w:ind w:left="360"/>
              <w:cnfStyle w:val="000000100000" w:firstRow="0" w:lastRow="0" w:firstColumn="0" w:lastColumn="0" w:oddVBand="0" w:evenVBand="0" w:oddHBand="1"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Manque d’un système d’informations qui permet d’assurer la sécurité et la fiabilité des informations</w:t>
            </w:r>
          </w:p>
          <w:p w14:paraId="56DF3E44" w14:textId="77777777" w:rsidR="00373A3F" w:rsidRPr="0053494E" w:rsidRDefault="00373A3F" w:rsidP="00095624">
            <w:pPr>
              <w:spacing w:after="160" w:line="259" w:lineRule="auto"/>
              <w:ind w:left="360"/>
              <w:cnfStyle w:val="000000100000" w:firstRow="0" w:lastRow="0" w:firstColumn="0" w:lastColumn="0" w:oddVBand="0" w:evenVBand="0" w:oddHBand="1" w:evenHBand="0" w:firstRowFirstColumn="0" w:firstRowLastColumn="0" w:lastRowFirstColumn="0" w:lastRowLastColumn="0"/>
              <w:rPr>
                <w:rFonts w:eastAsia="Calibri" w:cs="Times New Roman"/>
                <w:b/>
                <w:bCs/>
                <w:sz w:val="24"/>
                <w:szCs w:val="24"/>
              </w:rPr>
            </w:pPr>
          </w:p>
        </w:tc>
        <w:tc>
          <w:tcPr>
            <w:tcW w:w="3827" w:type="dxa"/>
            <w:shd w:val="clear" w:color="auto" w:fill="FFFFFF"/>
          </w:tcPr>
          <w:p w14:paraId="4D64ABF7" w14:textId="5131CC7F" w:rsidR="00373A3F" w:rsidRPr="0053494E" w:rsidRDefault="00373A3F" w:rsidP="00095624">
            <w:pPr>
              <w:spacing w:after="160" w:line="259" w:lineRule="auto"/>
              <w:ind w:left="360"/>
              <w:cnfStyle w:val="000000100000" w:firstRow="0" w:lastRow="0" w:firstColumn="0" w:lastColumn="0" w:oddVBand="0" w:evenVBand="0" w:oddHBand="1"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Asymétrie d’informations qui impacte directement le processus lié à la facturation</w:t>
            </w:r>
          </w:p>
        </w:tc>
      </w:tr>
      <w:tr w:rsidR="00373A3F" w:rsidRPr="0053494E" w14:paraId="14B427AB" w14:textId="77777777" w:rsidTr="00095624">
        <w:tc>
          <w:tcPr>
            <w:cnfStyle w:val="001000000000" w:firstRow="0" w:lastRow="0" w:firstColumn="1" w:lastColumn="0" w:oddVBand="0" w:evenVBand="0" w:oddHBand="0" w:evenHBand="0" w:firstRowFirstColumn="0" w:firstRowLastColumn="0" w:lastRowFirstColumn="0" w:lastRowLastColumn="0"/>
            <w:tcW w:w="1553" w:type="dxa"/>
          </w:tcPr>
          <w:p w14:paraId="0FE10CFF" w14:textId="77777777" w:rsidR="00373A3F" w:rsidRPr="0053494E" w:rsidRDefault="00373A3F" w:rsidP="00095624">
            <w:pPr>
              <w:spacing w:after="160" w:line="259" w:lineRule="auto"/>
              <w:ind w:left="360"/>
              <w:rPr>
                <w:rFonts w:eastAsia="Calibri" w:cs="Times New Roman"/>
                <w:sz w:val="24"/>
                <w:szCs w:val="24"/>
              </w:rPr>
            </w:pPr>
          </w:p>
          <w:p w14:paraId="47BC5087" w14:textId="77777777" w:rsidR="00373A3F" w:rsidRPr="0053494E" w:rsidRDefault="00373A3F" w:rsidP="00095624">
            <w:pPr>
              <w:spacing w:after="160" w:line="259" w:lineRule="auto"/>
              <w:ind w:left="360"/>
              <w:rPr>
                <w:rFonts w:eastAsia="Calibri" w:cs="Times New Roman"/>
                <w:sz w:val="24"/>
                <w:szCs w:val="24"/>
              </w:rPr>
            </w:pPr>
            <w:r w:rsidRPr="0053494E">
              <w:rPr>
                <w:rFonts w:eastAsia="Calibri" w:cs="Times New Roman"/>
                <w:sz w:val="24"/>
                <w:szCs w:val="24"/>
              </w:rPr>
              <w:t>T°24</w:t>
            </w:r>
          </w:p>
        </w:tc>
        <w:tc>
          <w:tcPr>
            <w:tcW w:w="3375" w:type="dxa"/>
            <w:shd w:val="clear" w:color="auto" w:fill="FFFFFF"/>
          </w:tcPr>
          <w:p w14:paraId="1E6A263C" w14:textId="7E7F08D6" w:rsidR="00373A3F" w:rsidRPr="0053494E" w:rsidRDefault="00373A3F" w:rsidP="00095624">
            <w:pPr>
              <w:spacing w:after="160" w:line="259" w:lineRule="auto"/>
              <w:ind w:left="360"/>
              <w:cnfStyle w:val="000000000000" w:firstRow="0" w:lastRow="0" w:firstColumn="0" w:lastColumn="0" w:oddVBand="0" w:evenVBand="0" w:oddHBand="0" w:evenHBand="0" w:firstRowFirstColumn="0" w:firstRowLastColumn="0" w:lastRowFirstColumn="0" w:lastRowLastColumn="0"/>
              <w:rPr>
                <w:rFonts w:eastAsia="Calibri" w:cs="Times New Roman"/>
                <w:b/>
                <w:sz w:val="24"/>
                <w:szCs w:val="24"/>
              </w:rPr>
            </w:pPr>
            <w:r w:rsidRPr="0053494E">
              <w:rPr>
                <w:rFonts w:eastAsia="Calibri" w:cs="Times New Roman"/>
                <w:sz w:val="24"/>
                <w:szCs w:val="24"/>
              </w:rPr>
              <w:t>Les rapports journaliers ne sont pas validés par la hiérarchie</w:t>
            </w:r>
          </w:p>
          <w:p w14:paraId="69498171" w14:textId="77777777" w:rsidR="00373A3F" w:rsidRPr="0053494E" w:rsidRDefault="00373A3F" w:rsidP="00095624">
            <w:pPr>
              <w:spacing w:after="160" w:line="259" w:lineRule="auto"/>
              <w:ind w:left="360"/>
              <w:cnfStyle w:val="000000000000" w:firstRow="0" w:lastRow="0" w:firstColumn="0" w:lastColumn="0" w:oddVBand="0" w:evenVBand="0" w:oddHBand="0" w:evenHBand="0" w:firstRowFirstColumn="0" w:firstRowLastColumn="0" w:lastRowFirstColumn="0" w:lastRowLastColumn="0"/>
              <w:rPr>
                <w:rFonts w:eastAsia="Calibri" w:cs="Times New Roman"/>
                <w:b/>
                <w:bCs/>
                <w:sz w:val="24"/>
                <w:szCs w:val="24"/>
              </w:rPr>
            </w:pPr>
          </w:p>
        </w:tc>
        <w:tc>
          <w:tcPr>
            <w:tcW w:w="3827" w:type="dxa"/>
            <w:shd w:val="clear" w:color="auto" w:fill="FFFFFF"/>
          </w:tcPr>
          <w:p w14:paraId="43F7CE5A" w14:textId="6A82FEBD" w:rsidR="00373A3F" w:rsidRPr="0053494E" w:rsidRDefault="00373A3F" w:rsidP="00095624">
            <w:pPr>
              <w:spacing w:after="160" w:line="259" w:lineRule="auto"/>
              <w:ind w:left="360"/>
              <w:cnfStyle w:val="000000000000" w:firstRow="0" w:lastRow="0" w:firstColumn="0" w:lastColumn="0" w:oddVBand="0" w:evenVBand="0" w:oddHBand="0" w:evenHBand="0" w:firstRowFirstColumn="0" w:firstRowLastColumn="0" w:lastRowFirstColumn="0" w:lastRowLastColumn="0"/>
              <w:rPr>
                <w:rFonts w:eastAsia="Calibri" w:cs="Times New Roman"/>
                <w:sz w:val="24"/>
                <w:szCs w:val="24"/>
              </w:rPr>
            </w:pPr>
            <w:r w:rsidRPr="0053494E">
              <w:rPr>
                <w:rFonts w:eastAsia="Calibri" w:cs="Times New Roman"/>
                <w:sz w:val="24"/>
                <w:szCs w:val="24"/>
              </w:rPr>
              <w:t>Modification des informations des rapports journaliers.</w:t>
            </w:r>
          </w:p>
        </w:tc>
      </w:tr>
    </w:tbl>
    <w:p w14:paraId="0D6D3D7B" w14:textId="32DC5341" w:rsidR="008354BE" w:rsidRPr="004F5787" w:rsidRDefault="008354BE" w:rsidP="008354BE">
      <w:pPr>
        <w:tabs>
          <w:tab w:val="left" w:pos="3653"/>
        </w:tabs>
        <w:spacing w:line="360" w:lineRule="auto"/>
        <w:jc w:val="center"/>
        <w:rPr>
          <w:rFonts w:eastAsia="Calibri" w:cs="Times New Roman"/>
          <w:i/>
          <w:iCs/>
          <w:sz w:val="20"/>
          <w:szCs w:val="20"/>
        </w:rPr>
      </w:pPr>
      <w:r w:rsidRPr="004F5787">
        <w:rPr>
          <w:rFonts w:eastAsia="Calibri" w:cs="Times New Roman"/>
          <w:b/>
          <w:bCs/>
          <w:i/>
          <w:iCs/>
          <w:sz w:val="20"/>
          <w:szCs w:val="20"/>
        </w:rPr>
        <w:t>Source :</w:t>
      </w:r>
      <w:r w:rsidRPr="004F5787">
        <w:rPr>
          <w:rFonts w:eastAsia="Calibri" w:cs="Times New Roman"/>
          <w:i/>
          <w:iCs/>
          <w:sz w:val="20"/>
          <w:szCs w:val="20"/>
        </w:rPr>
        <w:t xml:space="preserve"> A partir de </w:t>
      </w:r>
      <w:r>
        <w:rPr>
          <w:rFonts w:eastAsia="Calibri" w:cs="Times New Roman"/>
          <w:i/>
          <w:iCs/>
          <w:sz w:val="20"/>
          <w:szCs w:val="20"/>
        </w:rPr>
        <w:t>document interne de l’entreprise ERENAV</w:t>
      </w:r>
    </w:p>
    <w:p w14:paraId="5E627DD9" w14:textId="76688711" w:rsidR="00373A3F" w:rsidRPr="0053494E" w:rsidRDefault="00373A3F" w:rsidP="00102516">
      <w:pPr>
        <w:tabs>
          <w:tab w:val="left" w:pos="5040"/>
        </w:tabs>
        <w:spacing w:after="160" w:line="259" w:lineRule="auto"/>
        <w:rPr>
          <w:rFonts w:eastAsia="Calibri" w:cs="Times New Roman"/>
          <w:sz w:val="24"/>
          <w:szCs w:val="24"/>
        </w:rPr>
      </w:pPr>
    </w:p>
    <w:p w14:paraId="0382C68D" w14:textId="484E142B" w:rsidR="00373A3F" w:rsidRPr="0053494E" w:rsidRDefault="00373A3F" w:rsidP="00102516">
      <w:pPr>
        <w:pStyle w:val="Paragraphedeliste"/>
        <w:numPr>
          <w:ilvl w:val="1"/>
          <w:numId w:val="44"/>
        </w:numPr>
        <w:spacing w:after="160" w:line="360" w:lineRule="auto"/>
        <w:jc w:val="both"/>
        <w:rPr>
          <w:rFonts w:eastAsia="Calibri" w:cs="Times New Roman"/>
          <w:b/>
          <w:bCs/>
          <w:sz w:val="24"/>
          <w:szCs w:val="24"/>
          <w:u w:val="single"/>
        </w:rPr>
      </w:pPr>
      <w:r w:rsidRPr="0053494E">
        <w:rPr>
          <w:rFonts w:eastAsia="Calibri" w:cs="Times New Roman"/>
          <w:b/>
          <w:bCs/>
          <w:sz w:val="24"/>
          <w:szCs w:val="24"/>
          <w:u w:val="single"/>
        </w:rPr>
        <w:t>La c</w:t>
      </w:r>
      <w:r w:rsidR="00102516" w:rsidRPr="0053494E">
        <w:rPr>
          <w:rFonts w:eastAsia="Calibri" w:cs="Times New Roman"/>
          <w:b/>
          <w:bCs/>
          <w:sz w:val="24"/>
          <w:szCs w:val="24"/>
          <w:u w:val="single"/>
        </w:rPr>
        <w:t>otation des risques identifiés </w:t>
      </w:r>
    </w:p>
    <w:p w14:paraId="4B07C519" w14:textId="77777777" w:rsidR="00373A3F" w:rsidRDefault="00373A3F" w:rsidP="00373A3F">
      <w:pPr>
        <w:spacing w:after="160" w:line="360" w:lineRule="auto"/>
        <w:jc w:val="both"/>
        <w:rPr>
          <w:rFonts w:eastAsia="Calibri" w:cs="Times New Roman"/>
          <w:sz w:val="24"/>
          <w:szCs w:val="24"/>
        </w:rPr>
      </w:pPr>
      <w:r w:rsidRPr="0053494E">
        <w:rPr>
          <w:rFonts w:eastAsia="Calibri" w:cs="Times New Roman"/>
          <w:sz w:val="24"/>
          <w:szCs w:val="24"/>
        </w:rPr>
        <w:t>Les risques identifiés pour les différentes activités du processus sont alors cotés sur la base des échelles de mesure définies, ce qui permettra de mesurer leur criticité (fréquence x impact).</w:t>
      </w:r>
    </w:p>
    <w:p w14:paraId="127B15DB" w14:textId="77777777" w:rsidR="008A2295" w:rsidRDefault="008A2295" w:rsidP="00373A3F">
      <w:pPr>
        <w:spacing w:after="160" w:line="360" w:lineRule="auto"/>
        <w:jc w:val="both"/>
        <w:rPr>
          <w:rFonts w:eastAsia="Calibri" w:cs="Times New Roman"/>
          <w:sz w:val="24"/>
          <w:szCs w:val="24"/>
        </w:rPr>
      </w:pPr>
    </w:p>
    <w:p w14:paraId="170230C0" w14:textId="77777777" w:rsidR="008A2295" w:rsidRDefault="008A2295" w:rsidP="00373A3F">
      <w:pPr>
        <w:spacing w:after="160" w:line="360" w:lineRule="auto"/>
        <w:jc w:val="both"/>
        <w:rPr>
          <w:rFonts w:eastAsia="Calibri" w:cs="Times New Roman"/>
          <w:sz w:val="24"/>
          <w:szCs w:val="24"/>
        </w:rPr>
      </w:pPr>
    </w:p>
    <w:p w14:paraId="4A150673" w14:textId="77777777" w:rsidR="008A2295" w:rsidRDefault="008A2295" w:rsidP="00373A3F">
      <w:pPr>
        <w:spacing w:after="160" w:line="360" w:lineRule="auto"/>
        <w:jc w:val="both"/>
        <w:rPr>
          <w:rFonts w:eastAsia="Calibri" w:cs="Times New Roman"/>
          <w:sz w:val="24"/>
          <w:szCs w:val="24"/>
        </w:rPr>
      </w:pPr>
    </w:p>
    <w:p w14:paraId="13FACEC6" w14:textId="77777777" w:rsidR="008A2295" w:rsidRPr="0053494E" w:rsidRDefault="008A2295" w:rsidP="00373A3F">
      <w:pPr>
        <w:spacing w:after="160" w:line="360" w:lineRule="auto"/>
        <w:jc w:val="both"/>
        <w:rPr>
          <w:rFonts w:eastAsia="Calibri" w:cs="Times New Roman"/>
          <w:sz w:val="24"/>
          <w:szCs w:val="24"/>
        </w:rPr>
      </w:pPr>
    </w:p>
    <w:p w14:paraId="69A03FCD" w14:textId="5FAF3D29" w:rsidR="00D21874" w:rsidRPr="0053494E" w:rsidRDefault="00D21874" w:rsidP="00D21874">
      <w:pPr>
        <w:ind w:left="360"/>
        <w:jc w:val="center"/>
        <w:rPr>
          <w:rFonts w:asciiTheme="majorBidi" w:hAnsiTheme="majorBidi" w:cstheme="majorBidi"/>
          <w:b/>
          <w:bCs/>
          <w:sz w:val="24"/>
          <w:szCs w:val="24"/>
        </w:rPr>
      </w:pPr>
      <w:r w:rsidRPr="0053494E">
        <w:rPr>
          <w:rFonts w:asciiTheme="majorBidi" w:hAnsiTheme="majorBidi" w:cstheme="majorBidi"/>
          <w:b/>
          <w:bCs/>
          <w:sz w:val="24"/>
          <w:szCs w:val="24"/>
        </w:rPr>
        <w:lastRenderedPageBreak/>
        <w:t>Tableau N°02 : Échelle de notation des risques</w:t>
      </w:r>
    </w:p>
    <w:tbl>
      <w:tblPr>
        <w:tblStyle w:val="TableGrid1"/>
        <w:tblW w:w="8941"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33"/>
        <w:gridCol w:w="1459"/>
        <w:gridCol w:w="1458"/>
        <w:gridCol w:w="1459"/>
        <w:gridCol w:w="1459"/>
        <w:gridCol w:w="1673"/>
      </w:tblGrid>
      <w:tr w:rsidR="00373A3F" w:rsidRPr="0053494E" w14:paraId="4D1E00A1" w14:textId="77777777" w:rsidTr="00D21874">
        <w:trPr>
          <w:trHeight w:val="354"/>
        </w:trPr>
        <w:tc>
          <w:tcPr>
            <w:tcW w:w="1433" w:type="dxa"/>
            <w:shd w:val="clear" w:color="auto" w:fill="E9F0F6" w:themeFill="accent1" w:themeFillTint="33"/>
          </w:tcPr>
          <w:p w14:paraId="04211A91" w14:textId="77777777" w:rsidR="00373A3F" w:rsidRPr="0053494E" w:rsidRDefault="00373A3F" w:rsidP="00373A3F">
            <w:pPr>
              <w:spacing w:line="360" w:lineRule="auto"/>
              <w:rPr>
                <w:rFonts w:eastAsia="Calibri" w:cs="Times New Roman"/>
                <w:bCs/>
                <w:sz w:val="24"/>
                <w:szCs w:val="24"/>
              </w:rPr>
            </w:pPr>
            <w:r w:rsidRPr="0053494E">
              <w:rPr>
                <w:rFonts w:eastAsia="Calibri" w:cs="Times New Roman"/>
                <w:bCs/>
                <w:sz w:val="24"/>
                <w:szCs w:val="24"/>
              </w:rPr>
              <w:t>Note</w:t>
            </w:r>
          </w:p>
        </w:tc>
        <w:tc>
          <w:tcPr>
            <w:tcW w:w="1459" w:type="dxa"/>
            <w:shd w:val="clear" w:color="auto" w:fill="E9F0F6" w:themeFill="accent1" w:themeFillTint="33"/>
          </w:tcPr>
          <w:p w14:paraId="0504CEEC" w14:textId="77777777" w:rsidR="00373A3F" w:rsidRPr="0053494E" w:rsidRDefault="00373A3F" w:rsidP="00373A3F">
            <w:pPr>
              <w:tabs>
                <w:tab w:val="center" w:pos="621"/>
              </w:tabs>
              <w:spacing w:line="360" w:lineRule="auto"/>
              <w:rPr>
                <w:rFonts w:eastAsia="Calibri" w:cs="Times New Roman"/>
                <w:b/>
                <w:bCs/>
                <w:sz w:val="24"/>
                <w:szCs w:val="24"/>
              </w:rPr>
            </w:pPr>
            <w:r w:rsidRPr="0053494E">
              <w:rPr>
                <w:rFonts w:eastAsia="Calibri" w:cs="Times New Roman"/>
                <w:b/>
                <w:bCs/>
                <w:sz w:val="24"/>
                <w:szCs w:val="24"/>
              </w:rPr>
              <w:tab/>
              <w:t>1</w:t>
            </w:r>
          </w:p>
        </w:tc>
        <w:tc>
          <w:tcPr>
            <w:tcW w:w="1458" w:type="dxa"/>
            <w:shd w:val="clear" w:color="auto" w:fill="E9F0F6" w:themeFill="accent1" w:themeFillTint="33"/>
          </w:tcPr>
          <w:p w14:paraId="2482E796" w14:textId="77777777" w:rsidR="00373A3F" w:rsidRPr="0053494E" w:rsidRDefault="00373A3F" w:rsidP="00373A3F">
            <w:pPr>
              <w:tabs>
                <w:tab w:val="left" w:pos="342"/>
                <w:tab w:val="center" w:pos="620"/>
              </w:tabs>
              <w:spacing w:line="360" w:lineRule="auto"/>
              <w:rPr>
                <w:rFonts w:eastAsia="Calibri" w:cs="Times New Roman"/>
                <w:b/>
                <w:bCs/>
                <w:sz w:val="24"/>
                <w:szCs w:val="24"/>
              </w:rPr>
            </w:pPr>
            <w:r w:rsidRPr="0053494E">
              <w:rPr>
                <w:rFonts w:eastAsia="Calibri" w:cs="Times New Roman"/>
                <w:b/>
                <w:bCs/>
                <w:sz w:val="24"/>
                <w:szCs w:val="24"/>
              </w:rPr>
              <w:tab/>
            </w:r>
            <w:r w:rsidRPr="0053494E">
              <w:rPr>
                <w:rFonts w:eastAsia="Calibri" w:cs="Times New Roman"/>
                <w:b/>
                <w:bCs/>
                <w:sz w:val="24"/>
                <w:szCs w:val="24"/>
              </w:rPr>
              <w:tab/>
              <w:t>2</w:t>
            </w:r>
          </w:p>
        </w:tc>
        <w:tc>
          <w:tcPr>
            <w:tcW w:w="1459" w:type="dxa"/>
            <w:shd w:val="clear" w:color="auto" w:fill="E9F0F6" w:themeFill="accent1" w:themeFillTint="33"/>
          </w:tcPr>
          <w:p w14:paraId="4CFB33A4" w14:textId="77777777" w:rsidR="00373A3F" w:rsidRPr="0053494E" w:rsidRDefault="00373A3F" w:rsidP="00373A3F">
            <w:pPr>
              <w:spacing w:line="360" w:lineRule="auto"/>
              <w:jc w:val="center"/>
              <w:rPr>
                <w:rFonts w:eastAsia="Calibri" w:cs="Times New Roman"/>
                <w:b/>
                <w:bCs/>
                <w:sz w:val="24"/>
                <w:szCs w:val="24"/>
              </w:rPr>
            </w:pPr>
            <w:r w:rsidRPr="0053494E">
              <w:rPr>
                <w:rFonts w:eastAsia="Calibri" w:cs="Times New Roman"/>
                <w:b/>
                <w:bCs/>
                <w:sz w:val="24"/>
                <w:szCs w:val="24"/>
              </w:rPr>
              <w:t>3</w:t>
            </w:r>
          </w:p>
        </w:tc>
        <w:tc>
          <w:tcPr>
            <w:tcW w:w="1459" w:type="dxa"/>
            <w:shd w:val="clear" w:color="auto" w:fill="E9F0F6" w:themeFill="accent1" w:themeFillTint="33"/>
          </w:tcPr>
          <w:p w14:paraId="5BF905B9" w14:textId="77777777" w:rsidR="00373A3F" w:rsidRPr="0053494E" w:rsidRDefault="00373A3F" w:rsidP="00373A3F">
            <w:pPr>
              <w:tabs>
                <w:tab w:val="left" w:pos="342"/>
                <w:tab w:val="center" w:pos="620"/>
              </w:tabs>
              <w:spacing w:line="360" w:lineRule="auto"/>
              <w:rPr>
                <w:rFonts w:eastAsia="Calibri" w:cs="Times New Roman"/>
                <w:b/>
                <w:bCs/>
                <w:sz w:val="24"/>
                <w:szCs w:val="24"/>
              </w:rPr>
            </w:pPr>
            <w:r w:rsidRPr="0053494E">
              <w:rPr>
                <w:rFonts w:eastAsia="Calibri" w:cs="Times New Roman"/>
                <w:b/>
                <w:bCs/>
                <w:sz w:val="24"/>
                <w:szCs w:val="24"/>
              </w:rPr>
              <w:tab/>
            </w:r>
            <w:r w:rsidRPr="0053494E">
              <w:rPr>
                <w:rFonts w:eastAsia="Calibri" w:cs="Times New Roman"/>
                <w:b/>
                <w:bCs/>
                <w:sz w:val="24"/>
                <w:szCs w:val="24"/>
              </w:rPr>
              <w:tab/>
              <w:t>4</w:t>
            </w:r>
          </w:p>
        </w:tc>
        <w:tc>
          <w:tcPr>
            <w:tcW w:w="1673" w:type="dxa"/>
            <w:shd w:val="clear" w:color="auto" w:fill="E9F0F6" w:themeFill="accent1" w:themeFillTint="33"/>
          </w:tcPr>
          <w:p w14:paraId="7B5D80AA" w14:textId="77777777" w:rsidR="00373A3F" w:rsidRPr="0053494E" w:rsidRDefault="00373A3F" w:rsidP="00373A3F">
            <w:pPr>
              <w:tabs>
                <w:tab w:val="left" w:pos="180"/>
                <w:tab w:val="center" w:pos="727"/>
              </w:tabs>
              <w:spacing w:line="360" w:lineRule="auto"/>
              <w:rPr>
                <w:rFonts w:eastAsia="Calibri" w:cs="Times New Roman"/>
                <w:b/>
                <w:bCs/>
                <w:sz w:val="24"/>
                <w:szCs w:val="24"/>
              </w:rPr>
            </w:pPr>
            <w:r w:rsidRPr="0053494E">
              <w:rPr>
                <w:rFonts w:eastAsia="Calibri" w:cs="Times New Roman"/>
                <w:b/>
                <w:bCs/>
                <w:sz w:val="24"/>
                <w:szCs w:val="24"/>
              </w:rPr>
              <w:tab/>
            </w:r>
            <w:r w:rsidRPr="0053494E">
              <w:rPr>
                <w:rFonts w:eastAsia="Calibri" w:cs="Times New Roman"/>
                <w:b/>
                <w:bCs/>
                <w:sz w:val="24"/>
                <w:szCs w:val="24"/>
              </w:rPr>
              <w:tab/>
              <w:t>5</w:t>
            </w:r>
          </w:p>
        </w:tc>
      </w:tr>
      <w:tr w:rsidR="00373A3F" w:rsidRPr="0053494E" w14:paraId="66FBB6BD" w14:textId="77777777" w:rsidTr="00D21874">
        <w:trPr>
          <w:trHeight w:val="354"/>
        </w:trPr>
        <w:tc>
          <w:tcPr>
            <w:tcW w:w="1433" w:type="dxa"/>
            <w:shd w:val="clear" w:color="auto" w:fill="E9F0F6" w:themeFill="accent1" w:themeFillTint="33"/>
          </w:tcPr>
          <w:p w14:paraId="130AF888" w14:textId="77777777" w:rsidR="00373A3F" w:rsidRPr="0053494E" w:rsidRDefault="00373A3F" w:rsidP="00373A3F">
            <w:pPr>
              <w:spacing w:line="360" w:lineRule="auto"/>
              <w:rPr>
                <w:rFonts w:eastAsia="Calibri" w:cs="Times New Roman"/>
                <w:bCs/>
                <w:sz w:val="24"/>
                <w:szCs w:val="24"/>
              </w:rPr>
            </w:pPr>
            <w:r w:rsidRPr="0053494E">
              <w:rPr>
                <w:rFonts w:eastAsia="Calibri" w:cs="Times New Roman"/>
                <w:bCs/>
                <w:sz w:val="24"/>
                <w:szCs w:val="24"/>
              </w:rPr>
              <w:t>Impact</w:t>
            </w:r>
          </w:p>
        </w:tc>
        <w:tc>
          <w:tcPr>
            <w:tcW w:w="1459" w:type="dxa"/>
          </w:tcPr>
          <w:p w14:paraId="26ED3D4B"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Insignifiant</w:t>
            </w:r>
          </w:p>
        </w:tc>
        <w:tc>
          <w:tcPr>
            <w:tcW w:w="1458" w:type="dxa"/>
          </w:tcPr>
          <w:p w14:paraId="76552F73"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Mineur</w:t>
            </w:r>
          </w:p>
        </w:tc>
        <w:tc>
          <w:tcPr>
            <w:tcW w:w="1459" w:type="dxa"/>
          </w:tcPr>
          <w:p w14:paraId="3D0A3A60"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Modéré</w:t>
            </w:r>
          </w:p>
        </w:tc>
        <w:tc>
          <w:tcPr>
            <w:tcW w:w="1459" w:type="dxa"/>
          </w:tcPr>
          <w:p w14:paraId="4C6E486B"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Majeur</w:t>
            </w:r>
          </w:p>
        </w:tc>
        <w:tc>
          <w:tcPr>
            <w:tcW w:w="1673" w:type="dxa"/>
          </w:tcPr>
          <w:p w14:paraId="3DDD1F04"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Catastrophique</w:t>
            </w:r>
          </w:p>
        </w:tc>
      </w:tr>
      <w:tr w:rsidR="00373A3F" w:rsidRPr="0053494E" w14:paraId="64B55418" w14:textId="77777777" w:rsidTr="00D21874">
        <w:trPr>
          <w:trHeight w:val="354"/>
        </w:trPr>
        <w:tc>
          <w:tcPr>
            <w:tcW w:w="1433" w:type="dxa"/>
            <w:shd w:val="clear" w:color="auto" w:fill="E9F0F6" w:themeFill="accent1" w:themeFillTint="33"/>
          </w:tcPr>
          <w:p w14:paraId="619E6C24" w14:textId="77777777" w:rsidR="00373A3F" w:rsidRPr="0053494E" w:rsidRDefault="00373A3F" w:rsidP="00373A3F">
            <w:pPr>
              <w:spacing w:line="360" w:lineRule="auto"/>
              <w:rPr>
                <w:rFonts w:eastAsia="Calibri" w:cs="Times New Roman"/>
                <w:bCs/>
                <w:sz w:val="24"/>
                <w:szCs w:val="24"/>
              </w:rPr>
            </w:pPr>
            <w:r w:rsidRPr="0053494E">
              <w:rPr>
                <w:rFonts w:eastAsia="Calibri" w:cs="Times New Roman"/>
                <w:bCs/>
                <w:sz w:val="24"/>
                <w:szCs w:val="24"/>
              </w:rPr>
              <w:t>Fréquence</w:t>
            </w:r>
          </w:p>
        </w:tc>
        <w:tc>
          <w:tcPr>
            <w:tcW w:w="1459" w:type="dxa"/>
          </w:tcPr>
          <w:p w14:paraId="15A7881C"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 xml:space="preserve">Très faible </w:t>
            </w:r>
          </w:p>
        </w:tc>
        <w:tc>
          <w:tcPr>
            <w:tcW w:w="1458" w:type="dxa"/>
          </w:tcPr>
          <w:p w14:paraId="571D4448"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 xml:space="preserve">Faible </w:t>
            </w:r>
          </w:p>
        </w:tc>
        <w:tc>
          <w:tcPr>
            <w:tcW w:w="1459" w:type="dxa"/>
          </w:tcPr>
          <w:p w14:paraId="18D15B25"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 xml:space="preserve">Moyenne </w:t>
            </w:r>
          </w:p>
        </w:tc>
        <w:tc>
          <w:tcPr>
            <w:tcW w:w="1459" w:type="dxa"/>
          </w:tcPr>
          <w:p w14:paraId="32A25DE1"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 xml:space="preserve">Forte </w:t>
            </w:r>
          </w:p>
        </w:tc>
        <w:tc>
          <w:tcPr>
            <w:tcW w:w="1673" w:type="dxa"/>
          </w:tcPr>
          <w:p w14:paraId="19F84680"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Très forte</w:t>
            </w:r>
          </w:p>
        </w:tc>
      </w:tr>
    </w:tbl>
    <w:p w14:paraId="1F66A454" w14:textId="77777777" w:rsidR="00102516" w:rsidRPr="0053494E" w:rsidRDefault="00102516" w:rsidP="00D21874"/>
    <w:p w14:paraId="02E2AA27" w14:textId="43BC9D06" w:rsidR="00373A3F" w:rsidRPr="0053494E" w:rsidRDefault="00A61503" w:rsidP="00102516">
      <w:pPr>
        <w:pStyle w:val="Lgende"/>
        <w:keepNext/>
        <w:spacing w:after="0"/>
        <w:jc w:val="center"/>
        <w:rPr>
          <w:rFonts w:asciiTheme="majorBidi" w:hAnsiTheme="majorBidi" w:cstheme="majorBidi"/>
          <w:i w:val="0"/>
          <w:iCs w:val="0"/>
          <w:color w:val="000000" w:themeColor="text1"/>
          <w:sz w:val="24"/>
          <w:szCs w:val="24"/>
        </w:rPr>
      </w:pPr>
      <w:bookmarkStart w:id="29" w:name="_Toc105898581"/>
      <w:r w:rsidRPr="0053494E">
        <w:rPr>
          <w:rFonts w:asciiTheme="majorBidi" w:hAnsiTheme="majorBidi" w:cstheme="majorBidi"/>
          <w:b/>
          <w:bCs/>
          <w:i w:val="0"/>
          <w:iCs w:val="0"/>
          <w:color w:val="000000" w:themeColor="text1"/>
          <w:sz w:val="24"/>
          <w:szCs w:val="24"/>
        </w:rPr>
        <w:t xml:space="preserve">Tableau </w:t>
      </w:r>
      <w:r w:rsidRPr="0053494E">
        <w:rPr>
          <w:rFonts w:asciiTheme="majorBidi" w:hAnsiTheme="majorBidi" w:cstheme="majorBidi"/>
          <w:b/>
          <w:bCs/>
          <w:i w:val="0"/>
          <w:iCs w:val="0"/>
          <w:color w:val="000000" w:themeColor="text1"/>
          <w:sz w:val="24"/>
          <w:szCs w:val="24"/>
        </w:rPr>
        <w:fldChar w:fldCharType="begin"/>
      </w:r>
      <w:r w:rsidRPr="0053494E">
        <w:rPr>
          <w:rFonts w:asciiTheme="majorBidi" w:hAnsiTheme="majorBidi" w:cstheme="majorBidi"/>
          <w:b/>
          <w:bCs/>
          <w:i w:val="0"/>
          <w:iCs w:val="0"/>
          <w:color w:val="000000" w:themeColor="text1"/>
          <w:sz w:val="24"/>
          <w:szCs w:val="24"/>
        </w:rPr>
        <w:instrText xml:space="preserve"> SEQ Tableau \* ARABIC </w:instrText>
      </w:r>
      <w:r w:rsidRPr="0053494E">
        <w:rPr>
          <w:rFonts w:asciiTheme="majorBidi" w:hAnsiTheme="majorBidi" w:cstheme="majorBidi"/>
          <w:b/>
          <w:bCs/>
          <w:i w:val="0"/>
          <w:iCs w:val="0"/>
          <w:color w:val="000000" w:themeColor="text1"/>
          <w:sz w:val="24"/>
          <w:szCs w:val="24"/>
        </w:rPr>
        <w:fldChar w:fldCharType="separate"/>
      </w:r>
      <w:r w:rsidR="0056247C" w:rsidRPr="0053494E">
        <w:rPr>
          <w:rFonts w:asciiTheme="majorBidi" w:hAnsiTheme="majorBidi" w:cstheme="majorBidi"/>
          <w:b/>
          <w:bCs/>
          <w:i w:val="0"/>
          <w:iCs w:val="0"/>
          <w:noProof/>
          <w:color w:val="000000" w:themeColor="text1"/>
          <w:sz w:val="24"/>
          <w:szCs w:val="24"/>
        </w:rPr>
        <w:t>11</w:t>
      </w:r>
      <w:r w:rsidRPr="0053494E">
        <w:rPr>
          <w:rFonts w:asciiTheme="majorBidi" w:hAnsiTheme="majorBidi" w:cstheme="majorBidi"/>
          <w:b/>
          <w:bCs/>
          <w:i w:val="0"/>
          <w:iCs w:val="0"/>
          <w:color w:val="000000" w:themeColor="text1"/>
          <w:sz w:val="24"/>
          <w:szCs w:val="24"/>
        </w:rPr>
        <w:fldChar w:fldCharType="end"/>
      </w:r>
      <w:r w:rsidRPr="0053494E">
        <w:rPr>
          <w:rFonts w:asciiTheme="majorBidi" w:hAnsiTheme="majorBidi" w:cstheme="majorBidi"/>
          <w:b/>
          <w:bCs/>
          <w:i w:val="0"/>
          <w:iCs w:val="0"/>
          <w:color w:val="000000" w:themeColor="text1"/>
          <w:sz w:val="24"/>
          <w:szCs w:val="24"/>
        </w:rPr>
        <w:t xml:space="preserve"> :</w:t>
      </w:r>
      <w:r w:rsidRPr="0053494E">
        <w:rPr>
          <w:rFonts w:asciiTheme="majorBidi" w:hAnsiTheme="majorBidi" w:cstheme="majorBidi"/>
          <w:i w:val="0"/>
          <w:iCs w:val="0"/>
          <w:color w:val="000000" w:themeColor="text1"/>
          <w:sz w:val="24"/>
          <w:szCs w:val="24"/>
        </w:rPr>
        <w:t xml:space="preserve"> évaluation des risques</w:t>
      </w:r>
      <w:bookmarkEnd w:id="29"/>
    </w:p>
    <w:p w14:paraId="02E815A3" w14:textId="77777777" w:rsidR="00102516" w:rsidRPr="0053494E" w:rsidRDefault="00102516" w:rsidP="00102516"/>
    <w:tbl>
      <w:tblPr>
        <w:tblStyle w:val="GridTable2-Accent51"/>
        <w:tblW w:w="905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0"/>
        <w:gridCol w:w="3760"/>
        <w:gridCol w:w="3543"/>
      </w:tblGrid>
      <w:tr w:rsidR="00373A3F" w:rsidRPr="0053494E" w14:paraId="03F08DC9" w14:textId="77777777" w:rsidTr="008354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Borders>
              <w:top w:val="none" w:sz="0" w:space="0" w:color="auto"/>
              <w:bottom w:val="none" w:sz="0" w:space="0" w:color="auto"/>
              <w:right w:val="none" w:sz="0" w:space="0" w:color="auto"/>
            </w:tcBorders>
            <w:shd w:val="clear" w:color="auto" w:fill="DEEAF6"/>
          </w:tcPr>
          <w:p w14:paraId="4CA656A2" w14:textId="77777777" w:rsidR="00373A3F" w:rsidRPr="0053494E" w:rsidRDefault="00373A3F" w:rsidP="00373A3F">
            <w:pPr>
              <w:rPr>
                <w:rFonts w:eastAsia="Calibri" w:cs="Times New Roman"/>
                <w:b w:val="0"/>
                <w:bCs w:val="0"/>
                <w:sz w:val="24"/>
                <w:szCs w:val="24"/>
              </w:rPr>
            </w:pPr>
            <w:r w:rsidRPr="0053494E">
              <w:rPr>
                <w:rFonts w:eastAsia="Calibri" w:cs="Times New Roman"/>
                <w:sz w:val="24"/>
                <w:szCs w:val="24"/>
              </w:rPr>
              <w:t>Les risques</w:t>
            </w:r>
          </w:p>
        </w:tc>
        <w:tc>
          <w:tcPr>
            <w:tcW w:w="3760" w:type="dxa"/>
            <w:tcBorders>
              <w:top w:val="none" w:sz="0" w:space="0" w:color="auto"/>
              <w:left w:val="none" w:sz="0" w:space="0" w:color="auto"/>
              <w:bottom w:val="none" w:sz="0" w:space="0" w:color="auto"/>
              <w:right w:val="none" w:sz="0" w:space="0" w:color="auto"/>
            </w:tcBorders>
            <w:shd w:val="clear" w:color="auto" w:fill="DEEAF6"/>
          </w:tcPr>
          <w:p w14:paraId="24567519" w14:textId="77777777" w:rsidR="00373A3F" w:rsidRPr="0053494E" w:rsidRDefault="00373A3F" w:rsidP="00373A3F">
            <w:pPr>
              <w:cnfStyle w:val="100000000000" w:firstRow="1" w:lastRow="0" w:firstColumn="0" w:lastColumn="0" w:oddVBand="0" w:evenVBand="0" w:oddHBand="0" w:evenHBand="0" w:firstRowFirstColumn="0" w:firstRowLastColumn="0" w:lastRowFirstColumn="0" w:lastRowLastColumn="0"/>
              <w:rPr>
                <w:rFonts w:eastAsia="Calibri" w:cs="Times New Roman"/>
                <w:b w:val="0"/>
                <w:bCs w:val="0"/>
                <w:sz w:val="24"/>
                <w:szCs w:val="24"/>
              </w:rPr>
            </w:pPr>
            <w:r w:rsidRPr="0053494E">
              <w:rPr>
                <w:rFonts w:eastAsia="Calibri" w:cs="Times New Roman"/>
                <w:sz w:val="24"/>
                <w:szCs w:val="24"/>
              </w:rPr>
              <w:t>Impacts</w:t>
            </w:r>
          </w:p>
          <w:p w14:paraId="23D70E4F" w14:textId="77777777" w:rsidR="00373A3F" w:rsidRPr="0053494E" w:rsidRDefault="00373A3F" w:rsidP="00373A3F">
            <w:pPr>
              <w:cnfStyle w:val="100000000000" w:firstRow="1" w:lastRow="0" w:firstColumn="0" w:lastColumn="0" w:oddVBand="0" w:evenVBand="0" w:oddHBand="0" w:evenHBand="0" w:firstRowFirstColumn="0" w:firstRowLastColumn="0" w:lastRowFirstColumn="0" w:lastRowLastColumn="0"/>
              <w:rPr>
                <w:rFonts w:eastAsia="Calibri" w:cs="Times New Roman"/>
                <w:b w:val="0"/>
                <w:bCs w:val="0"/>
                <w:sz w:val="24"/>
                <w:szCs w:val="24"/>
              </w:rPr>
            </w:pPr>
            <w:r w:rsidRPr="0053494E">
              <w:rPr>
                <w:rFonts w:eastAsia="Calibri" w:cs="Times New Roman"/>
                <w:sz w:val="24"/>
                <w:szCs w:val="24"/>
              </w:rPr>
              <w:t>(Gravité)</w:t>
            </w:r>
          </w:p>
        </w:tc>
        <w:tc>
          <w:tcPr>
            <w:tcW w:w="3543" w:type="dxa"/>
            <w:tcBorders>
              <w:top w:val="none" w:sz="0" w:space="0" w:color="auto"/>
              <w:left w:val="none" w:sz="0" w:space="0" w:color="auto"/>
              <w:bottom w:val="none" w:sz="0" w:space="0" w:color="auto"/>
            </w:tcBorders>
            <w:shd w:val="clear" w:color="auto" w:fill="DEEAF6"/>
          </w:tcPr>
          <w:p w14:paraId="0C4CB875" w14:textId="77777777" w:rsidR="00373A3F" w:rsidRPr="0053494E" w:rsidRDefault="00373A3F" w:rsidP="00373A3F">
            <w:pPr>
              <w:cnfStyle w:val="100000000000" w:firstRow="1" w:lastRow="0" w:firstColumn="0" w:lastColumn="0" w:oddVBand="0" w:evenVBand="0" w:oddHBand="0" w:evenHBand="0" w:firstRowFirstColumn="0" w:firstRowLastColumn="0" w:lastRowFirstColumn="0" w:lastRowLastColumn="0"/>
              <w:rPr>
                <w:rFonts w:eastAsia="Calibri" w:cs="Times New Roman"/>
                <w:b w:val="0"/>
                <w:bCs w:val="0"/>
                <w:sz w:val="24"/>
                <w:szCs w:val="24"/>
              </w:rPr>
            </w:pPr>
            <w:r w:rsidRPr="0053494E">
              <w:rPr>
                <w:rFonts w:eastAsia="Calibri" w:cs="Times New Roman"/>
                <w:sz w:val="24"/>
                <w:szCs w:val="24"/>
              </w:rPr>
              <w:t>Fréquence</w:t>
            </w:r>
          </w:p>
          <w:p w14:paraId="764D061D" w14:textId="77777777" w:rsidR="00373A3F" w:rsidRPr="0053494E" w:rsidRDefault="00373A3F" w:rsidP="00373A3F">
            <w:pPr>
              <w:cnfStyle w:val="100000000000" w:firstRow="1" w:lastRow="0" w:firstColumn="0" w:lastColumn="0" w:oddVBand="0" w:evenVBand="0" w:oddHBand="0" w:evenHBand="0" w:firstRowFirstColumn="0" w:firstRowLastColumn="0" w:lastRowFirstColumn="0" w:lastRowLastColumn="0"/>
              <w:rPr>
                <w:rFonts w:eastAsia="Calibri" w:cs="Times New Roman"/>
                <w:b w:val="0"/>
                <w:bCs w:val="0"/>
                <w:sz w:val="24"/>
                <w:szCs w:val="24"/>
              </w:rPr>
            </w:pPr>
            <w:r w:rsidRPr="0053494E">
              <w:rPr>
                <w:rFonts w:eastAsia="Calibri" w:cs="Times New Roman"/>
                <w:sz w:val="24"/>
                <w:szCs w:val="24"/>
              </w:rPr>
              <w:t>(Probabilité d’occurrence)</w:t>
            </w:r>
          </w:p>
        </w:tc>
      </w:tr>
      <w:tr w:rsidR="00373A3F" w:rsidRPr="0053494E" w14:paraId="1498ACB6" w14:textId="77777777" w:rsidTr="008354BE">
        <w:trPr>
          <w:cnfStyle w:val="000000100000" w:firstRow="0" w:lastRow="0" w:firstColumn="0" w:lastColumn="0" w:oddVBand="0" w:evenVBand="0" w:oddHBand="1" w:evenHBand="0" w:firstRowFirstColumn="0" w:firstRowLastColumn="0" w:lastRowFirstColumn="0" w:lastRowLastColumn="0"/>
          <w:trHeight w:val="1729"/>
        </w:trPr>
        <w:tc>
          <w:tcPr>
            <w:cnfStyle w:val="001000000000" w:firstRow="0" w:lastRow="0" w:firstColumn="1" w:lastColumn="0" w:oddVBand="0" w:evenVBand="0" w:oddHBand="0" w:evenHBand="0" w:firstRowFirstColumn="0" w:firstRowLastColumn="0" w:lastRowFirstColumn="0" w:lastRowLastColumn="0"/>
            <w:tcW w:w="1750" w:type="dxa"/>
            <w:shd w:val="clear" w:color="auto" w:fill="DEEAF6"/>
          </w:tcPr>
          <w:p w14:paraId="3E7C0640" w14:textId="77777777" w:rsidR="00373A3F" w:rsidRPr="0053494E" w:rsidRDefault="00373A3F" w:rsidP="00373A3F">
            <w:pPr>
              <w:rPr>
                <w:rFonts w:eastAsia="Calibri" w:cs="Times New Roman"/>
                <w:sz w:val="24"/>
                <w:szCs w:val="24"/>
              </w:rPr>
            </w:pPr>
            <w:r w:rsidRPr="0053494E">
              <w:rPr>
                <w:rFonts w:eastAsia="Calibri" w:cs="Times New Roman"/>
                <w:sz w:val="24"/>
                <w:szCs w:val="24"/>
              </w:rPr>
              <w:t xml:space="preserve">Non mobilisation de la ressource humaine pour l’atteinte des objectifs </w:t>
            </w:r>
          </w:p>
          <w:p w14:paraId="3708A1DD" w14:textId="77777777" w:rsidR="00373A3F" w:rsidRPr="0053494E" w:rsidRDefault="00373A3F" w:rsidP="00373A3F">
            <w:pPr>
              <w:rPr>
                <w:rFonts w:eastAsia="Calibri" w:cs="Times New Roman"/>
                <w:sz w:val="24"/>
                <w:szCs w:val="24"/>
              </w:rPr>
            </w:pPr>
          </w:p>
        </w:tc>
        <w:tc>
          <w:tcPr>
            <w:tcW w:w="3760" w:type="dxa"/>
            <w:shd w:val="clear" w:color="auto" w:fill="FFFFFF"/>
          </w:tcPr>
          <w:p w14:paraId="6136623E"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7E63BEE2"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4</w:t>
            </w:r>
          </w:p>
        </w:tc>
        <w:tc>
          <w:tcPr>
            <w:tcW w:w="3543" w:type="dxa"/>
            <w:shd w:val="clear" w:color="auto" w:fill="FFFFFF"/>
          </w:tcPr>
          <w:p w14:paraId="539EE68D"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11FF9235"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2</w:t>
            </w:r>
          </w:p>
        </w:tc>
      </w:tr>
      <w:tr w:rsidR="00373A3F" w:rsidRPr="0053494E" w14:paraId="4D851D26" w14:textId="77777777" w:rsidTr="008354BE">
        <w:trPr>
          <w:trHeight w:val="1311"/>
        </w:trPr>
        <w:tc>
          <w:tcPr>
            <w:cnfStyle w:val="001000000000" w:firstRow="0" w:lastRow="0" w:firstColumn="1" w:lastColumn="0" w:oddVBand="0" w:evenVBand="0" w:oddHBand="0" w:evenHBand="0" w:firstRowFirstColumn="0" w:firstRowLastColumn="0" w:lastRowFirstColumn="0" w:lastRowLastColumn="0"/>
            <w:tcW w:w="1750" w:type="dxa"/>
          </w:tcPr>
          <w:p w14:paraId="40267119" w14:textId="77777777" w:rsidR="00373A3F" w:rsidRPr="0053494E" w:rsidRDefault="00373A3F" w:rsidP="00373A3F">
            <w:pPr>
              <w:rPr>
                <w:rFonts w:eastAsia="Calibri" w:cs="Times New Roman"/>
                <w:sz w:val="24"/>
                <w:szCs w:val="24"/>
              </w:rPr>
            </w:pPr>
            <w:r w:rsidRPr="0053494E">
              <w:rPr>
                <w:rFonts w:eastAsia="Calibri" w:cs="Times New Roman"/>
                <w:sz w:val="24"/>
                <w:szCs w:val="24"/>
              </w:rPr>
              <w:t xml:space="preserve">Non maitrise des coûts par nature d’activité </w:t>
            </w:r>
          </w:p>
          <w:p w14:paraId="1DCDA1A7" w14:textId="77777777" w:rsidR="00373A3F" w:rsidRPr="0053494E" w:rsidRDefault="00373A3F" w:rsidP="00373A3F">
            <w:pPr>
              <w:rPr>
                <w:rFonts w:eastAsia="Calibri" w:cs="Times New Roman"/>
                <w:sz w:val="24"/>
                <w:szCs w:val="24"/>
              </w:rPr>
            </w:pPr>
            <w:r w:rsidRPr="0053494E">
              <w:rPr>
                <w:rFonts w:eastAsia="Calibri" w:cs="Times New Roman"/>
                <w:sz w:val="24"/>
                <w:szCs w:val="24"/>
              </w:rPr>
              <w:t xml:space="preserve">  </w:t>
            </w:r>
          </w:p>
          <w:p w14:paraId="74BF47C6" w14:textId="77777777" w:rsidR="00373A3F" w:rsidRPr="0053494E" w:rsidRDefault="00373A3F" w:rsidP="00373A3F">
            <w:pPr>
              <w:rPr>
                <w:rFonts w:eastAsia="Calibri" w:cs="Times New Roman"/>
                <w:sz w:val="24"/>
                <w:szCs w:val="24"/>
              </w:rPr>
            </w:pPr>
          </w:p>
          <w:p w14:paraId="69317B67" w14:textId="77777777" w:rsidR="00373A3F" w:rsidRPr="0053494E" w:rsidRDefault="00373A3F" w:rsidP="00373A3F">
            <w:pPr>
              <w:rPr>
                <w:rFonts w:eastAsia="Calibri" w:cs="Times New Roman"/>
                <w:sz w:val="24"/>
                <w:szCs w:val="24"/>
              </w:rPr>
            </w:pPr>
          </w:p>
        </w:tc>
        <w:tc>
          <w:tcPr>
            <w:tcW w:w="3760" w:type="dxa"/>
            <w:shd w:val="clear" w:color="auto" w:fill="FFFFFF"/>
          </w:tcPr>
          <w:p w14:paraId="2A57FDA7"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0CAAC457"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c>
          <w:tcPr>
            <w:tcW w:w="3543" w:type="dxa"/>
            <w:shd w:val="clear" w:color="auto" w:fill="FFFFFF"/>
          </w:tcPr>
          <w:p w14:paraId="0E3AFAD3"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07B5337E"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r>
      <w:tr w:rsidR="00373A3F" w:rsidRPr="0053494E" w14:paraId="2E55197A" w14:textId="77777777" w:rsidTr="00835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shd w:val="clear" w:color="auto" w:fill="DEEAF6"/>
          </w:tcPr>
          <w:p w14:paraId="06BC1360" w14:textId="77777777" w:rsidR="00373A3F" w:rsidRPr="0053494E" w:rsidRDefault="00373A3F" w:rsidP="00373A3F">
            <w:pPr>
              <w:rPr>
                <w:rFonts w:eastAsia="Calibri" w:cs="Times New Roman"/>
                <w:sz w:val="24"/>
                <w:szCs w:val="24"/>
              </w:rPr>
            </w:pPr>
            <w:r w:rsidRPr="0053494E">
              <w:rPr>
                <w:rFonts w:eastAsia="Calibri" w:cs="Times New Roman"/>
                <w:sz w:val="24"/>
                <w:szCs w:val="24"/>
              </w:rPr>
              <w:t xml:space="preserve"> La prise de décision peut être altérée </w:t>
            </w:r>
          </w:p>
          <w:p w14:paraId="783FF1CF" w14:textId="77777777" w:rsidR="00373A3F" w:rsidRPr="0053494E" w:rsidRDefault="00373A3F" w:rsidP="00373A3F">
            <w:pPr>
              <w:rPr>
                <w:rFonts w:eastAsia="Calibri" w:cs="Times New Roman"/>
                <w:sz w:val="24"/>
                <w:szCs w:val="24"/>
              </w:rPr>
            </w:pPr>
          </w:p>
        </w:tc>
        <w:tc>
          <w:tcPr>
            <w:tcW w:w="3760" w:type="dxa"/>
            <w:shd w:val="clear" w:color="auto" w:fill="FFFFFF"/>
          </w:tcPr>
          <w:p w14:paraId="482C8B48"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6FE83760"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c>
          <w:tcPr>
            <w:tcW w:w="3543" w:type="dxa"/>
            <w:shd w:val="clear" w:color="auto" w:fill="FFFFFF"/>
          </w:tcPr>
          <w:p w14:paraId="3AA13F22"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56FFCC7F"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3</w:t>
            </w:r>
          </w:p>
        </w:tc>
      </w:tr>
      <w:tr w:rsidR="00373A3F" w:rsidRPr="0053494E" w14:paraId="50CE0606" w14:textId="77777777" w:rsidTr="008354BE">
        <w:trPr>
          <w:trHeight w:val="747"/>
        </w:trPr>
        <w:tc>
          <w:tcPr>
            <w:cnfStyle w:val="001000000000" w:firstRow="0" w:lastRow="0" w:firstColumn="1" w:lastColumn="0" w:oddVBand="0" w:evenVBand="0" w:oddHBand="0" w:evenHBand="0" w:firstRowFirstColumn="0" w:firstRowLastColumn="0" w:lastRowFirstColumn="0" w:lastRowLastColumn="0"/>
            <w:tcW w:w="1750" w:type="dxa"/>
          </w:tcPr>
          <w:p w14:paraId="11BF2208" w14:textId="77777777" w:rsidR="00373A3F" w:rsidRPr="0053494E" w:rsidRDefault="00373A3F" w:rsidP="00373A3F">
            <w:pPr>
              <w:rPr>
                <w:rFonts w:eastAsia="Calibri" w:cs="Times New Roman"/>
                <w:sz w:val="24"/>
                <w:szCs w:val="24"/>
              </w:rPr>
            </w:pPr>
            <w:r w:rsidRPr="0053494E">
              <w:rPr>
                <w:rFonts w:eastAsia="Calibri" w:cs="Times New Roman"/>
                <w:sz w:val="24"/>
                <w:szCs w:val="24"/>
              </w:rPr>
              <w:t xml:space="preserve"> Risque sur la prise de décision  </w:t>
            </w:r>
          </w:p>
          <w:p w14:paraId="6C895609" w14:textId="77777777" w:rsidR="00373A3F" w:rsidRPr="0053494E" w:rsidRDefault="00373A3F" w:rsidP="00373A3F">
            <w:pPr>
              <w:rPr>
                <w:rFonts w:eastAsia="Calibri" w:cs="Times New Roman"/>
                <w:sz w:val="24"/>
                <w:szCs w:val="24"/>
              </w:rPr>
            </w:pPr>
            <w:r w:rsidRPr="0053494E">
              <w:rPr>
                <w:rFonts w:eastAsia="Calibri" w:cs="Times New Roman"/>
                <w:sz w:val="24"/>
                <w:szCs w:val="24"/>
              </w:rPr>
              <w:t xml:space="preserve">  </w:t>
            </w:r>
          </w:p>
          <w:p w14:paraId="6BB67BE5" w14:textId="77777777" w:rsidR="00373A3F" w:rsidRPr="0053494E" w:rsidRDefault="00373A3F" w:rsidP="00373A3F">
            <w:pPr>
              <w:rPr>
                <w:rFonts w:eastAsia="Calibri" w:cs="Times New Roman"/>
                <w:sz w:val="24"/>
                <w:szCs w:val="24"/>
              </w:rPr>
            </w:pPr>
          </w:p>
        </w:tc>
        <w:tc>
          <w:tcPr>
            <w:tcW w:w="3760" w:type="dxa"/>
            <w:shd w:val="clear" w:color="auto" w:fill="FFFFFF"/>
          </w:tcPr>
          <w:p w14:paraId="52BBFE4B"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11177810"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c>
          <w:tcPr>
            <w:tcW w:w="3543" w:type="dxa"/>
            <w:shd w:val="clear" w:color="auto" w:fill="FFFFFF"/>
          </w:tcPr>
          <w:p w14:paraId="4C65B81B"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7554C9C8"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3</w:t>
            </w:r>
          </w:p>
        </w:tc>
      </w:tr>
      <w:tr w:rsidR="00373A3F" w:rsidRPr="0053494E" w14:paraId="6A4A8181" w14:textId="77777777" w:rsidTr="00835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shd w:val="clear" w:color="auto" w:fill="DEEAF6"/>
          </w:tcPr>
          <w:p w14:paraId="0ACA0480" w14:textId="77777777" w:rsidR="00373A3F" w:rsidRPr="0053494E" w:rsidRDefault="00373A3F" w:rsidP="00373A3F">
            <w:pPr>
              <w:rPr>
                <w:rFonts w:eastAsia="Calibri" w:cs="Times New Roman"/>
                <w:sz w:val="24"/>
                <w:szCs w:val="24"/>
              </w:rPr>
            </w:pPr>
            <w:r w:rsidRPr="0053494E">
              <w:rPr>
                <w:rFonts w:eastAsia="Calibri" w:cs="Times New Roman"/>
                <w:sz w:val="24"/>
                <w:szCs w:val="24"/>
              </w:rPr>
              <w:t>Ne pas donner une image fidèle</w:t>
            </w:r>
          </w:p>
          <w:p w14:paraId="031B60B2" w14:textId="77777777" w:rsidR="00373A3F" w:rsidRPr="0053494E" w:rsidRDefault="00373A3F" w:rsidP="00373A3F">
            <w:pPr>
              <w:rPr>
                <w:rFonts w:eastAsia="Calibri" w:cs="Times New Roman"/>
                <w:sz w:val="24"/>
                <w:szCs w:val="24"/>
              </w:rPr>
            </w:pPr>
          </w:p>
        </w:tc>
        <w:tc>
          <w:tcPr>
            <w:tcW w:w="3760" w:type="dxa"/>
            <w:shd w:val="clear" w:color="auto" w:fill="FFFFFF"/>
          </w:tcPr>
          <w:p w14:paraId="4C593700"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159FC688"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4</w:t>
            </w:r>
          </w:p>
        </w:tc>
        <w:tc>
          <w:tcPr>
            <w:tcW w:w="3543" w:type="dxa"/>
            <w:shd w:val="clear" w:color="auto" w:fill="FFFFFF"/>
          </w:tcPr>
          <w:p w14:paraId="2D901D7C"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0CC7DBDE"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2</w:t>
            </w:r>
          </w:p>
        </w:tc>
      </w:tr>
      <w:tr w:rsidR="00373A3F" w:rsidRPr="0053494E" w14:paraId="66764414" w14:textId="77777777" w:rsidTr="008354BE">
        <w:trPr>
          <w:trHeight w:val="1479"/>
        </w:trPr>
        <w:tc>
          <w:tcPr>
            <w:cnfStyle w:val="001000000000" w:firstRow="0" w:lastRow="0" w:firstColumn="1" w:lastColumn="0" w:oddVBand="0" w:evenVBand="0" w:oddHBand="0" w:evenHBand="0" w:firstRowFirstColumn="0" w:firstRowLastColumn="0" w:lastRowFirstColumn="0" w:lastRowLastColumn="0"/>
            <w:tcW w:w="1750" w:type="dxa"/>
          </w:tcPr>
          <w:p w14:paraId="475711FF" w14:textId="77777777" w:rsidR="00373A3F" w:rsidRPr="0053494E" w:rsidRDefault="00373A3F" w:rsidP="00373A3F">
            <w:pPr>
              <w:rPr>
                <w:rFonts w:eastAsia="Calibri" w:cs="Times New Roman"/>
                <w:sz w:val="24"/>
                <w:szCs w:val="24"/>
              </w:rPr>
            </w:pPr>
            <w:r w:rsidRPr="0053494E">
              <w:rPr>
                <w:rFonts w:eastAsia="Calibri" w:cs="Times New Roman"/>
                <w:sz w:val="24"/>
                <w:szCs w:val="24"/>
              </w:rPr>
              <w:t xml:space="preserve">Les informations collectées ne sont pas </w:t>
            </w:r>
            <w:r w:rsidRPr="0053494E">
              <w:rPr>
                <w:rFonts w:eastAsia="Calibri" w:cs="Times New Roman"/>
                <w:sz w:val="24"/>
                <w:szCs w:val="24"/>
              </w:rPr>
              <w:lastRenderedPageBreak/>
              <w:t xml:space="preserve">sécurisées (EXCEL) </w:t>
            </w:r>
          </w:p>
          <w:p w14:paraId="725A3F32" w14:textId="77777777" w:rsidR="00373A3F" w:rsidRPr="0053494E" w:rsidRDefault="00373A3F" w:rsidP="00373A3F">
            <w:pPr>
              <w:rPr>
                <w:rFonts w:eastAsia="Calibri" w:cs="Times New Roman"/>
                <w:sz w:val="24"/>
                <w:szCs w:val="24"/>
              </w:rPr>
            </w:pPr>
            <w:r w:rsidRPr="0053494E">
              <w:rPr>
                <w:rFonts w:eastAsia="Calibri" w:cs="Times New Roman"/>
                <w:sz w:val="24"/>
                <w:szCs w:val="24"/>
              </w:rPr>
              <w:t> </w:t>
            </w:r>
          </w:p>
          <w:p w14:paraId="0B376005" w14:textId="77777777" w:rsidR="00373A3F" w:rsidRPr="0053494E" w:rsidRDefault="00373A3F" w:rsidP="00373A3F">
            <w:pPr>
              <w:rPr>
                <w:rFonts w:eastAsia="Calibri" w:cs="Times New Roman"/>
                <w:sz w:val="24"/>
                <w:szCs w:val="24"/>
              </w:rPr>
            </w:pPr>
          </w:p>
        </w:tc>
        <w:tc>
          <w:tcPr>
            <w:tcW w:w="3760" w:type="dxa"/>
            <w:shd w:val="clear" w:color="auto" w:fill="FFFFFF"/>
          </w:tcPr>
          <w:p w14:paraId="666B6739"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4163D384"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c>
          <w:tcPr>
            <w:tcW w:w="3543" w:type="dxa"/>
            <w:shd w:val="clear" w:color="auto" w:fill="FFFFFF"/>
          </w:tcPr>
          <w:p w14:paraId="2DB658AE"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4774CA00"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r>
      <w:tr w:rsidR="00373A3F" w:rsidRPr="0053494E" w14:paraId="0B9B213C" w14:textId="77777777" w:rsidTr="00835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shd w:val="clear" w:color="auto" w:fill="DEEAF6"/>
          </w:tcPr>
          <w:p w14:paraId="621EAA8D" w14:textId="77777777" w:rsidR="00373A3F" w:rsidRPr="0053494E" w:rsidRDefault="00373A3F" w:rsidP="00373A3F">
            <w:pPr>
              <w:rPr>
                <w:rFonts w:eastAsia="Calibri" w:cs="Times New Roman"/>
                <w:sz w:val="24"/>
                <w:szCs w:val="24"/>
              </w:rPr>
            </w:pPr>
            <w:r w:rsidRPr="0053494E">
              <w:rPr>
                <w:rFonts w:eastAsia="Calibri" w:cs="Times New Roman"/>
                <w:sz w:val="24"/>
                <w:szCs w:val="24"/>
              </w:rPr>
              <w:t xml:space="preserve"> Le traitement des informations peut être influencé par l’intervention humaine (mauvaise manipulation)</w:t>
            </w:r>
          </w:p>
        </w:tc>
        <w:tc>
          <w:tcPr>
            <w:tcW w:w="3760" w:type="dxa"/>
            <w:shd w:val="clear" w:color="auto" w:fill="FFFFFF"/>
          </w:tcPr>
          <w:p w14:paraId="4D81C3A8"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063BD51C"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4</w:t>
            </w:r>
          </w:p>
        </w:tc>
        <w:tc>
          <w:tcPr>
            <w:tcW w:w="3543" w:type="dxa"/>
            <w:shd w:val="clear" w:color="auto" w:fill="FFFFFF"/>
          </w:tcPr>
          <w:p w14:paraId="406B34D1"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6BD5FEC1"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3</w:t>
            </w:r>
          </w:p>
        </w:tc>
      </w:tr>
      <w:tr w:rsidR="00373A3F" w:rsidRPr="0053494E" w14:paraId="781D5AF0" w14:textId="77777777" w:rsidTr="008354BE">
        <w:trPr>
          <w:trHeight w:val="1008"/>
        </w:trPr>
        <w:tc>
          <w:tcPr>
            <w:cnfStyle w:val="001000000000" w:firstRow="0" w:lastRow="0" w:firstColumn="1" w:lastColumn="0" w:oddVBand="0" w:evenVBand="0" w:oddHBand="0" w:evenHBand="0" w:firstRowFirstColumn="0" w:firstRowLastColumn="0" w:lastRowFirstColumn="0" w:lastRowLastColumn="0"/>
            <w:tcW w:w="1750" w:type="dxa"/>
          </w:tcPr>
          <w:p w14:paraId="5956BCA8" w14:textId="77777777" w:rsidR="00373A3F" w:rsidRPr="0053494E" w:rsidRDefault="00373A3F" w:rsidP="00373A3F">
            <w:pPr>
              <w:rPr>
                <w:rFonts w:eastAsia="Calibri" w:cs="Times New Roman"/>
                <w:sz w:val="24"/>
                <w:szCs w:val="24"/>
              </w:rPr>
            </w:pPr>
            <w:r w:rsidRPr="0053494E">
              <w:rPr>
                <w:rFonts w:eastAsia="Calibri" w:cs="Times New Roman"/>
                <w:sz w:val="24"/>
                <w:szCs w:val="24"/>
              </w:rPr>
              <w:t xml:space="preserve"> Peut impacter les délais prévus pour l’arrêt du bilan </w:t>
            </w:r>
          </w:p>
          <w:p w14:paraId="6F906C45" w14:textId="77777777" w:rsidR="00373A3F" w:rsidRPr="0053494E" w:rsidRDefault="00373A3F" w:rsidP="00373A3F">
            <w:pPr>
              <w:rPr>
                <w:rFonts w:eastAsia="Calibri" w:cs="Times New Roman"/>
                <w:sz w:val="24"/>
                <w:szCs w:val="24"/>
              </w:rPr>
            </w:pPr>
          </w:p>
        </w:tc>
        <w:tc>
          <w:tcPr>
            <w:tcW w:w="3760" w:type="dxa"/>
            <w:shd w:val="clear" w:color="auto" w:fill="FFFFFF"/>
          </w:tcPr>
          <w:p w14:paraId="12967AD8"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31F379F9"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2</w:t>
            </w:r>
          </w:p>
        </w:tc>
        <w:tc>
          <w:tcPr>
            <w:tcW w:w="3543" w:type="dxa"/>
            <w:shd w:val="clear" w:color="auto" w:fill="FFFFFF"/>
          </w:tcPr>
          <w:p w14:paraId="649B2690"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2F234BBD"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2</w:t>
            </w:r>
          </w:p>
        </w:tc>
      </w:tr>
      <w:tr w:rsidR="00373A3F" w:rsidRPr="0053494E" w14:paraId="6D445CEC" w14:textId="77777777" w:rsidTr="008354BE">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1750" w:type="dxa"/>
            <w:shd w:val="clear" w:color="auto" w:fill="DEEAF6"/>
          </w:tcPr>
          <w:p w14:paraId="19369BC1"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Peut retarder la prise d’inventaire </w:t>
            </w:r>
          </w:p>
        </w:tc>
        <w:tc>
          <w:tcPr>
            <w:tcW w:w="3760" w:type="dxa"/>
            <w:shd w:val="clear" w:color="auto" w:fill="FFFFFF"/>
          </w:tcPr>
          <w:p w14:paraId="5F020A9C"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6C5DF828"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3</w:t>
            </w:r>
          </w:p>
        </w:tc>
        <w:tc>
          <w:tcPr>
            <w:tcW w:w="3543" w:type="dxa"/>
            <w:shd w:val="clear" w:color="auto" w:fill="FFFFFF"/>
          </w:tcPr>
          <w:p w14:paraId="6C060F8A"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3F8F0876"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2</w:t>
            </w:r>
          </w:p>
        </w:tc>
      </w:tr>
      <w:tr w:rsidR="00373A3F" w:rsidRPr="0053494E" w14:paraId="604BAFD3" w14:textId="77777777" w:rsidTr="008354BE">
        <w:tc>
          <w:tcPr>
            <w:cnfStyle w:val="001000000000" w:firstRow="0" w:lastRow="0" w:firstColumn="1" w:lastColumn="0" w:oddVBand="0" w:evenVBand="0" w:oddHBand="0" w:evenHBand="0" w:firstRowFirstColumn="0" w:firstRowLastColumn="0" w:lastRowFirstColumn="0" w:lastRowLastColumn="0"/>
            <w:tcW w:w="1750" w:type="dxa"/>
          </w:tcPr>
          <w:p w14:paraId="72ADC391"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Perte du patrimoine de l’entreprise (T°07)</w:t>
            </w:r>
          </w:p>
        </w:tc>
        <w:tc>
          <w:tcPr>
            <w:tcW w:w="3760" w:type="dxa"/>
            <w:shd w:val="clear" w:color="auto" w:fill="FFFFFF"/>
          </w:tcPr>
          <w:p w14:paraId="0F347901"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6B12E16B"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c>
          <w:tcPr>
            <w:tcW w:w="3543" w:type="dxa"/>
            <w:shd w:val="clear" w:color="auto" w:fill="FFFFFF"/>
          </w:tcPr>
          <w:p w14:paraId="4E5EBFB4"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23ED43B8"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4</w:t>
            </w:r>
          </w:p>
        </w:tc>
      </w:tr>
      <w:tr w:rsidR="00373A3F" w:rsidRPr="0053494E" w14:paraId="57AD2B25" w14:textId="77777777" w:rsidTr="008354BE">
        <w:trPr>
          <w:cnfStyle w:val="000000100000" w:firstRow="0" w:lastRow="0" w:firstColumn="0" w:lastColumn="0" w:oddVBand="0" w:evenVBand="0" w:oddHBand="1" w:evenHBand="0" w:firstRowFirstColumn="0" w:firstRowLastColumn="0" w:lastRowFirstColumn="0" w:lastRowLastColumn="0"/>
          <w:trHeight w:val="1981"/>
        </w:trPr>
        <w:tc>
          <w:tcPr>
            <w:cnfStyle w:val="001000000000" w:firstRow="0" w:lastRow="0" w:firstColumn="1" w:lastColumn="0" w:oddVBand="0" w:evenVBand="0" w:oddHBand="0" w:evenHBand="0" w:firstRowFirstColumn="0" w:firstRowLastColumn="0" w:lastRowFirstColumn="0" w:lastRowLastColumn="0"/>
            <w:tcW w:w="1750" w:type="dxa"/>
            <w:shd w:val="clear" w:color="auto" w:fill="DEEAF6"/>
          </w:tcPr>
          <w:p w14:paraId="52A52484"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Impact sur la fiabilité du bilan comptable (l’actif du bilan) </w:t>
            </w:r>
          </w:p>
        </w:tc>
        <w:tc>
          <w:tcPr>
            <w:tcW w:w="3760" w:type="dxa"/>
            <w:shd w:val="clear" w:color="auto" w:fill="FFFFFF"/>
          </w:tcPr>
          <w:p w14:paraId="2476C741"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7BC6C048"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4</w:t>
            </w:r>
          </w:p>
        </w:tc>
        <w:tc>
          <w:tcPr>
            <w:tcW w:w="3543" w:type="dxa"/>
            <w:shd w:val="clear" w:color="auto" w:fill="FFFFFF"/>
          </w:tcPr>
          <w:p w14:paraId="12CB88CA"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254B5FF6"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2</w:t>
            </w:r>
          </w:p>
        </w:tc>
      </w:tr>
      <w:tr w:rsidR="00373A3F" w:rsidRPr="0053494E" w14:paraId="3F8D5244" w14:textId="77777777" w:rsidTr="008354BE">
        <w:trPr>
          <w:trHeight w:val="743"/>
        </w:trPr>
        <w:tc>
          <w:tcPr>
            <w:cnfStyle w:val="001000000000" w:firstRow="0" w:lastRow="0" w:firstColumn="1" w:lastColumn="0" w:oddVBand="0" w:evenVBand="0" w:oddHBand="0" w:evenHBand="0" w:firstRowFirstColumn="0" w:firstRowLastColumn="0" w:lastRowFirstColumn="0" w:lastRowLastColumn="0"/>
            <w:tcW w:w="1750" w:type="dxa"/>
          </w:tcPr>
          <w:p w14:paraId="295D0EEC"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L’information comptable entre les deux logiciels n’est pas automatisée cet lui génère une perte de temps et d’efficacité </w:t>
            </w:r>
          </w:p>
        </w:tc>
        <w:tc>
          <w:tcPr>
            <w:tcW w:w="3760" w:type="dxa"/>
            <w:shd w:val="clear" w:color="auto" w:fill="FFFFFF"/>
          </w:tcPr>
          <w:p w14:paraId="72123D76"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40CCCDE1"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2</w:t>
            </w:r>
          </w:p>
        </w:tc>
        <w:tc>
          <w:tcPr>
            <w:tcW w:w="3543" w:type="dxa"/>
            <w:shd w:val="clear" w:color="auto" w:fill="FFFFFF"/>
          </w:tcPr>
          <w:p w14:paraId="0C030DE1"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6C381BBF"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r>
      <w:tr w:rsidR="00373A3F" w:rsidRPr="0053494E" w14:paraId="48B016BC" w14:textId="77777777" w:rsidTr="00835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shd w:val="clear" w:color="auto" w:fill="DEEAF6"/>
          </w:tcPr>
          <w:p w14:paraId="2B99D97D"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lastRenderedPageBreak/>
              <w:t xml:space="preserve">L’opération ne répond pas aux exigences de la procédure </w:t>
            </w:r>
          </w:p>
        </w:tc>
        <w:tc>
          <w:tcPr>
            <w:tcW w:w="3760" w:type="dxa"/>
            <w:shd w:val="clear" w:color="auto" w:fill="FFFFFF"/>
          </w:tcPr>
          <w:p w14:paraId="483961A2"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5C6359CB"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6A78A7B2"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3</w:t>
            </w:r>
          </w:p>
        </w:tc>
        <w:tc>
          <w:tcPr>
            <w:tcW w:w="3543" w:type="dxa"/>
            <w:shd w:val="clear" w:color="auto" w:fill="FFFFFF"/>
          </w:tcPr>
          <w:p w14:paraId="31C64788"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1EB30D84"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561A4403"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2</w:t>
            </w:r>
          </w:p>
        </w:tc>
      </w:tr>
      <w:tr w:rsidR="00373A3F" w:rsidRPr="0053494E" w14:paraId="5206AC2D" w14:textId="77777777" w:rsidTr="008354BE">
        <w:tc>
          <w:tcPr>
            <w:cnfStyle w:val="001000000000" w:firstRow="0" w:lastRow="0" w:firstColumn="1" w:lastColumn="0" w:oddVBand="0" w:evenVBand="0" w:oddHBand="0" w:evenHBand="0" w:firstRowFirstColumn="0" w:firstRowLastColumn="0" w:lastRowFirstColumn="0" w:lastRowLastColumn="0"/>
            <w:tcW w:w="1750" w:type="dxa"/>
          </w:tcPr>
          <w:p w14:paraId="2664F680"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Peut impacter les délais prévus pour l’arrêt du bilan </w:t>
            </w:r>
          </w:p>
        </w:tc>
        <w:tc>
          <w:tcPr>
            <w:tcW w:w="3760" w:type="dxa"/>
            <w:shd w:val="clear" w:color="auto" w:fill="FFFFFF"/>
          </w:tcPr>
          <w:p w14:paraId="0A515BED"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6E405B40"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2</w:t>
            </w:r>
          </w:p>
        </w:tc>
        <w:tc>
          <w:tcPr>
            <w:tcW w:w="3543" w:type="dxa"/>
            <w:shd w:val="clear" w:color="auto" w:fill="FFFFFF"/>
          </w:tcPr>
          <w:p w14:paraId="35F9A362"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44FDA744"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2</w:t>
            </w:r>
          </w:p>
        </w:tc>
      </w:tr>
      <w:tr w:rsidR="00373A3F" w:rsidRPr="0053494E" w14:paraId="46CC83DB" w14:textId="77777777" w:rsidTr="00835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shd w:val="clear" w:color="auto" w:fill="DEEAF6"/>
          </w:tcPr>
          <w:p w14:paraId="65081755" w14:textId="77777777" w:rsidR="00373A3F" w:rsidRPr="0053494E" w:rsidRDefault="00373A3F" w:rsidP="00373A3F">
            <w:pPr>
              <w:spacing w:before="100" w:beforeAutospacing="1" w:after="100" w:afterAutospacing="1"/>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Perte du patrimoine de l’entreprise (T°12)</w:t>
            </w:r>
          </w:p>
          <w:p w14:paraId="027401AF" w14:textId="77777777" w:rsidR="00373A3F" w:rsidRPr="0053494E" w:rsidRDefault="00373A3F" w:rsidP="00373A3F">
            <w:pPr>
              <w:rPr>
                <w:rFonts w:eastAsia="Times New Roman" w:cs="Times New Roman"/>
                <w:color w:val="000000"/>
                <w:kern w:val="24"/>
                <w:sz w:val="24"/>
                <w:szCs w:val="24"/>
                <w:lang w:eastAsia="fr-FR"/>
              </w:rPr>
            </w:pPr>
          </w:p>
        </w:tc>
        <w:tc>
          <w:tcPr>
            <w:tcW w:w="3760" w:type="dxa"/>
            <w:shd w:val="clear" w:color="auto" w:fill="FFFFFF"/>
          </w:tcPr>
          <w:p w14:paraId="377135F8"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0D30490F"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c>
          <w:tcPr>
            <w:tcW w:w="3543" w:type="dxa"/>
            <w:shd w:val="clear" w:color="auto" w:fill="FFFFFF"/>
          </w:tcPr>
          <w:p w14:paraId="106F8664"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 xml:space="preserve"> </w:t>
            </w:r>
          </w:p>
          <w:p w14:paraId="218357D0"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r>
      <w:tr w:rsidR="00373A3F" w:rsidRPr="0053494E" w14:paraId="4A64C327" w14:textId="77777777" w:rsidTr="008354BE">
        <w:tc>
          <w:tcPr>
            <w:cnfStyle w:val="001000000000" w:firstRow="0" w:lastRow="0" w:firstColumn="1" w:lastColumn="0" w:oddVBand="0" w:evenVBand="0" w:oddHBand="0" w:evenHBand="0" w:firstRowFirstColumn="0" w:firstRowLastColumn="0" w:lastRowFirstColumn="0" w:lastRowLastColumn="0"/>
            <w:tcW w:w="1750" w:type="dxa"/>
          </w:tcPr>
          <w:p w14:paraId="2EEB325D" w14:textId="77777777" w:rsidR="00373A3F" w:rsidRPr="0053494E" w:rsidRDefault="00373A3F" w:rsidP="00373A3F">
            <w:pPr>
              <w:spacing w:before="100" w:beforeAutospacing="1" w:after="100" w:afterAutospacing="1"/>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Perte du patrimoine de l’entreprise (T°13)</w:t>
            </w:r>
          </w:p>
          <w:p w14:paraId="0FF7F068" w14:textId="77777777" w:rsidR="00373A3F" w:rsidRPr="0053494E" w:rsidRDefault="00373A3F" w:rsidP="00373A3F">
            <w:pPr>
              <w:rPr>
                <w:rFonts w:eastAsia="Times New Roman" w:cs="Times New Roman"/>
                <w:color w:val="000000"/>
                <w:kern w:val="24"/>
                <w:sz w:val="24"/>
                <w:szCs w:val="24"/>
                <w:lang w:eastAsia="fr-FR"/>
              </w:rPr>
            </w:pPr>
          </w:p>
        </w:tc>
        <w:tc>
          <w:tcPr>
            <w:tcW w:w="3760" w:type="dxa"/>
            <w:shd w:val="clear" w:color="auto" w:fill="FFFFFF"/>
          </w:tcPr>
          <w:p w14:paraId="35CE785C"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4CEC2C33"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4</w:t>
            </w:r>
          </w:p>
        </w:tc>
        <w:tc>
          <w:tcPr>
            <w:tcW w:w="3543" w:type="dxa"/>
            <w:shd w:val="clear" w:color="auto" w:fill="FFFFFF"/>
          </w:tcPr>
          <w:p w14:paraId="1B688502"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13C36776"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r>
      <w:tr w:rsidR="00373A3F" w:rsidRPr="0053494E" w14:paraId="31B32C63" w14:textId="77777777" w:rsidTr="00835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shd w:val="clear" w:color="auto" w:fill="DEEAF6"/>
          </w:tcPr>
          <w:p w14:paraId="169F8C3B" w14:textId="77777777" w:rsidR="00373A3F" w:rsidRPr="0053494E" w:rsidRDefault="00373A3F" w:rsidP="00373A3F">
            <w:pPr>
              <w:spacing w:before="100" w:beforeAutospacing="1" w:after="100" w:afterAutospacing="1"/>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 xml:space="preserve">Impact sur la fiabilité du bilan comptable (l’actif du bilan) </w:t>
            </w:r>
          </w:p>
          <w:p w14:paraId="01D37DD7" w14:textId="77777777" w:rsidR="00373A3F" w:rsidRPr="0053494E" w:rsidRDefault="00373A3F" w:rsidP="00373A3F">
            <w:pPr>
              <w:rPr>
                <w:rFonts w:eastAsia="Times New Roman" w:cs="Times New Roman"/>
                <w:color w:val="000000"/>
                <w:kern w:val="24"/>
                <w:sz w:val="24"/>
                <w:szCs w:val="24"/>
                <w:lang w:eastAsia="fr-FR"/>
              </w:rPr>
            </w:pPr>
          </w:p>
        </w:tc>
        <w:tc>
          <w:tcPr>
            <w:tcW w:w="3760" w:type="dxa"/>
            <w:shd w:val="clear" w:color="auto" w:fill="FFFFFF"/>
          </w:tcPr>
          <w:p w14:paraId="298F62BF"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7CCBF15B"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3</w:t>
            </w:r>
          </w:p>
        </w:tc>
        <w:tc>
          <w:tcPr>
            <w:tcW w:w="3543" w:type="dxa"/>
            <w:shd w:val="clear" w:color="auto" w:fill="FFFFFF"/>
          </w:tcPr>
          <w:p w14:paraId="36F73B34"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45A6F934"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r>
      <w:tr w:rsidR="00373A3F" w:rsidRPr="0053494E" w14:paraId="0551309A" w14:textId="77777777" w:rsidTr="008354BE">
        <w:tc>
          <w:tcPr>
            <w:cnfStyle w:val="001000000000" w:firstRow="0" w:lastRow="0" w:firstColumn="1" w:lastColumn="0" w:oddVBand="0" w:evenVBand="0" w:oddHBand="0" w:evenHBand="0" w:firstRowFirstColumn="0" w:firstRowLastColumn="0" w:lastRowFirstColumn="0" w:lastRowLastColumn="0"/>
            <w:tcW w:w="1750" w:type="dxa"/>
          </w:tcPr>
          <w:p w14:paraId="41BAAC67" w14:textId="77777777" w:rsidR="00373A3F" w:rsidRPr="0053494E" w:rsidRDefault="00373A3F" w:rsidP="00373A3F">
            <w:pPr>
              <w:spacing w:before="100" w:beforeAutospacing="1" w:after="100" w:afterAutospacing="1"/>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Perte du patrimoine de l’entreprise (T°15)</w:t>
            </w:r>
          </w:p>
          <w:p w14:paraId="3174CE79" w14:textId="77777777" w:rsidR="00373A3F" w:rsidRPr="0053494E" w:rsidRDefault="00373A3F" w:rsidP="00373A3F">
            <w:pPr>
              <w:spacing w:before="100" w:beforeAutospacing="1" w:after="100" w:afterAutospacing="1"/>
              <w:rPr>
                <w:rFonts w:eastAsia="Times New Roman" w:cs="Times New Roman"/>
                <w:color w:val="000000"/>
                <w:kern w:val="24"/>
                <w:sz w:val="24"/>
                <w:szCs w:val="24"/>
                <w:lang w:eastAsia="fr-FR"/>
              </w:rPr>
            </w:pPr>
          </w:p>
        </w:tc>
        <w:tc>
          <w:tcPr>
            <w:tcW w:w="3760" w:type="dxa"/>
            <w:shd w:val="clear" w:color="auto" w:fill="FFFFFF"/>
          </w:tcPr>
          <w:p w14:paraId="6921D6BD"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5238083F"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3</w:t>
            </w:r>
          </w:p>
        </w:tc>
        <w:tc>
          <w:tcPr>
            <w:tcW w:w="3543" w:type="dxa"/>
            <w:shd w:val="clear" w:color="auto" w:fill="FFFFFF"/>
          </w:tcPr>
          <w:p w14:paraId="4AA12ED4"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248E61F8"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r>
      <w:tr w:rsidR="00373A3F" w:rsidRPr="0053494E" w14:paraId="4FEA4FF4" w14:textId="77777777" w:rsidTr="00835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shd w:val="clear" w:color="auto" w:fill="DEEAF6"/>
          </w:tcPr>
          <w:p w14:paraId="16C23EB1" w14:textId="77777777" w:rsidR="00373A3F" w:rsidRPr="0053494E" w:rsidRDefault="00373A3F" w:rsidP="00373A3F">
            <w:pPr>
              <w:spacing w:before="100" w:beforeAutospacing="1" w:after="100" w:afterAutospacing="1"/>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 xml:space="preserve">L’opération ne répond pas aux exigences de la procédure </w:t>
            </w:r>
          </w:p>
          <w:p w14:paraId="34EBCF5D" w14:textId="77777777" w:rsidR="00373A3F" w:rsidRPr="0053494E" w:rsidRDefault="00373A3F" w:rsidP="00373A3F">
            <w:pPr>
              <w:spacing w:before="100" w:beforeAutospacing="1" w:after="100" w:afterAutospacing="1"/>
              <w:rPr>
                <w:rFonts w:eastAsia="Times New Roman" w:cs="Times New Roman"/>
                <w:color w:val="000000"/>
                <w:kern w:val="24"/>
                <w:sz w:val="24"/>
                <w:szCs w:val="24"/>
                <w:lang w:eastAsia="fr-FR"/>
              </w:rPr>
            </w:pPr>
          </w:p>
        </w:tc>
        <w:tc>
          <w:tcPr>
            <w:tcW w:w="3760" w:type="dxa"/>
            <w:shd w:val="clear" w:color="auto" w:fill="FFFFFF"/>
          </w:tcPr>
          <w:p w14:paraId="557EEC10"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01331462"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1FA19CAA"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3</w:t>
            </w:r>
          </w:p>
        </w:tc>
        <w:tc>
          <w:tcPr>
            <w:tcW w:w="3543" w:type="dxa"/>
            <w:shd w:val="clear" w:color="auto" w:fill="FFFFFF"/>
          </w:tcPr>
          <w:p w14:paraId="1603EDEB"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2FCB0C47"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1BA2CEF5"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2</w:t>
            </w:r>
          </w:p>
        </w:tc>
      </w:tr>
      <w:tr w:rsidR="00373A3F" w:rsidRPr="0053494E" w14:paraId="1631F1C7" w14:textId="77777777" w:rsidTr="008354BE">
        <w:tc>
          <w:tcPr>
            <w:cnfStyle w:val="001000000000" w:firstRow="0" w:lastRow="0" w:firstColumn="1" w:lastColumn="0" w:oddVBand="0" w:evenVBand="0" w:oddHBand="0" w:evenHBand="0" w:firstRowFirstColumn="0" w:firstRowLastColumn="0" w:lastRowFirstColumn="0" w:lastRowLastColumn="0"/>
            <w:tcW w:w="1750" w:type="dxa"/>
          </w:tcPr>
          <w:p w14:paraId="6B0A15A6" w14:textId="77777777" w:rsidR="00373A3F" w:rsidRPr="0053494E" w:rsidRDefault="00373A3F" w:rsidP="00373A3F">
            <w:pPr>
              <w:spacing w:before="100" w:beforeAutospacing="1" w:after="100" w:afterAutospacing="1"/>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 xml:space="preserve">Peut impacter les délais prévus pour </w:t>
            </w:r>
            <w:r w:rsidRPr="0053494E">
              <w:rPr>
                <w:rFonts w:eastAsia="Times New Roman" w:cs="Times New Roman"/>
                <w:color w:val="000000"/>
                <w:kern w:val="24"/>
                <w:sz w:val="24"/>
                <w:szCs w:val="24"/>
                <w:lang w:eastAsia="fr-FR"/>
              </w:rPr>
              <w:lastRenderedPageBreak/>
              <w:t xml:space="preserve">l’arrêt du bilan </w:t>
            </w:r>
          </w:p>
          <w:p w14:paraId="7CED66E7" w14:textId="77777777" w:rsidR="00373A3F" w:rsidRPr="0053494E" w:rsidRDefault="00373A3F" w:rsidP="00373A3F">
            <w:pPr>
              <w:spacing w:before="100" w:beforeAutospacing="1" w:after="100" w:afterAutospacing="1"/>
              <w:rPr>
                <w:rFonts w:eastAsia="Times New Roman" w:cs="Times New Roman"/>
                <w:color w:val="000000"/>
                <w:kern w:val="24"/>
                <w:sz w:val="24"/>
                <w:szCs w:val="24"/>
                <w:lang w:eastAsia="fr-FR"/>
              </w:rPr>
            </w:pPr>
          </w:p>
        </w:tc>
        <w:tc>
          <w:tcPr>
            <w:tcW w:w="3760" w:type="dxa"/>
            <w:shd w:val="clear" w:color="auto" w:fill="FFFFFF"/>
          </w:tcPr>
          <w:p w14:paraId="3A91B7CF"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03455ED6"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2</w:t>
            </w:r>
          </w:p>
        </w:tc>
        <w:tc>
          <w:tcPr>
            <w:tcW w:w="3543" w:type="dxa"/>
            <w:shd w:val="clear" w:color="auto" w:fill="FFFFFF"/>
          </w:tcPr>
          <w:p w14:paraId="1753FB08"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0BD219BC"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3</w:t>
            </w:r>
          </w:p>
        </w:tc>
      </w:tr>
      <w:tr w:rsidR="00373A3F" w:rsidRPr="0053494E" w14:paraId="2534C968" w14:textId="77777777" w:rsidTr="008354BE">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750" w:type="dxa"/>
            <w:shd w:val="clear" w:color="auto" w:fill="DEEAF6"/>
          </w:tcPr>
          <w:p w14:paraId="151526C7" w14:textId="77777777" w:rsidR="00373A3F" w:rsidRPr="0053494E" w:rsidRDefault="00373A3F" w:rsidP="00373A3F">
            <w:pPr>
              <w:spacing w:line="256" w:lineRule="auto"/>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Non réalisation de l'opération dans les règles et la procédure </w:t>
            </w:r>
          </w:p>
        </w:tc>
        <w:tc>
          <w:tcPr>
            <w:tcW w:w="3760" w:type="dxa"/>
            <w:shd w:val="clear" w:color="auto" w:fill="FFFFFF"/>
          </w:tcPr>
          <w:p w14:paraId="677D5EB5"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4FA72B5B"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4</w:t>
            </w:r>
          </w:p>
        </w:tc>
        <w:tc>
          <w:tcPr>
            <w:tcW w:w="3543" w:type="dxa"/>
            <w:shd w:val="clear" w:color="auto" w:fill="FFFFFF"/>
          </w:tcPr>
          <w:p w14:paraId="5B372796"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6DF6840D"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1</w:t>
            </w:r>
          </w:p>
        </w:tc>
      </w:tr>
      <w:tr w:rsidR="00373A3F" w:rsidRPr="0053494E" w14:paraId="1AFEDE4D" w14:textId="77777777" w:rsidTr="008354BE">
        <w:tc>
          <w:tcPr>
            <w:cnfStyle w:val="001000000000" w:firstRow="0" w:lastRow="0" w:firstColumn="1" w:lastColumn="0" w:oddVBand="0" w:evenVBand="0" w:oddHBand="0" w:evenHBand="0" w:firstRowFirstColumn="0" w:firstRowLastColumn="0" w:lastRowFirstColumn="0" w:lastRowLastColumn="0"/>
            <w:tcW w:w="1750" w:type="dxa"/>
          </w:tcPr>
          <w:p w14:paraId="751F56CC" w14:textId="77777777" w:rsidR="00373A3F" w:rsidRPr="0053494E" w:rsidRDefault="00373A3F" w:rsidP="00373A3F">
            <w:pPr>
              <w:spacing w:line="256" w:lineRule="auto"/>
              <w:rPr>
                <w:rFonts w:eastAsia="Times New Roman" w:cs="Times New Roman"/>
                <w:sz w:val="24"/>
                <w:szCs w:val="24"/>
                <w:lang w:eastAsia="fr-FR"/>
              </w:rPr>
            </w:pPr>
            <w:r w:rsidRPr="0053494E">
              <w:rPr>
                <w:rFonts w:eastAsia="Times New Roman" w:cs="Times New Roman"/>
                <w:color w:val="000000"/>
                <w:kern w:val="24"/>
                <w:sz w:val="24"/>
                <w:szCs w:val="24"/>
                <w:lang w:eastAsia="fr-FR"/>
              </w:rPr>
              <w:t>Perte du patrimoine de l’entreprise (T°19)</w:t>
            </w:r>
          </w:p>
          <w:p w14:paraId="4E51BCE8" w14:textId="77777777" w:rsidR="00373A3F" w:rsidRPr="0053494E" w:rsidRDefault="00373A3F" w:rsidP="00373A3F">
            <w:pPr>
              <w:spacing w:line="256" w:lineRule="auto"/>
              <w:rPr>
                <w:rFonts w:eastAsia="Times New Roman" w:cs="Times New Roman"/>
                <w:sz w:val="24"/>
                <w:szCs w:val="24"/>
                <w:lang w:eastAsia="fr-FR"/>
              </w:rPr>
            </w:pPr>
          </w:p>
        </w:tc>
        <w:tc>
          <w:tcPr>
            <w:tcW w:w="3760" w:type="dxa"/>
            <w:shd w:val="clear" w:color="auto" w:fill="FFFFFF"/>
          </w:tcPr>
          <w:p w14:paraId="30C8E03B"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254F0A02"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c>
          <w:tcPr>
            <w:tcW w:w="3543" w:type="dxa"/>
            <w:shd w:val="clear" w:color="auto" w:fill="FFFFFF"/>
          </w:tcPr>
          <w:p w14:paraId="643FA8A5"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7935AB70"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3</w:t>
            </w:r>
          </w:p>
        </w:tc>
      </w:tr>
      <w:tr w:rsidR="00373A3F" w:rsidRPr="0053494E" w14:paraId="23A6D91C" w14:textId="77777777" w:rsidTr="00835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shd w:val="clear" w:color="auto" w:fill="DEEAF6"/>
          </w:tcPr>
          <w:p w14:paraId="3EA2F821" w14:textId="77777777" w:rsidR="00373A3F" w:rsidRPr="0053494E" w:rsidRDefault="00373A3F" w:rsidP="00373A3F">
            <w:pPr>
              <w:spacing w:line="256" w:lineRule="auto"/>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 xml:space="preserve"> Rupture de stock</w:t>
            </w:r>
          </w:p>
        </w:tc>
        <w:tc>
          <w:tcPr>
            <w:tcW w:w="3760" w:type="dxa"/>
            <w:shd w:val="clear" w:color="auto" w:fill="FFFFFF"/>
          </w:tcPr>
          <w:p w14:paraId="0D15E0C2"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1B5C32FE"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3</w:t>
            </w:r>
          </w:p>
        </w:tc>
        <w:tc>
          <w:tcPr>
            <w:tcW w:w="3543" w:type="dxa"/>
            <w:shd w:val="clear" w:color="auto" w:fill="FFFFFF"/>
          </w:tcPr>
          <w:p w14:paraId="3B1CFCCF"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621B766D"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2</w:t>
            </w:r>
          </w:p>
          <w:p w14:paraId="529B1CA5"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tc>
      </w:tr>
      <w:tr w:rsidR="00373A3F" w:rsidRPr="0053494E" w14:paraId="5C9E4FF1" w14:textId="77777777" w:rsidTr="008354BE">
        <w:tc>
          <w:tcPr>
            <w:cnfStyle w:val="001000000000" w:firstRow="0" w:lastRow="0" w:firstColumn="1" w:lastColumn="0" w:oddVBand="0" w:evenVBand="0" w:oddHBand="0" w:evenHBand="0" w:firstRowFirstColumn="0" w:firstRowLastColumn="0" w:lastRowFirstColumn="0" w:lastRowLastColumn="0"/>
            <w:tcW w:w="1750" w:type="dxa"/>
          </w:tcPr>
          <w:p w14:paraId="52E3C19D" w14:textId="77777777" w:rsidR="00373A3F" w:rsidRPr="0053494E" w:rsidRDefault="00373A3F" w:rsidP="00373A3F">
            <w:pPr>
              <w:spacing w:line="256" w:lineRule="auto"/>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L’information comptable entre les deux logiciels n’est pas automatisée ce qui génère une perte de temps et d’efficacité </w:t>
            </w:r>
          </w:p>
        </w:tc>
        <w:tc>
          <w:tcPr>
            <w:tcW w:w="3760" w:type="dxa"/>
            <w:shd w:val="clear" w:color="auto" w:fill="FFFFFF"/>
          </w:tcPr>
          <w:p w14:paraId="068797F4"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1ADD1F0B"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2FFCB3B3"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0C86B78B"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4</w:t>
            </w:r>
          </w:p>
        </w:tc>
        <w:tc>
          <w:tcPr>
            <w:tcW w:w="3543" w:type="dxa"/>
            <w:shd w:val="clear" w:color="auto" w:fill="FFFFFF"/>
          </w:tcPr>
          <w:p w14:paraId="273BF6FC"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427EF0D2"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1AE988E0"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0C34B206"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3</w:t>
            </w:r>
          </w:p>
        </w:tc>
      </w:tr>
      <w:tr w:rsidR="00373A3F" w:rsidRPr="0053494E" w14:paraId="1BD75994" w14:textId="77777777" w:rsidTr="00835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shd w:val="clear" w:color="auto" w:fill="DEEAF6"/>
          </w:tcPr>
          <w:p w14:paraId="406DC07E"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Non maitrise des flux d’informations inter-structures </w:t>
            </w:r>
          </w:p>
          <w:p w14:paraId="4D7E89D9"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 </w:t>
            </w:r>
          </w:p>
        </w:tc>
        <w:tc>
          <w:tcPr>
            <w:tcW w:w="3760" w:type="dxa"/>
            <w:shd w:val="clear" w:color="auto" w:fill="FFFFFF"/>
          </w:tcPr>
          <w:p w14:paraId="0A7B2F24"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32CC1B5F"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c>
          <w:tcPr>
            <w:tcW w:w="3543" w:type="dxa"/>
            <w:shd w:val="clear" w:color="auto" w:fill="FFFFFF"/>
          </w:tcPr>
          <w:p w14:paraId="5B42D431"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2DD33CFC"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4</w:t>
            </w:r>
          </w:p>
        </w:tc>
      </w:tr>
      <w:tr w:rsidR="00373A3F" w:rsidRPr="0053494E" w14:paraId="1BD16253" w14:textId="77777777" w:rsidTr="008354BE">
        <w:tc>
          <w:tcPr>
            <w:cnfStyle w:val="001000000000" w:firstRow="0" w:lastRow="0" w:firstColumn="1" w:lastColumn="0" w:oddVBand="0" w:evenVBand="0" w:oddHBand="0" w:evenHBand="0" w:firstRowFirstColumn="0" w:firstRowLastColumn="0" w:lastRowFirstColumn="0" w:lastRowLastColumn="0"/>
            <w:tcW w:w="1750" w:type="dxa"/>
          </w:tcPr>
          <w:p w14:paraId="2F9447ED" w14:textId="77777777" w:rsidR="00373A3F" w:rsidRPr="0053494E" w:rsidRDefault="00373A3F" w:rsidP="00373A3F">
            <w:pPr>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Risque d’imputation d’une charge ne concernant pas le projet.</w:t>
            </w:r>
          </w:p>
        </w:tc>
        <w:tc>
          <w:tcPr>
            <w:tcW w:w="3760" w:type="dxa"/>
            <w:shd w:val="clear" w:color="auto" w:fill="FFFFFF"/>
          </w:tcPr>
          <w:p w14:paraId="66981BAC"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746A87BF"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c>
          <w:tcPr>
            <w:tcW w:w="3543" w:type="dxa"/>
            <w:shd w:val="clear" w:color="auto" w:fill="FFFFFF"/>
          </w:tcPr>
          <w:p w14:paraId="35E6AAAA"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6D2E1465"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3</w:t>
            </w:r>
          </w:p>
        </w:tc>
      </w:tr>
      <w:tr w:rsidR="00373A3F" w:rsidRPr="0053494E" w14:paraId="34B3E100" w14:textId="77777777" w:rsidTr="00835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shd w:val="clear" w:color="auto" w:fill="DEEAF6"/>
          </w:tcPr>
          <w:p w14:paraId="4AB5D8E7"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Utilisation inadéquate de la fourniture de l’entreprise </w:t>
            </w:r>
          </w:p>
        </w:tc>
        <w:tc>
          <w:tcPr>
            <w:tcW w:w="3760" w:type="dxa"/>
            <w:shd w:val="clear" w:color="auto" w:fill="FFFFFF"/>
          </w:tcPr>
          <w:p w14:paraId="3D4EEC16"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17C3DD7D"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4</w:t>
            </w:r>
          </w:p>
        </w:tc>
        <w:tc>
          <w:tcPr>
            <w:tcW w:w="3543" w:type="dxa"/>
            <w:shd w:val="clear" w:color="auto" w:fill="FFFFFF"/>
          </w:tcPr>
          <w:p w14:paraId="5014C18D"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47522074"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r>
      <w:tr w:rsidR="00373A3F" w:rsidRPr="0053494E" w14:paraId="77F4BE1A" w14:textId="77777777" w:rsidTr="008354BE">
        <w:trPr>
          <w:trHeight w:val="1637"/>
        </w:trPr>
        <w:tc>
          <w:tcPr>
            <w:cnfStyle w:val="001000000000" w:firstRow="0" w:lastRow="0" w:firstColumn="1" w:lastColumn="0" w:oddVBand="0" w:evenVBand="0" w:oddHBand="0" w:evenHBand="0" w:firstRowFirstColumn="0" w:firstRowLastColumn="0" w:lastRowFirstColumn="0" w:lastRowLastColumn="0"/>
            <w:tcW w:w="1750" w:type="dxa"/>
          </w:tcPr>
          <w:p w14:paraId="73CB9530"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lastRenderedPageBreak/>
              <w:t xml:space="preserve">Asymétrie d’informations qui impacte directement le processus lié à la facturation </w:t>
            </w:r>
          </w:p>
        </w:tc>
        <w:tc>
          <w:tcPr>
            <w:tcW w:w="3760" w:type="dxa"/>
            <w:shd w:val="clear" w:color="auto" w:fill="FFFFFF"/>
          </w:tcPr>
          <w:p w14:paraId="64274A9F"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52669D16"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c>
          <w:tcPr>
            <w:tcW w:w="3543" w:type="dxa"/>
            <w:shd w:val="clear" w:color="auto" w:fill="FFFFFF"/>
          </w:tcPr>
          <w:p w14:paraId="45A54157"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6FC8731B"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4</w:t>
            </w:r>
          </w:p>
        </w:tc>
      </w:tr>
      <w:tr w:rsidR="00373A3F" w:rsidRPr="0053494E" w14:paraId="74317C52" w14:textId="77777777" w:rsidTr="00835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shd w:val="clear" w:color="auto" w:fill="DEEAF6"/>
          </w:tcPr>
          <w:p w14:paraId="032DEFD9"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Modification des informations des rapports journaliers</w:t>
            </w:r>
          </w:p>
        </w:tc>
        <w:tc>
          <w:tcPr>
            <w:tcW w:w="3760" w:type="dxa"/>
            <w:shd w:val="clear" w:color="auto" w:fill="FFFFFF"/>
          </w:tcPr>
          <w:p w14:paraId="145709D0"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6A2029F5"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3</w:t>
            </w:r>
          </w:p>
        </w:tc>
        <w:tc>
          <w:tcPr>
            <w:tcW w:w="3543" w:type="dxa"/>
            <w:shd w:val="clear" w:color="auto" w:fill="FFFFFF"/>
          </w:tcPr>
          <w:p w14:paraId="6EF69217"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p>
          <w:p w14:paraId="044F6064" w14:textId="77777777" w:rsidR="00373A3F" w:rsidRPr="0053494E" w:rsidRDefault="00373A3F" w:rsidP="00373A3F">
            <w:pPr>
              <w:cnfStyle w:val="000000100000" w:firstRow="0" w:lastRow="0" w:firstColumn="0" w:lastColumn="0" w:oddVBand="0" w:evenVBand="0" w:oddHBand="1"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3</w:t>
            </w:r>
          </w:p>
        </w:tc>
      </w:tr>
      <w:tr w:rsidR="00373A3F" w:rsidRPr="0053494E" w14:paraId="6DDB1183" w14:textId="77777777" w:rsidTr="008354BE">
        <w:trPr>
          <w:trHeight w:val="951"/>
        </w:trPr>
        <w:tc>
          <w:tcPr>
            <w:cnfStyle w:val="001000000000" w:firstRow="0" w:lastRow="0" w:firstColumn="1" w:lastColumn="0" w:oddVBand="0" w:evenVBand="0" w:oddHBand="0" w:evenHBand="0" w:firstRowFirstColumn="0" w:firstRowLastColumn="0" w:lastRowFirstColumn="0" w:lastRowLastColumn="0"/>
            <w:tcW w:w="1750" w:type="dxa"/>
          </w:tcPr>
          <w:p w14:paraId="297B4522" w14:textId="77777777" w:rsidR="00373A3F" w:rsidRPr="0053494E" w:rsidRDefault="00373A3F" w:rsidP="00373A3F">
            <w:pPr>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Risque de sous facturation ou de surfacturation</w:t>
            </w:r>
          </w:p>
          <w:p w14:paraId="79180031" w14:textId="77777777" w:rsidR="00373A3F" w:rsidRPr="0053494E" w:rsidRDefault="00373A3F" w:rsidP="00373A3F">
            <w:pPr>
              <w:rPr>
                <w:rFonts w:eastAsia="Times New Roman" w:cs="Times New Roman"/>
                <w:color w:val="000000"/>
                <w:kern w:val="24"/>
                <w:sz w:val="24"/>
                <w:szCs w:val="24"/>
                <w:lang w:eastAsia="fr-FR"/>
              </w:rPr>
            </w:pPr>
          </w:p>
        </w:tc>
        <w:tc>
          <w:tcPr>
            <w:tcW w:w="3760" w:type="dxa"/>
            <w:shd w:val="clear" w:color="auto" w:fill="FFFFFF"/>
          </w:tcPr>
          <w:p w14:paraId="28CC45A6"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3F98AFDF"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4</w:t>
            </w:r>
          </w:p>
        </w:tc>
        <w:tc>
          <w:tcPr>
            <w:tcW w:w="3543" w:type="dxa"/>
            <w:shd w:val="clear" w:color="auto" w:fill="FFFFFF"/>
          </w:tcPr>
          <w:p w14:paraId="5F9FCB30"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p>
          <w:p w14:paraId="1042CDBA" w14:textId="77777777" w:rsidR="00373A3F" w:rsidRPr="0053494E" w:rsidRDefault="00373A3F" w:rsidP="00373A3F">
            <w:pPr>
              <w:cnfStyle w:val="000000000000" w:firstRow="0" w:lastRow="0" w:firstColumn="0" w:lastColumn="0" w:oddVBand="0" w:evenVBand="0" w:oddHBand="0" w:evenHBand="0" w:firstRowFirstColumn="0" w:firstRowLastColumn="0" w:lastRowFirstColumn="0" w:lastRowLastColumn="0"/>
              <w:rPr>
                <w:rFonts w:eastAsia="Calibri" w:cs="Times New Roman"/>
                <w:bCs/>
                <w:sz w:val="24"/>
                <w:szCs w:val="24"/>
              </w:rPr>
            </w:pPr>
            <w:r w:rsidRPr="0053494E">
              <w:rPr>
                <w:rFonts w:eastAsia="Calibri" w:cs="Times New Roman"/>
                <w:bCs/>
                <w:sz w:val="24"/>
                <w:szCs w:val="24"/>
              </w:rPr>
              <w:t>5</w:t>
            </w:r>
          </w:p>
        </w:tc>
      </w:tr>
    </w:tbl>
    <w:p w14:paraId="083BD098" w14:textId="36A357D3" w:rsidR="00373A3F" w:rsidRPr="002130DE" w:rsidRDefault="008354BE" w:rsidP="002130DE">
      <w:pPr>
        <w:tabs>
          <w:tab w:val="left" w:pos="3653"/>
        </w:tabs>
        <w:spacing w:line="360" w:lineRule="auto"/>
        <w:jc w:val="center"/>
        <w:rPr>
          <w:rFonts w:eastAsia="Calibri" w:cs="Times New Roman"/>
          <w:i/>
          <w:iCs/>
          <w:sz w:val="20"/>
          <w:szCs w:val="20"/>
        </w:rPr>
      </w:pPr>
      <w:r w:rsidRPr="004F5787">
        <w:rPr>
          <w:rFonts w:eastAsia="Calibri" w:cs="Times New Roman"/>
          <w:b/>
          <w:bCs/>
          <w:i/>
          <w:iCs/>
          <w:sz w:val="20"/>
          <w:szCs w:val="20"/>
        </w:rPr>
        <w:t>Source :</w:t>
      </w:r>
      <w:r w:rsidRPr="004F5787">
        <w:rPr>
          <w:rFonts w:eastAsia="Calibri" w:cs="Times New Roman"/>
          <w:i/>
          <w:iCs/>
          <w:sz w:val="20"/>
          <w:szCs w:val="20"/>
        </w:rPr>
        <w:t xml:space="preserve"> A partir de </w:t>
      </w:r>
      <w:r>
        <w:rPr>
          <w:rFonts w:eastAsia="Calibri" w:cs="Times New Roman"/>
          <w:i/>
          <w:iCs/>
          <w:sz w:val="20"/>
          <w:szCs w:val="20"/>
        </w:rPr>
        <w:t>document interne de l’entreprise ERENAV</w:t>
      </w:r>
    </w:p>
    <w:p w14:paraId="79BE1063" w14:textId="7B4C8769" w:rsidR="00373A3F" w:rsidRPr="0053494E" w:rsidRDefault="00373A3F" w:rsidP="00102516">
      <w:pPr>
        <w:pStyle w:val="Paragraphedeliste"/>
        <w:numPr>
          <w:ilvl w:val="1"/>
          <w:numId w:val="44"/>
        </w:numPr>
        <w:spacing w:after="160" w:line="360" w:lineRule="auto"/>
        <w:rPr>
          <w:rFonts w:eastAsia="Calibri" w:cs="Times New Roman"/>
          <w:b/>
          <w:sz w:val="24"/>
          <w:szCs w:val="24"/>
        </w:rPr>
      </w:pPr>
      <w:r w:rsidRPr="0053494E">
        <w:rPr>
          <w:rFonts w:eastAsia="Calibri" w:cs="Times New Roman"/>
          <w:b/>
          <w:sz w:val="24"/>
          <w:szCs w:val="24"/>
        </w:rPr>
        <w:t>Hiérarchisat</w:t>
      </w:r>
      <w:r w:rsidR="0000525A">
        <w:rPr>
          <w:rFonts w:eastAsia="Calibri" w:cs="Times New Roman"/>
          <w:b/>
          <w:sz w:val="24"/>
          <w:szCs w:val="24"/>
        </w:rPr>
        <w:t>ion des risques </w:t>
      </w:r>
    </w:p>
    <w:p w14:paraId="0B879683" w14:textId="77777777" w:rsidR="00373A3F" w:rsidRPr="0053494E" w:rsidRDefault="00373A3F" w:rsidP="00151D5E">
      <w:pPr>
        <w:spacing w:after="160" w:line="360" w:lineRule="auto"/>
        <w:ind w:left="360"/>
        <w:jc w:val="both"/>
        <w:rPr>
          <w:rFonts w:eastAsia="Calibri" w:cs="Times New Roman"/>
          <w:sz w:val="24"/>
          <w:szCs w:val="24"/>
        </w:rPr>
      </w:pPr>
      <w:r w:rsidRPr="0053494E">
        <w:rPr>
          <w:rFonts w:eastAsia="Calibri" w:cs="Times New Roman"/>
          <w:sz w:val="24"/>
          <w:szCs w:val="24"/>
        </w:rPr>
        <w:t xml:space="preserve">Pour hiérarchiser les risques, nous allons maintenant calculer la criticité qui s’obtient en multipliant la fréquence par l’impact. </w:t>
      </w:r>
    </w:p>
    <w:p w14:paraId="4DAE4257" w14:textId="528526F5" w:rsidR="00102516" w:rsidRPr="0053494E" w:rsidRDefault="00373A3F" w:rsidP="008A2295">
      <w:pPr>
        <w:spacing w:after="160" w:line="360" w:lineRule="auto"/>
        <w:ind w:left="360"/>
        <w:jc w:val="both"/>
        <w:rPr>
          <w:rFonts w:eastAsia="Calibri" w:cs="Times New Roman"/>
          <w:sz w:val="24"/>
          <w:szCs w:val="24"/>
        </w:rPr>
      </w:pPr>
      <w:r w:rsidRPr="0053494E">
        <w:rPr>
          <w:rFonts w:eastAsia="Calibri" w:cs="Times New Roman"/>
          <w:sz w:val="24"/>
          <w:szCs w:val="24"/>
        </w:rPr>
        <w:t>Nous présenterons ci-dessus les risques bruts détaillées par les étapes qui composent les quatre processus de l’exercice 2022 pour mettre en avant</w:t>
      </w:r>
      <w:r w:rsidR="008A2295">
        <w:rPr>
          <w:rFonts w:eastAsia="Calibri" w:cs="Times New Roman"/>
          <w:sz w:val="24"/>
          <w:szCs w:val="24"/>
        </w:rPr>
        <w:t xml:space="preserve"> les étapes à risque majeur</w:t>
      </w:r>
    </w:p>
    <w:p w14:paraId="52A2103A" w14:textId="63EEA83F" w:rsidR="00373A3F" w:rsidRPr="0053494E" w:rsidRDefault="00A61503" w:rsidP="00A61503">
      <w:pPr>
        <w:pStyle w:val="Lgende"/>
        <w:jc w:val="center"/>
        <w:rPr>
          <w:rFonts w:asciiTheme="majorBidi" w:eastAsia="Calibri" w:hAnsiTheme="majorBidi" w:cstheme="majorBidi"/>
          <w:bCs/>
          <w:i w:val="0"/>
          <w:iCs w:val="0"/>
          <w:color w:val="000000" w:themeColor="text1"/>
          <w:sz w:val="24"/>
          <w:szCs w:val="24"/>
        </w:rPr>
      </w:pPr>
      <w:bookmarkStart w:id="30" w:name="_Toc105898582"/>
      <w:r w:rsidRPr="0053494E">
        <w:rPr>
          <w:rFonts w:asciiTheme="majorBidi" w:hAnsiTheme="majorBidi" w:cstheme="majorBidi"/>
          <w:b/>
          <w:bCs/>
          <w:i w:val="0"/>
          <w:iCs w:val="0"/>
          <w:color w:val="auto"/>
          <w:sz w:val="24"/>
          <w:szCs w:val="24"/>
        </w:rPr>
        <w:t xml:space="preserve">Tableau </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Tableau \* ARABIC </w:instrText>
      </w:r>
      <w:r w:rsidRPr="0053494E">
        <w:rPr>
          <w:rFonts w:asciiTheme="majorBidi" w:hAnsiTheme="majorBidi" w:cstheme="majorBidi"/>
          <w:b/>
          <w:bCs/>
          <w:i w:val="0"/>
          <w:iCs w:val="0"/>
          <w:color w:val="auto"/>
          <w:sz w:val="24"/>
          <w:szCs w:val="24"/>
        </w:rPr>
        <w:fldChar w:fldCharType="separate"/>
      </w:r>
      <w:r w:rsidR="0056247C" w:rsidRPr="0053494E">
        <w:rPr>
          <w:rFonts w:asciiTheme="majorBidi" w:hAnsiTheme="majorBidi" w:cstheme="majorBidi"/>
          <w:b/>
          <w:bCs/>
          <w:i w:val="0"/>
          <w:iCs w:val="0"/>
          <w:noProof/>
          <w:color w:val="auto"/>
          <w:sz w:val="24"/>
          <w:szCs w:val="24"/>
        </w:rPr>
        <w:t>12</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Hiérarchisation des risques</w:t>
      </w:r>
      <w:bookmarkEnd w:id="30"/>
    </w:p>
    <w:tbl>
      <w:tblPr>
        <w:tblStyle w:val="TableGrid1"/>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83"/>
        <w:gridCol w:w="2145"/>
        <w:gridCol w:w="2185"/>
        <w:gridCol w:w="2159"/>
      </w:tblGrid>
      <w:tr w:rsidR="00373A3F" w:rsidRPr="0053494E" w14:paraId="5C77160D" w14:textId="77777777" w:rsidTr="00D21874">
        <w:tc>
          <w:tcPr>
            <w:tcW w:w="2283" w:type="dxa"/>
            <w:shd w:val="clear" w:color="auto" w:fill="DEEAF6"/>
          </w:tcPr>
          <w:p w14:paraId="2E556BFF" w14:textId="77777777" w:rsidR="00373A3F" w:rsidRPr="0053494E" w:rsidRDefault="00373A3F" w:rsidP="00373A3F">
            <w:pPr>
              <w:jc w:val="center"/>
              <w:rPr>
                <w:rFonts w:eastAsia="Calibri" w:cs="Times New Roman"/>
                <w:b/>
                <w:bCs/>
                <w:sz w:val="24"/>
                <w:szCs w:val="24"/>
              </w:rPr>
            </w:pPr>
            <w:r w:rsidRPr="0053494E">
              <w:rPr>
                <w:rFonts w:eastAsia="Calibri" w:cs="Times New Roman"/>
                <w:b/>
                <w:bCs/>
                <w:sz w:val="24"/>
                <w:szCs w:val="24"/>
              </w:rPr>
              <w:t xml:space="preserve">Risques </w:t>
            </w:r>
          </w:p>
        </w:tc>
        <w:tc>
          <w:tcPr>
            <w:tcW w:w="2145" w:type="dxa"/>
            <w:shd w:val="clear" w:color="auto" w:fill="DEEAF6"/>
          </w:tcPr>
          <w:p w14:paraId="1E1CD0D5" w14:textId="77777777" w:rsidR="00373A3F" w:rsidRPr="0053494E" w:rsidRDefault="00373A3F" w:rsidP="00373A3F">
            <w:pPr>
              <w:jc w:val="center"/>
              <w:rPr>
                <w:rFonts w:eastAsia="Calibri" w:cs="Times New Roman"/>
                <w:b/>
                <w:bCs/>
                <w:sz w:val="24"/>
                <w:szCs w:val="24"/>
              </w:rPr>
            </w:pPr>
            <w:r w:rsidRPr="0053494E">
              <w:rPr>
                <w:rFonts w:eastAsia="Calibri" w:cs="Times New Roman"/>
                <w:b/>
                <w:bCs/>
                <w:sz w:val="24"/>
                <w:szCs w:val="24"/>
              </w:rPr>
              <w:t xml:space="preserve">Impact </w:t>
            </w:r>
          </w:p>
        </w:tc>
        <w:tc>
          <w:tcPr>
            <w:tcW w:w="2185" w:type="dxa"/>
            <w:shd w:val="clear" w:color="auto" w:fill="DEEAF6"/>
          </w:tcPr>
          <w:p w14:paraId="528441E3" w14:textId="77777777" w:rsidR="00373A3F" w:rsidRPr="0053494E" w:rsidRDefault="00373A3F" w:rsidP="00373A3F">
            <w:pPr>
              <w:jc w:val="center"/>
              <w:rPr>
                <w:rFonts w:eastAsia="Calibri" w:cs="Times New Roman"/>
                <w:b/>
                <w:bCs/>
                <w:sz w:val="24"/>
                <w:szCs w:val="24"/>
              </w:rPr>
            </w:pPr>
            <w:r w:rsidRPr="0053494E">
              <w:rPr>
                <w:rFonts w:eastAsia="Calibri" w:cs="Times New Roman"/>
                <w:b/>
                <w:bCs/>
                <w:sz w:val="24"/>
                <w:szCs w:val="24"/>
              </w:rPr>
              <w:t xml:space="preserve">Fréquence </w:t>
            </w:r>
          </w:p>
        </w:tc>
        <w:tc>
          <w:tcPr>
            <w:tcW w:w="2159" w:type="dxa"/>
            <w:shd w:val="clear" w:color="auto" w:fill="DEEAF6"/>
          </w:tcPr>
          <w:p w14:paraId="36E07862" w14:textId="77777777" w:rsidR="00373A3F" w:rsidRPr="0053494E" w:rsidRDefault="00373A3F" w:rsidP="00373A3F">
            <w:pPr>
              <w:jc w:val="center"/>
              <w:rPr>
                <w:rFonts w:eastAsia="Calibri" w:cs="Times New Roman"/>
                <w:b/>
                <w:bCs/>
                <w:sz w:val="24"/>
                <w:szCs w:val="24"/>
              </w:rPr>
            </w:pPr>
            <w:r w:rsidRPr="0053494E">
              <w:rPr>
                <w:rFonts w:eastAsia="Calibri" w:cs="Times New Roman"/>
                <w:b/>
                <w:bCs/>
                <w:sz w:val="24"/>
                <w:szCs w:val="24"/>
              </w:rPr>
              <w:t xml:space="preserve">Criticité </w:t>
            </w:r>
          </w:p>
        </w:tc>
      </w:tr>
      <w:tr w:rsidR="00373A3F" w:rsidRPr="0053494E" w14:paraId="39DC4C32" w14:textId="77777777" w:rsidTr="00D21874">
        <w:tc>
          <w:tcPr>
            <w:tcW w:w="2283" w:type="dxa"/>
            <w:shd w:val="clear" w:color="auto" w:fill="DEEAF6"/>
          </w:tcPr>
          <w:p w14:paraId="5F95D161" w14:textId="77777777" w:rsidR="00373A3F" w:rsidRPr="0053494E" w:rsidRDefault="00373A3F" w:rsidP="00373A3F">
            <w:pPr>
              <w:rPr>
                <w:rFonts w:eastAsia="Calibri" w:cs="Times New Roman"/>
                <w:bCs/>
                <w:sz w:val="24"/>
                <w:szCs w:val="24"/>
              </w:rPr>
            </w:pPr>
            <w:r w:rsidRPr="0053494E">
              <w:rPr>
                <w:rFonts w:eastAsia="Calibri" w:cs="Times New Roman"/>
                <w:bCs/>
                <w:sz w:val="24"/>
                <w:szCs w:val="24"/>
              </w:rPr>
              <w:t xml:space="preserve">Les informations collectées ne sont pas sécurisées (EXCEL) </w:t>
            </w:r>
          </w:p>
          <w:p w14:paraId="118E5C38" w14:textId="77777777" w:rsidR="00373A3F" w:rsidRPr="0053494E" w:rsidRDefault="00373A3F" w:rsidP="00373A3F">
            <w:pPr>
              <w:rPr>
                <w:rFonts w:eastAsia="Calibri" w:cs="Times New Roman"/>
                <w:bCs/>
                <w:sz w:val="24"/>
                <w:szCs w:val="24"/>
              </w:rPr>
            </w:pPr>
            <w:r w:rsidRPr="0053494E">
              <w:rPr>
                <w:rFonts w:eastAsia="Calibri" w:cs="Times New Roman"/>
                <w:bCs/>
                <w:sz w:val="24"/>
                <w:szCs w:val="24"/>
              </w:rPr>
              <w:t xml:space="preserve">  </w:t>
            </w:r>
          </w:p>
          <w:p w14:paraId="1D748BFD" w14:textId="77777777" w:rsidR="00373A3F" w:rsidRPr="0053494E" w:rsidRDefault="00373A3F" w:rsidP="00373A3F">
            <w:pPr>
              <w:rPr>
                <w:rFonts w:eastAsia="Calibri" w:cs="Times New Roman"/>
                <w:b/>
                <w:bCs/>
                <w:sz w:val="24"/>
                <w:szCs w:val="24"/>
              </w:rPr>
            </w:pPr>
          </w:p>
        </w:tc>
        <w:tc>
          <w:tcPr>
            <w:tcW w:w="2145" w:type="dxa"/>
          </w:tcPr>
          <w:p w14:paraId="1B2B32DE" w14:textId="77777777" w:rsidR="00373A3F" w:rsidRPr="0053494E" w:rsidRDefault="00373A3F" w:rsidP="00373A3F">
            <w:pPr>
              <w:jc w:val="center"/>
              <w:rPr>
                <w:rFonts w:eastAsia="Calibri" w:cs="Times New Roman"/>
                <w:b/>
                <w:sz w:val="24"/>
                <w:szCs w:val="24"/>
              </w:rPr>
            </w:pPr>
          </w:p>
          <w:p w14:paraId="634B2CD6"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85" w:type="dxa"/>
          </w:tcPr>
          <w:p w14:paraId="560404CD" w14:textId="77777777" w:rsidR="00373A3F" w:rsidRPr="0053494E" w:rsidRDefault="00373A3F" w:rsidP="00373A3F">
            <w:pPr>
              <w:jc w:val="center"/>
              <w:rPr>
                <w:rFonts w:eastAsia="Calibri" w:cs="Times New Roman"/>
                <w:b/>
                <w:sz w:val="24"/>
                <w:szCs w:val="24"/>
              </w:rPr>
            </w:pPr>
          </w:p>
          <w:p w14:paraId="73391E5C"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59" w:type="dxa"/>
          </w:tcPr>
          <w:p w14:paraId="714EB338" w14:textId="77777777" w:rsidR="00373A3F" w:rsidRPr="0053494E" w:rsidRDefault="00373A3F" w:rsidP="00373A3F">
            <w:pPr>
              <w:jc w:val="center"/>
              <w:rPr>
                <w:rFonts w:eastAsia="Calibri" w:cs="Times New Roman"/>
                <w:b/>
                <w:sz w:val="24"/>
                <w:szCs w:val="24"/>
              </w:rPr>
            </w:pPr>
          </w:p>
          <w:p w14:paraId="733E58A9"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25</w:t>
            </w:r>
          </w:p>
        </w:tc>
      </w:tr>
      <w:tr w:rsidR="00373A3F" w:rsidRPr="0053494E" w14:paraId="05B66F29" w14:textId="77777777" w:rsidTr="00D21874">
        <w:tc>
          <w:tcPr>
            <w:tcW w:w="2283" w:type="dxa"/>
            <w:shd w:val="clear" w:color="auto" w:fill="DEEAF6"/>
          </w:tcPr>
          <w:p w14:paraId="164E291B" w14:textId="4471E00C" w:rsidR="00373A3F" w:rsidRPr="0053494E" w:rsidRDefault="00373A3F" w:rsidP="00102516">
            <w:pPr>
              <w:rPr>
                <w:rFonts w:eastAsia="Calibri" w:cs="Times New Roman"/>
                <w:bCs/>
                <w:sz w:val="24"/>
                <w:szCs w:val="24"/>
              </w:rPr>
            </w:pPr>
            <w:r w:rsidRPr="0053494E">
              <w:rPr>
                <w:rFonts w:eastAsia="Calibri" w:cs="Times New Roman"/>
                <w:bCs/>
                <w:sz w:val="24"/>
                <w:szCs w:val="24"/>
              </w:rPr>
              <w:t>Non maitrise d</w:t>
            </w:r>
            <w:r w:rsidR="00102516" w:rsidRPr="0053494E">
              <w:rPr>
                <w:rFonts w:eastAsia="Calibri" w:cs="Times New Roman"/>
                <w:bCs/>
                <w:sz w:val="24"/>
                <w:szCs w:val="24"/>
              </w:rPr>
              <w:t xml:space="preserve">es coûts par nature d’activité </w:t>
            </w:r>
          </w:p>
          <w:p w14:paraId="4F8BA0C3" w14:textId="77777777" w:rsidR="00373A3F" w:rsidRPr="0053494E" w:rsidRDefault="00373A3F" w:rsidP="00373A3F">
            <w:pPr>
              <w:rPr>
                <w:rFonts w:eastAsia="Calibri" w:cs="Times New Roman"/>
                <w:bCs/>
                <w:sz w:val="24"/>
                <w:szCs w:val="24"/>
              </w:rPr>
            </w:pPr>
          </w:p>
        </w:tc>
        <w:tc>
          <w:tcPr>
            <w:tcW w:w="2145" w:type="dxa"/>
          </w:tcPr>
          <w:p w14:paraId="3AA33C45" w14:textId="77777777" w:rsidR="00373A3F" w:rsidRPr="0053494E" w:rsidRDefault="00373A3F" w:rsidP="00373A3F">
            <w:pPr>
              <w:jc w:val="center"/>
              <w:rPr>
                <w:rFonts w:eastAsia="Calibri" w:cs="Times New Roman"/>
                <w:b/>
                <w:sz w:val="24"/>
                <w:szCs w:val="24"/>
              </w:rPr>
            </w:pPr>
          </w:p>
          <w:p w14:paraId="234BFE55"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85" w:type="dxa"/>
          </w:tcPr>
          <w:p w14:paraId="3568BF7F" w14:textId="77777777" w:rsidR="00373A3F" w:rsidRPr="0053494E" w:rsidRDefault="00373A3F" w:rsidP="00373A3F">
            <w:pPr>
              <w:jc w:val="center"/>
              <w:rPr>
                <w:rFonts w:eastAsia="Calibri" w:cs="Times New Roman"/>
                <w:b/>
                <w:sz w:val="24"/>
                <w:szCs w:val="24"/>
              </w:rPr>
            </w:pPr>
          </w:p>
          <w:p w14:paraId="0E8742F5"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59" w:type="dxa"/>
          </w:tcPr>
          <w:p w14:paraId="76205FFB" w14:textId="77777777" w:rsidR="00373A3F" w:rsidRPr="0053494E" w:rsidRDefault="00373A3F" w:rsidP="00373A3F">
            <w:pPr>
              <w:jc w:val="center"/>
              <w:rPr>
                <w:rFonts w:eastAsia="Calibri" w:cs="Times New Roman"/>
                <w:b/>
                <w:sz w:val="24"/>
                <w:szCs w:val="24"/>
              </w:rPr>
            </w:pPr>
          </w:p>
          <w:p w14:paraId="530F1C1D"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25</w:t>
            </w:r>
          </w:p>
        </w:tc>
      </w:tr>
      <w:tr w:rsidR="00373A3F" w:rsidRPr="0053494E" w14:paraId="4B855E57" w14:textId="77777777" w:rsidTr="00D21874">
        <w:tc>
          <w:tcPr>
            <w:tcW w:w="2283" w:type="dxa"/>
            <w:shd w:val="clear" w:color="auto" w:fill="DEEAF6"/>
            <w:vAlign w:val="center"/>
          </w:tcPr>
          <w:p w14:paraId="42D33D94" w14:textId="77777777" w:rsidR="00373A3F" w:rsidRPr="0053494E" w:rsidRDefault="00373A3F" w:rsidP="00373A3F">
            <w:pPr>
              <w:spacing w:before="100" w:beforeAutospacing="1" w:after="100" w:afterAutospacing="1"/>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Perte du patrimoine de l’entreprise (T°12)</w:t>
            </w:r>
          </w:p>
          <w:p w14:paraId="3CEE2DC2" w14:textId="77777777" w:rsidR="00373A3F" w:rsidRPr="0053494E" w:rsidRDefault="00373A3F" w:rsidP="00373A3F">
            <w:pPr>
              <w:rPr>
                <w:rFonts w:eastAsia="Times New Roman" w:cs="Times New Roman"/>
                <w:color w:val="000000"/>
                <w:kern w:val="24"/>
                <w:sz w:val="24"/>
                <w:szCs w:val="24"/>
                <w:lang w:eastAsia="fr-FR"/>
              </w:rPr>
            </w:pPr>
          </w:p>
        </w:tc>
        <w:tc>
          <w:tcPr>
            <w:tcW w:w="2145" w:type="dxa"/>
          </w:tcPr>
          <w:p w14:paraId="185E40E6" w14:textId="77777777" w:rsidR="00373A3F" w:rsidRPr="0053494E" w:rsidRDefault="00373A3F" w:rsidP="00373A3F">
            <w:pPr>
              <w:jc w:val="center"/>
              <w:rPr>
                <w:rFonts w:eastAsia="Calibri" w:cs="Times New Roman"/>
                <w:b/>
                <w:sz w:val="24"/>
                <w:szCs w:val="24"/>
              </w:rPr>
            </w:pPr>
          </w:p>
          <w:p w14:paraId="72EC6DBA"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85" w:type="dxa"/>
          </w:tcPr>
          <w:p w14:paraId="733A5EEB"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 xml:space="preserve"> </w:t>
            </w:r>
          </w:p>
          <w:p w14:paraId="2158625F"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59" w:type="dxa"/>
          </w:tcPr>
          <w:p w14:paraId="56C299DF" w14:textId="77777777" w:rsidR="00373A3F" w:rsidRPr="0053494E" w:rsidRDefault="00373A3F" w:rsidP="00373A3F">
            <w:pPr>
              <w:jc w:val="center"/>
              <w:rPr>
                <w:rFonts w:eastAsia="Calibri" w:cs="Times New Roman"/>
                <w:b/>
                <w:sz w:val="24"/>
                <w:szCs w:val="24"/>
              </w:rPr>
            </w:pPr>
          </w:p>
          <w:p w14:paraId="0295E52B"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25</w:t>
            </w:r>
          </w:p>
        </w:tc>
      </w:tr>
      <w:tr w:rsidR="00373A3F" w:rsidRPr="0053494E" w14:paraId="75092F53" w14:textId="77777777" w:rsidTr="00D21874">
        <w:tc>
          <w:tcPr>
            <w:tcW w:w="2283" w:type="dxa"/>
            <w:shd w:val="clear" w:color="auto" w:fill="DEEAF6"/>
            <w:vAlign w:val="center"/>
          </w:tcPr>
          <w:p w14:paraId="56810088"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lastRenderedPageBreak/>
              <w:t>Perte du patrimoine de l’entreprise (T°07)</w:t>
            </w:r>
          </w:p>
        </w:tc>
        <w:tc>
          <w:tcPr>
            <w:tcW w:w="2145" w:type="dxa"/>
          </w:tcPr>
          <w:p w14:paraId="2DFE327B" w14:textId="77777777" w:rsidR="00373A3F" w:rsidRPr="0053494E" w:rsidRDefault="00373A3F" w:rsidP="00373A3F">
            <w:pPr>
              <w:jc w:val="center"/>
              <w:rPr>
                <w:rFonts w:eastAsia="Calibri" w:cs="Times New Roman"/>
                <w:b/>
                <w:sz w:val="24"/>
                <w:szCs w:val="24"/>
              </w:rPr>
            </w:pPr>
          </w:p>
          <w:p w14:paraId="0BE360B1"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85" w:type="dxa"/>
          </w:tcPr>
          <w:p w14:paraId="2D012F22" w14:textId="77777777" w:rsidR="00373A3F" w:rsidRPr="0053494E" w:rsidRDefault="00373A3F" w:rsidP="00373A3F">
            <w:pPr>
              <w:jc w:val="center"/>
              <w:rPr>
                <w:rFonts w:eastAsia="Calibri" w:cs="Times New Roman"/>
                <w:b/>
                <w:sz w:val="24"/>
                <w:szCs w:val="24"/>
              </w:rPr>
            </w:pPr>
          </w:p>
          <w:p w14:paraId="2179F41C"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4</w:t>
            </w:r>
          </w:p>
        </w:tc>
        <w:tc>
          <w:tcPr>
            <w:tcW w:w="2159" w:type="dxa"/>
          </w:tcPr>
          <w:p w14:paraId="5E9697F5" w14:textId="77777777" w:rsidR="00373A3F" w:rsidRPr="0053494E" w:rsidRDefault="00373A3F" w:rsidP="00373A3F">
            <w:pPr>
              <w:jc w:val="center"/>
              <w:rPr>
                <w:rFonts w:eastAsia="Calibri" w:cs="Times New Roman"/>
                <w:b/>
                <w:sz w:val="24"/>
                <w:szCs w:val="24"/>
              </w:rPr>
            </w:pPr>
          </w:p>
          <w:p w14:paraId="52507E46"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20</w:t>
            </w:r>
          </w:p>
        </w:tc>
      </w:tr>
      <w:tr w:rsidR="00373A3F" w:rsidRPr="0053494E" w14:paraId="0E662FD2" w14:textId="77777777" w:rsidTr="00D21874">
        <w:tc>
          <w:tcPr>
            <w:tcW w:w="2283" w:type="dxa"/>
            <w:shd w:val="clear" w:color="auto" w:fill="DEEAF6"/>
            <w:vAlign w:val="center"/>
          </w:tcPr>
          <w:p w14:paraId="745D28C6" w14:textId="12D0793A" w:rsidR="00373A3F" w:rsidRPr="0053494E" w:rsidRDefault="00373A3F" w:rsidP="00102516">
            <w:pPr>
              <w:spacing w:before="100" w:beforeAutospacing="1" w:after="100" w:afterAutospacing="1"/>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Perte du pa</w:t>
            </w:r>
            <w:r w:rsidR="00102516" w:rsidRPr="0053494E">
              <w:rPr>
                <w:rFonts w:eastAsia="Times New Roman" w:cs="Times New Roman"/>
                <w:color w:val="000000"/>
                <w:kern w:val="24"/>
                <w:sz w:val="24"/>
                <w:szCs w:val="24"/>
                <w:lang w:eastAsia="fr-FR"/>
              </w:rPr>
              <w:t>trimoine de l’entreprise (T°13)</w:t>
            </w:r>
          </w:p>
        </w:tc>
        <w:tc>
          <w:tcPr>
            <w:tcW w:w="2145" w:type="dxa"/>
          </w:tcPr>
          <w:p w14:paraId="34F216C3" w14:textId="77777777" w:rsidR="00373A3F" w:rsidRPr="0053494E" w:rsidRDefault="00373A3F" w:rsidP="00373A3F">
            <w:pPr>
              <w:jc w:val="center"/>
              <w:rPr>
                <w:rFonts w:eastAsia="Calibri" w:cs="Times New Roman"/>
                <w:b/>
                <w:sz w:val="24"/>
                <w:szCs w:val="24"/>
              </w:rPr>
            </w:pPr>
          </w:p>
          <w:p w14:paraId="466000CB"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4</w:t>
            </w:r>
          </w:p>
        </w:tc>
        <w:tc>
          <w:tcPr>
            <w:tcW w:w="2185" w:type="dxa"/>
          </w:tcPr>
          <w:p w14:paraId="6C0B504C" w14:textId="77777777" w:rsidR="00373A3F" w:rsidRPr="0053494E" w:rsidRDefault="00373A3F" w:rsidP="00373A3F">
            <w:pPr>
              <w:jc w:val="center"/>
              <w:rPr>
                <w:rFonts w:eastAsia="Calibri" w:cs="Times New Roman"/>
                <w:b/>
                <w:sz w:val="24"/>
                <w:szCs w:val="24"/>
              </w:rPr>
            </w:pPr>
          </w:p>
          <w:p w14:paraId="09146AAD"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59" w:type="dxa"/>
          </w:tcPr>
          <w:p w14:paraId="6F4D1416" w14:textId="77777777" w:rsidR="00373A3F" w:rsidRPr="0053494E" w:rsidRDefault="00373A3F" w:rsidP="00373A3F">
            <w:pPr>
              <w:jc w:val="center"/>
              <w:rPr>
                <w:rFonts w:eastAsia="Calibri" w:cs="Times New Roman"/>
                <w:b/>
                <w:sz w:val="24"/>
                <w:szCs w:val="24"/>
              </w:rPr>
            </w:pPr>
          </w:p>
          <w:p w14:paraId="7B087465"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20</w:t>
            </w:r>
          </w:p>
        </w:tc>
      </w:tr>
      <w:tr w:rsidR="00373A3F" w:rsidRPr="0053494E" w14:paraId="5DC6CA8C" w14:textId="77777777" w:rsidTr="00D21874">
        <w:tc>
          <w:tcPr>
            <w:tcW w:w="2283" w:type="dxa"/>
            <w:shd w:val="clear" w:color="auto" w:fill="DEEAF6"/>
            <w:vAlign w:val="center"/>
          </w:tcPr>
          <w:p w14:paraId="014538C6"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Non maitrise des flux d’informations inter-structures </w:t>
            </w:r>
          </w:p>
          <w:p w14:paraId="579FC138"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 </w:t>
            </w:r>
          </w:p>
        </w:tc>
        <w:tc>
          <w:tcPr>
            <w:tcW w:w="2145" w:type="dxa"/>
          </w:tcPr>
          <w:p w14:paraId="26C47184" w14:textId="77777777" w:rsidR="00373A3F" w:rsidRPr="0053494E" w:rsidRDefault="00373A3F" w:rsidP="00373A3F">
            <w:pPr>
              <w:jc w:val="center"/>
              <w:rPr>
                <w:rFonts w:eastAsia="Calibri" w:cs="Times New Roman"/>
                <w:b/>
                <w:sz w:val="24"/>
                <w:szCs w:val="24"/>
              </w:rPr>
            </w:pPr>
          </w:p>
          <w:p w14:paraId="594390AB"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85" w:type="dxa"/>
          </w:tcPr>
          <w:p w14:paraId="1011E769" w14:textId="77777777" w:rsidR="00373A3F" w:rsidRPr="0053494E" w:rsidRDefault="00373A3F" w:rsidP="00373A3F">
            <w:pPr>
              <w:jc w:val="center"/>
              <w:rPr>
                <w:rFonts w:eastAsia="Calibri" w:cs="Times New Roman"/>
                <w:b/>
                <w:sz w:val="24"/>
                <w:szCs w:val="24"/>
              </w:rPr>
            </w:pPr>
          </w:p>
          <w:p w14:paraId="19E76137"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4</w:t>
            </w:r>
          </w:p>
        </w:tc>
        <w:tc>
          <w:tcPr>
            <w:tcW w:w="2159" w:type="dxa"/>
          </w:tcPr>
          <w:p w14:paraId="5C894C0D" w14:textId="77777777" w:rsidR="00373A3F" w:rsidRPr="0053494E" w:rsidRDefault="00373A3F" w:rsidP="00373A3F">
            <w:pPr>
              <w:jc w:val="center"/>
              <w:rPr>
                <w:rFonts w:eastAsia="Calibri" w:cs="Times New Roman"/>
                <w:b/>
                <w:sz w:val="24"/>
                <w:szCs w:val="24"/>
              </w:rPr>
            </w:pPr>
          </w:p>
          <w:p w14:paraId="1A377D18"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20</w:t>
            </w:r>
          </w:p>
        </w:tc>
      </w:tr>
      <w:tr w:rsidR="00373A3F" w:rsidRPr="0053494E" w14:paraId="335F71C9" w14:textId="77777777" w:rsidTr="00D21874">
        <w:tc>
          <w:tcPr>
            <w:tcW w:w="2283" w:type="dxa"/>
            <w:shd w:val="clear" w:color="auto" w:fill="DEEAF6"/>
            <w:vAlign w:val="center"/>
          </w:tcPr>
          <w:p w14:paraId="2E554BFB"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Utilisation inadéquate de la fourniture de l’entreprise </w:t>
            </w:r>
          </w:p>
        </w:tc>
        <w:tc>
          <w:tcPr>
            <w:tcW w:w="2145" w:type="dxa"/>
          </w:tcPr>
          <w:p w14:paraId="19509DF9" w14:textId="77777777" w:rsidR="00373A3F" w:rsidRPr="0053494E" w:rsidRDefault="00373A3F" w:rsidP="00373A3F">
            <w:pPr>
              <w:jc w:val="center"/>
              <w:rPr>
                <w:rFonts w:eastAsia="Calibri" w:cs="Times New Roman"/>
                <w:b/>
                <w:sz w:val="24"/>
                <w:szCs w:val="24"/>
              </w:rPr>
            </w:pPr>
          </w:p>
          <w:p w14:paraId="44C91F5D"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4</w:t>
            </w:r>
          </w:p>
        </w:tc>
        <w:tc>
          <w:tcPr>
            <w:tcW w:w="2185" w:type="dxa"/>
          </w:tcPr>
          <w:p w14:paraId="72C51EAE" w14:textId="77777777" w:rsidR="00373A3F" w:rsidRPr="0053494E" w:rsidRDefault="00373A3F" w:rsidP="00373A3F">
            <w:pPr>
              <w:jc w:val="center"/>
              <w:rPr>
                <w:rFonts w:eastAsia="Calibri" w:cs="Times New Roman"/>
                <w:b/>
                <w:sz w:val="24"/>
                <w:szCs w:val="24"/>
              </w:rPr>
            </w:pPr>
          </w:p>
          <w:p w14:paraId="0F36E8A2"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59" w:type="dxa"/>
          </w:tcPr>
          <w:p w14:paraId="48874639" w14:textId="77777777" w:rsidR="00373A3F" w:rsidRPr="0053494E" w:rsidRDefault="00373A3F" w:rsidP="00373A3F">
            <w:pPr>
              <w:jc w:val="center"/>
              <w:rPr>
                <w:rFonts w:eastAsia="Calibri" w:cs="Times New Roman"/>
                <w:b/>
                <w:sz w:val="24"/>
                <w:szCs w:val="24"/>
              </w:rPr>
            </w:pPr>
          </w:p>
          <w:p w14:paraId="089DDB77"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20</w:t>
            </w:r>
          </w:p>
          <w:p w14:paraId="2AF92725" w14:textId="77777777" w:rsidR="00373A3F" w:rsidRPr="0053494E" w:rsidRDefault="00373A3F" w:rsidP="00373A3F">
            <w:pPr>
              <w:jc w:val="center"/>
              <w:rPr>
                <w:rFonts w:eastAsia="Calibri" w:cs="Times New Roman"/>
                <w:b/>
                <w:sz w:val="24"/>
                <w:szCs w:val="24"/>
              </w:rPr>
            </w:pPr>
          </w:p>
        </w:tc>
      </w:tr>
      <w:tr w:rsidR="00373A3F" w:rsidRPr="0053494E" w14:paraId="1BA5472C" w14:textId="77777777" w:rsidTr="00D21874">
        <w:tc>
          <w:tcPr>
            <w:tcW w:w="2283" w:type="dxa"/>
            <w:shd w:val="clear" w:color="auto" w:fill="DEEAF6"/>
            <w:vAlign w:val="center"/>
          </w:tcPr>
          <w:p w14:paraId="6F9D0076"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Asymétrie d’informations qui impacte directement le processus lié à la facturation </w:t>
            </w:r>
          </w:p>
        </w:tc>
        <w:tc>
          <w:tcPr>
            <w:tcW w:w="2145" w:type="dxa"/>
          </w:tcPr>
          <w:p w14:paraId="7527A3E7" w14:textId="77777777" w:rsidR="00373A3F" w:rsidRPr="0053494E" w:rsidRDefault="00373A3F" w:rsidP="00373A3F">
            <w:pPr>
              <w:jc w:val="center"/>
              <w:rPr>
                <w:rFonts w:eastAsia="Calibri" w:cs="Times New Roman"/>
                <w:b/>
                <w:sz w:val="24"/>
                <w:szCs w:val="24"/>
              </w:rPr>
            </w:pPr>
          </w:p>
          <w:p w14:paraId="0CC7CAA2"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85" w:type="dxa"/>
          </w:tcPr>
          <w:p w14:paraId="67B56A1D" w14:textId="77777777" w:rsidR="00373A3F" w:rsidRPr="0053494E" w:rsidRDefault="00373A3F" w:rsidP="00373A3F">
            <w:pPr>
              <w:jc w:val="center"/>
              <w:rPr>
                <w:rFonts w:eastAsia="Calibri" w:cs="Times New Roman"/>
                <w:b/>
                <w:sz w:val="24"/>
                <w:szCs w:val="24"/>
              </w:rPr>
            </w:pPr>
          </w:p>
          <w:p w14:paraId="35B4BC64"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4</w:t>
            </w:r>
          </w:p>
        </w:tc>
        <w:tc>
          <w:tcPr>
            <w:tcW w:w="2159" w:type="dxa"/>
          </w:tcPr>
          <w:p w14:paraId="71AC2AB5" w14:textId="77777777" w:rsidR="00373A3F" w:rsidRPr="0053494E" w:rsidRDefault="00373A3F" w:rsidP="00373A3F">
            <w:pPr>
              <w:jc w:val="center"/>
              <w:rPr>
                <w:rFonts w:eastAsia="Calibri" w:cs="Times New Roman"/>
                <w:b/>
                <w:sz w:val="24"/>
                <w:szCs w:val="24"/>
              </w:rPr>
            </w:pPr>
          </w:p>
          <w:p w14:paraId="74EF4E8C" w14:textId="77777777" w:rsidR="00373A3F" w:rsidRPr="0053494E" w:rsidRDefault="00373A3F" w:rsidP="00373A3F">
            <w:pPr>
              <w:rPr>
                <w:rFonts w:eastAsia="Calibri" w:cs="Times New Roman"/>
                <w:b/>
                <w:sz w:val="24"/>
                <w:szCs w:val="24"/>
              </w:rPr>
            </w:pPr>
            <w:r w:rsidRPr="0053494E">
              <w:rPr>
                <w:rFonts w:eastAsia="Calibri" w:cs="Times New Roman"/>
                <w:b/>
                <w:sz w:val="24"/>
                <w:szCs w:val="24"/>
              </w:rPr>
              <w:t xml:space="preserve">               20</w:t>
            </w:r>
          </w:p>
        </w:tc>
      </w:tr>
      <w:tr w:rsidR="00373A3F" w:rsidRPr="0053494E" w14:paraId="4BFC30BC" w14:textId="77777777" w:rsidTr="00D21874">
        <w:tc>
          <w:tcPr>
            <w:tcW w:w="2283" w:type="dxa"/>
            <w:shd w:val="clear" w:color="auto" w:fill="DEEAF6"/>
            <w:vAlign w:val="center"/>
          </w:tcPr>
          <w:p w14:paraId="2EA835A2" w14:textId="77777777" w:rsidR="00373A3F" w:rsidRPr="0053494E" w:rsidRDefault="00373A3F" w:rsidP="00373A3F">
            <w:pPr>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Risque de sous facturation ou de surfacturation</w:t>
            </w:r>
          </w:p>
          <w:p w14:paraId="061E48BE" w14:textId="77777777" w:rsidR="00373A3F" w:rsidRPr="0053494E" w:rsidRDefault="00373A3F" w:rsidP="00373A3F">
            <w:pPr>
              <w:rPr>
                <w:rFonts w:eastAsia="Times New Roman" w:cs="Times New Roman"/>
                <w:color w:val="000000"/>
                <w:kern w:val="24"/>
                <w:sz w:val="24"/>
                <w:szCs w:val="24"/>
                <w:lang w:eastAsia="fr-FR"/>
              </w:rPr>
            </w:pPr>
          </w:p>
        </w:tc>
        <w:tc>
          <w:tcPr>
            <w:tcW w:w="2145" w:type="dxa"/>
          </w:tcPr>
          <w:p w14:paraId="52D9600A" w14:textId="77777777" w:rsidR="00373A3F" w:rsidRPr="0053494E" w:rsidRDefault="00373A3F" w:rsidP="00373A3F">
            <w:pPr>
              <w:jc w:val="center"/>
              <w:rPr>
                <w:rFonts w:eastAsia="Calibri" w:cs="Times New Roman"/>
                <w:b/>
                <w:sz w:val="24"/>
                <w:szCs w:val="24"/>
              </w:rPr>
            </w:pPr>
          </w:p>
          <w:p w14:paraId="78463041"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4</w:t>
            </w:r>
          </w:p>
        </w:tc>
        <w:tc>
          <w:tcPr>
            <w:tcW w:w="2185" w:type="dxa"/>
          </w:tcPr>
          <w:p w14:paraId="37B61889" w14:textId="77777777" w:rsidR="00373A3F" w:rsidRPr="0053494E" w:rsidRDefault="00373A3F" w:rsidP="00373A3F">
            <w:pPr>
              <w:jc w:val="center"/>
              <w:rPr>
                <w:rFonts w:eastAsia="Calibri" w:cs="Times New Roman"/>
                <w:b/>
                <w:sz w:val="24"/>
                <w:szCs w:val="24"/>
              </w:rPr>
            </w:pPr>
          </w:p>
          <w:p w14:paraId="5FD82166"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59" w:type="dxa"/>
          </w:tcPr>
          <w:p w14:paraId="018639E6" w14:textId="77777777" w:rsidR="00373A3F" w:rsidRPr="0053494E" w:rsidRDefault="00373A3F" w:rsidP="00373A3F">
            <w:pPr>
              <w:jc w:val="center"/>
              <w:rPr>
                <w:rFonts w:eastAsia="Calibri" w:cs="Times New Roman"/>
                <w:b/>
                <w:sz w:val="24"/>
                <w:szCs w:val="24"/>
              </w:rPr>
            </w:pPr>
          </w:p>
          <w:p w14:paraId="1567D8FD"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20</w:t>
            </w:r>
          </w:p>
        </w:tc>
      </w:tr>
      <w:tr w:rsidR="00373A3F" w:rsidRPr="0053494E" w14:paraId="73938BBF" w14:textId="77777777" w:rsidTr="00D21874">
        <w:tc>
          <w:tcPr>
            <w:tcW w:w="2283" w:type="dxa"/>
            <w:shd w:val="clear" w:color="auto" w:fill="DEEAF6"/>
          </w:tcPr>
          <w:p w14:paraId="24E684F0" w14:textId="77777777" w:rsidR="00373A3F" w:rsidRPr="0053494E" w:rsidRDefault="00373A3F" w:rsidP="00373A3F">
            <w:pPr>
              <w:rPr>
                <w:rFonts w:eastAsia="Calibri" w:cs="Times New Roman"/>
                <w:bCs/>
                <w:sz w:val="24"/>
                <w:szCs w:val="24"/>
              </w:rPr>
            </w:pPr>
            <w:r w:rsidRPr="0053494E">
              <w:rPr>
                <w:rFonts w:eastAsia="Calibri" w:cs="Times New Roman"/>
                <w:bCs/>
                <w:sz w:val="24"/>
                <w:szCs w:val="24"/>
              </w:rPr>
              <w:t xml:space="preserve"> La prise de décision peut être altérée </w:t>
            </w:r>
          </w:p>
          <w:p w14:paraId="3A86A4E2" w14:textId="77777777" w:rsidR="00373A3F" w:rsidRPr="0053494E" w:rsidRDefault="00373A3F" w:rsidP="00373A3F">
            <w:pPr>
              <w:rPr>
                <w:rFonts w:eastAsia="Calibri" w:cs="Times New Roman"/>
                <w:bCs/>
                <w:sz w:val="24"/>
                <w:szCs w:val="24"/>
              </w:rPr>
            </w:pPr>
          </w:p>
        </w:tc>
        <w:tc>
          <w:tcPr>
            <w:tcW w:w="2145" w:type="dxa"/>
          </w:tcPr>
          <w:p w14:paraId="5A7046B2" w14:textId="77777777" w:rsidR="00373A3F" w:rsidRPr="0053494E" w:rsidRDefault="00373A3F" w:rsidP="00373A3F">
            <w:pPr>
              <w:jc w:val="center"/>
              <w:rPr>
                <w:rFonts w:eastAsia="Calibri" w:cs="Times New Roman"/>
                <w:b/>
                <w:sz w:val="24"/>
                <w:szCs w:val="24"/>
              </w:rPr>
            </w:pPr>
          </w:p>
          <w:p w14:paraId="2054F747"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85" w:type="dxa"/>
          </w:tcPr>
          <w:p w14:paraId="769F25BF" w14:textId="77777777" w:rsidR="00373A3F" w:rsidRPr="0053494E" w:rsidRDefault="00373A3F" w:rsidP="00373A3F">
            <w:pPr>
              <w:jc w:val="center"/>
              <w:rPr>
                <w:rFonts w:eastAsia="Calibri" w:cs="Times New Roman"/>
                <w:b/>
                <w:sz w:val="24"/>
                <w:szCs w:val="24"/>
              </w:rPr>
            </w:pPr>
          </w:p>
          <w:p w14:paraId="5278111D"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3</w:t>
            </w:r>
          </w:p>
        </w:tc>
        <w:tc>
          <w:tcPr>
            <w:tcW w:w="2159" w:type="dxa"/>
          </w:tcPr>
          <w:p w14:paraId="633561C5" w14:textId="77777777" w:rsidR="00373A3F" w:rsidRPr="0053494E" w:rsidRDefault="00373A3F" w:rsidP="00373A3F">
            <w:pPr>
              <w:jc w:val="center"/>
              <w:rPr>
                <w:rFonts w:eastAsia="Calibri" w:cs="Times New Roman"/>
                <w:b/>
                <w:sz w:val="24"/>
                <w:szCs w:val="24"/>
              </w:rPr>
            </w:pPr>
          </w:p>
          <w:p w14:paraId="11F4B369"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15</w:t>
            </w:r>
          </w:p>
        </w:tc>
      </w:tr>
      <w:tr w:rsidR="00373A3F" w:rsidRPr="0053494E" w14:paraId="4EBF97B5" w14:textId="77777777" w:rsidTr="00D21874">
        <w:trPr>
          <w:trHeight w:val="896"/>
        </w:trPr>
        <w:tc>
          <w:tcPr>
            <w:tcW w:w="2283" w:type="dxa"/>
            <w:shd w:val="clear" w:color="auto" w:fill="DEEAF6"/>
          </w:tcPr>
          <w:p w14:paraId="7E651EF6" w14:textId="77777777" w:rsidR="00373A3F" w:rsidRPr="0053494E" w:rsidRDefault="00373A3F" w:rsidP="00373A3F">
            <w:pPr>
              <w:rPr>
                <w:rFonts w:eastAsia="Calibri" w:cs="Times New Roman"/>
                <w:bCs/>
                <w:sz w:val="24"/>
                <w:szCs w:val="24"/>
              </w:rPr>
            </w:pPr>
            <w:r w:rsidRPr="0053494E">
              <w:rPr>
                <w:rFonts w:eastAsia="Calibri" w:cs="Times New Roman"/>
                <w:bCs/>
                <w:sz w:val="24"/>
                <w:szCs w:val="24"/>
              </w:rPr>
              <w:t xml:space="preserve"> Risque sur la prise de décision  </w:t>
            </w:r>
          </w:p>
          <w:p w14:paraId="0861B7E2" w14:textId="77777777" w:rsidR="00373A3F" w:rsidRPr="0053494E" w:rsidRDefault="00373A3F" w:rsidP="00373A3F">
            <w:pPr>
              <w:rPr>
                <w:rFonts w:eastAsia="Calibri" w:cs="Times New Roman"/>
                <w:bCs/>
                <w:sz w:val="24"/>
                <w:szCs w:val="24"/>
              </w:rPr>
            </w:pPr>
            <w:r w:rsidRPr="0053494E">
              <w:rPr>
                <w:rFonts w:eastAsia="Calibri" w:cs="Times New Roman"/>
                <w:bCs/>
                <w:sz w:val="24"/>
                <w:szCs w:val="24"/>
              </w:rPr>
              <w:t xml:space="preserve">  </w:t>
            </w:r>
          </w:p>
          <w:p w14:paraId="27D81DF6" w14:textId="77777777" w:rsidR="00373A3F" w:rsidRPr="0053494E" w:rsidRDefault="00373A3F" w:rsidP="00373A3F">
            <w:pPr>
              <w:rPr>
                <w:rFonts w:eastAsia="Calibri" w:cs="Times New Roman"/>
                <w:bCs/>
                <w:sz w:val="24"/>
                <w:szCs w:val="24"/>
              </w:rPr>
            </w:pPr>
          </w:p>
        </w:tc>
        <w:tc>
          <w:tcPr>
            <w:tcW w:w="2145" w:type="dxa"/>
          </w:tcPr>
          <w:p w14:paraId="29023D70" w14:textId="77777777" w:rsidR="00373A3F" w:rsidRPr="0053494E" w:rsidRDefault="00373A3F" w:rsidP="00373A3F">
            <w:pPr>
              <w:jc w:val="center"/>
              <w:rPr>
                <w:rFonts w:eastAsia="Calibri" w:cs="Times New Roman"/>
                <w:b/>
                <w:sz w:val="24"/>
                <w:szCs w:val="24"/>
              </w:rPr>
            </w:pPr>
          </w:p>
          <w:p w14:paraId="55FBA7B6"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85" w:type="dxa"/>
          </w:tcPr>
          <w:p w14:paraId="325DC989" w14:textId="77777777" w:rsidR="00373A3F" w:rsidRPr="0053494E" w:rsidRDefault="00373A3F" w:rsidP="00373A3F">
            <w:pPr>
              <w:jc w:val="center"/>
              <w:rPr>
                <w:rFonts w:eastAsia="Calibri" w:cs="Times New Roman"/>
                <w:b/>
                <w:sz w:val="24"/>
                <w:szCs w:val="24"/>
              </w:rPr>
            </w:pPr>
          </w:p>
          <w:p w14:paraId="53094D22"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3</w:t>
            </w:r>
          </w:p>
        </w:tc>
        <w:tc>
          <w:tcPr>
            <w:tcW w:w="2159" w:type="dxa"/>
          </w:tcPr>
          <w:p w14:paraId="26E0EC51" w14:textId="77777777" w:rsidR="00373A3F" w:rsidRPr="0053494E" w:rsidRDefault="00373A3F" w:rsidP="00373A3F">
            <w:pPr>
              <w:jc w:val="center"/>
              <w:rPr>
                <w:rFonts w:eastAsia="Calibri" w:cs="Times New Roman"/>
                <w:b/>
                <w:sz w:val="24"/>
                <w:szCs w:val="24"/>
              </w:rPr>
            </w:pPr>
          </w:p>
          <w:p w14:paraId="1DD6A689"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15</w:t>
            </w:r>
          </w:p>
        </w:tc>
      </w:tr>
      <w:tr w:rsidR="00373A3F" w:rsidRPr="0053494E" w14:paraId="3FCBE831" w14:textId="77777777" w:rsidTr="00D21874">
        <w:trPr>
          <w:trHeight w:val="1248"/>
        </w:trPr>
        <w:tc>
          <w:tcPr>
            <w:tcW w:w="2283" w:type="dxa"/>
            <w:shd w:val="clear" w:color="auto" w:fill="DEEAF6"/>
            <w:vAlign w:val="center"/>
          </w:tcPr>
          <w:p w14:paraId="56A1A73C" w14:textId="0B290AA6" w:rsidR="00373A3F" w:rsidRPr="0053494E" w:rsidRDefault="00373A3F" w:rsidP="00102516">
            <w:pPr>
              <w:spacing w:before="100" w:beforeAutospacing="1" w:after="100" w:afterAutospacing="1"/>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Impact sur la fiabilité du bila</w:t>
            </w:r>
            <w:r w:rsidR="00102516" w:rsidRPr="0053494E">
              <w:rPr>
                <w:rFonts w:eastAsia="Times New Roman" w:cs="Times New Roman"/>
                <w:color w:val="000000"/>
                <w:kern w:val="24"/>
                <w:sz w:val="24"/>
                <w:szCs w:val="24"/>
                <w:lang w:eastAsia="fr-FR"/>
              </w:rPr>
              <w:t xml:space="preserve">n comptable (l’actif du bilan) </w:t>
            </w:r>
          </w:p>
        </w:tc>
        <w:tc>
          <w:tcPr>
            <w:tcW w:w="2145" w:type="dxa"/>
          </w:tcPr>
          <w:p w14:paraId="129998F8" w14:textId="77777777" w:rsidR="00373A3F" w:rsidRPr="0053494E" w:rsidRDefault="00373A3F" w:rsidP="00373A3F">
            <w:pPr>
              <w:jc w:val="center"/>
              <w:rPr>
                <w:rFonts w:eastAsia="Calibri" w:cs="Times New Roman"/>
                <w:b/>
                <w:sz w:val="24"/>
                <w:szCs w:val="24"/>
              </w:rPr>
            </w:pPr>
          </w:p>
          <w:p w14:paraId="298E1259"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3</w:t>
            </w:r>
          </w:p>
        </w:tc>
        <w:tc>
          <w:tcPr>
            <w:tcW w:w="2185" w:type="dxa"/>
          </w:tcPr>
          <w:p w14:paraId="4A62B946" w14:textId="77777777" w:rsidR="00373A3F" w:rsidRPr="0053494E" w:rsidRDefault="00373A3F" w:rsidP="00373A3F">
            <w:pPr>
              <w:jc w:val="center"/>
              <w:rPr>
                <w:rFonts w:eastAsia="Calibri" w:cs="Times New Roman"/>
                <w:b/>
                <w:sz w:val="24"/>
                <w:szCs w:val="24"/>
              </w:rPr>
            </w:pPr>
          </w:p>
          <w:p w14:paraId="486A7D35"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59" w:type="dxa"/>
          </w:tcPr>
          <w:p w14:paraId="38523EBC" w14:textId="77777777" w:rsidR="00373A3F" w:rsidRPr="0053494E" w:rsidRDefault="00373A3F" w:rsidP="00373A3F">
            <w:pPr>
              <w:jc w:val="center"/>
              <w:rPr>
                <w:rFonts w:eastAsia="Calibri" w:cs="Times New Roman"/>
                <w:b/>
                <w:sz w:val="24"/>
                <w:szCs w:val="24"/>
              </w:rPr>
            </w:pPr>
          </w:p>
          <w:p w14:paraId="463D7C07"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15</w:t>
            </w:r>
          </w:p>
        </w:tc>
      </w:tr>
      <w:tr w:rsidR="00373A3F" w:rsidRPr="0053494E" w14:paraId="6C27DE46" w14:textId="77777777" w:rsidTr="00D21874">
        <w:tc>
          <w:tcPr>
            <w:tcW w:w="2283" w:type="dxa"/>
            <w:shd w:val="clear" w:color="auto" w:fill="DEEAF6"/>
            <w:vAlign w:val="center"/>
          </w:tcPr>
          <w:p w14:paraId="2A9DF4B1" w14:textId="1C9B115D" w:rsidR="00373A3F" w:rsidRPr="0053494E" w:rsidRDefault="00373A3F" w:rsidP="00102516">
            <w:pPr>
              <w:spacing w:before="100" w:beforeAutospacing="1" w:after="100" w:afterAutospacing="1"/>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Perte du pa</w:t>
            </w:r>
            <w:r w:rsidR="00102516" w:rsidRPr="0053494E">
              <w:rPr>
                <w:rFonts w:eastAsia="Times New Roman" w:cs="Times New Roman"/>
                <w:color w:val="000000"/>
                <w:kern w:val="24"/>
                <w:sz w:val="24"/>
                <w:szCs w:val="24"/>
                <w:lang w:eastAsia="fr-FR"/>
              </w:rPr>
              <w:t>trimoine de l’entreprise (T°15)</w:t>
            </w:r>
          </w:p>
        </w:tc>
        <w:tc>
          <w:tcPr>
            <w:tcW w:w="2145" w:type="dxa"/>
          </w:tcPr>
          <w:p w14:paraId="08C0EBF1" w14:textId="77777777" w:rsidR="00373A3F" w:rsidRPr="0053494E" w:rsidRDefault="00373A3F" w:rsidP="00373A3F">
            <w:pPr>
              <w:jc w:val="center"/>
              <w:rPr>
                <w:rFonts w:eastAsia="Calibri" w:cs="Times New Roman"/>
                <w:b/>
                <w:sz w:val="24"/>
                <w:szCs w:val="24"/>
              </w:rPr>
            </w:pPr>
          </w:p>
          <w:p w14:paraId="6C283485"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3</w:t>
            </w:r>
          </w:p>
        </w:tc>
        <w:tc>
          <w:tcPr>
            <w:tcW w:w="2185" w:type="dxa"/>
          </w:tcPr>
          <w:p w14:paraId="5D73C674" w14:textId="77777777" w:rsidR="00373A3F" w:rsidRPr="0053494E" w:rsidRDefault="00373A3F" w:rsidP="00373A3F">
            <w:pPr>
              <w:jc w:val="center"/>
              <w:rPr>
                <w:rFonts w:eastAsia="Calibri" w:cs="Times New Roman"/>
                <w:b/>
                <w:sz w:val="24"/>
                <w:szCs w:val="24"/>
              </w:rPr>
            </w:pPr>
          </w:p>
          <w:p w14:paraId="3D913EF6"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59" w:type="dxa"/>
          </w:tcPr>
          <w:p w14:paraId="08292FA6" w14:textId="77777777" w:rsidR="00373A3F" w:rsidRPr="0053494E" w:rsidRDefault="00373A3F" w:rsidP="00373A3F">
            <w:pPr>
              <w:jc w:val="center"/>
              <w:rPr>
                <w:rFonts w:eastAsia="Calibri" w:cs="Times New Roman"/>
                <w:b/>
                <w:sz w:val="24"/>
                <w:szCs w:val="24"/>
              </w:rPr>
            </w:pPr>
          </w:p>
          <w:p w14:paraId="2F15A356"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15</w:t>
            </w:r>
          </w:p>
        </w:tc>
      </w:tr>
      <w:tr w:rsidR="00373A3F" w:rsidRPr="0053494E" w14:paraId="0936BF66" w14:textId="77777777" w:rsidTr="00D21874">
        <w:tc>
          <w:tcPr>
            <w:tcW w:w="2283" w:type="dxa"/>
            <w:shd w:val="clear" w:color="auto" w:fill="DEEAF6"/>
            <w:vAlign w:val="center"/>
          </w:tcPr>
          <w:p w14:paraId="508720EF" w14:textId="77777777" w:rsidR="00373A3F" w:rsidRPr="0053494E" w:rsidRDefault="00373A3F" w:rsidP="00373A3F">
            <w:pPr>
              <w:spacing w:line="256" w:lineRule="auto"/>
              <w:rPr>
                <w:rFonts w:eastAsia="Times New Roman" w:cs="Times New Roman"/>
                <w:sz w:val="24"/>
                <w:szCs w:val="24"/>
                <w:lang w:eastAsia="fr-FR"/>
              </w:rPr>
            </w:pPr>
            <w:r w:rsidRPr="0053494E">
              <w:rPr>
                <w:rFonts w:eastAsia="Times New Roman" w:cs="Times New Roman"/>
                <w:color w:val="000000"/>
                <w:kern w:val="24"/>
                <w:sz w:val="24"/>
                <w:szCs w:val="24"/>
                <w:lang w:eastAsia="fr-FR"/>
              </w:rPr>
              <w:t>Perte du patrimoine de l’entreprise (T°19)</w:t>
            </w:r>
          </w:p>
          <w:p w14:paraId="6B075440" w14:textId="77777777" w:rsidR="00373A3F" w:rsidRPr="0053494E" w:rsidRDefault="00373A3F" w:rsidP="00373A3F">
            <w:pPr>
              <w:spacing w:line="256" w:lineRule="auto"/>
              <w:rPr>
                <w:rFonts w:eastAsia="Times New Roman" w:cs="Times New Roman"/>
                <w:sz w:val="24"/>
                <w:szCs w:val="24"/>
                <w:lang w:eastAsia="fr-FR"/>
              </w:rPr>
            </w:pPr>
          </w:p>
        </w:tc>
        <w:tc>
          <w:tcPr>
            <w:tcW w:w="2145" w:type="dxa"/>
          </w:tcPr>
          <w:p w14:paraId="13381CE1" w14:textId="77777777" w:rsidR="00373A3F" w:rsidRPr="0053494E" w:rsidRDefault="00373A3F" w:rsidP="00373A3F">
            <w:pPr>
              <w:jc w:val="center"/>
              <w:rPr>
                <w:rFonts w:eastAsia="Calibri" w:cs="Times New Roman"/>
                <w:b/>
                <w:sz w:val="24"/>
                <w:szCs w:val="24"/>
              </w:rPr>
            </w:pPr>
          </w:p>
          <w:p w14:paraId="6AB8A081"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85" w:type="dxa"/>
          </w:tcPr>
          <w:p w14:paraId="47F25A9E" w14:textId="77777777" w:rsidR="00373A3F" w:rsidRPr="0053494E" w:rsidRDefault="00373A3F" w:rsidP="00373A3F">
            <w:pPr>
              <w:jc w:val="center"/>
              <w:rPr>
                <w:rFonts w:eastAsia="Calibri" w:cs="Times New Roman"/>
                <w:b/>
                <w:sz w:val="24"/>
                <w:szCs w:val="24"/>
              </w:rPr>
            </w:pPr>
          </w:p>
          <w:p w14:paraId="378B2C80"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3</w:t>
            </w:r>
          </w:p>
        </w:tc>
        <w:tc>
          <w:tcPr>
            <w:tcW w:w="2159" w:type="dxa"/>
          </w:tcPr>
          <w:p w14:paraId="713700D1" w14:textId="77777777" w:rsidR="00373A3F" w:rsidRPr="0053494E" w:rsidRDefault="00373A3F" w:rsidP="00373A3F">
            <w:pPr>
              <w:jc w:val="center"/>
              <w:rPr>
                <w:rFonts w:eastAsia="Calibri" w:cs="Times New Roman"/>
                <w:b/>
                <w:sz w:val="24"/>
                <w:szCs w:val="24"/>
              </w:rPr>
            </w:pPr>
          </w:p>
          <w:p w14:paraId="6627355B"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15</w:t>
            </w:r>
          </w:p>
        </w:tc>
      </w:tr>
      <w:tr w:rsidR="00373A3F" w:rsidRPr="0053494E" w14:paraId="4DC037E5" w14:textId="77777777" w:rsidTr="00D21874">
        <w:tc>
          <w:tcPr>
            <w:tcW w:w="2283" w:type="dxa"/>
            <w:shd w:val="clear" w:color="auto" w:fill="DEEAF6"/>
            <w:vAlign w:val="center"/>
          </w:tcPr>
          <w:p w14:paraId="14596FA5" w14:textId="77777777" w:rsidR="00373A3F" w:rsidRPr="0053494E" w:rsidRDefault="00373A3F" w:rsidP="00373A3F">
            <w:pPr>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Risque d’imputation d’une charge ne concernant pas le projet.</w:t>
            </w:r>
          </w:p>
        </w:tc>
        <w:tc>
          <w:tcPr>
            <w:tcW w:w="2145" w:type="dxa"/>
          </w:tcPr>
          <w:p w14:paraId="461CBA46" w14:textId="77777777" w:rsidR="00373A3F" w:rsidRPr="0053494E" w:rsidRDefault="00373A3F" w:rsidP="00373A3F">
            <w:pPr>
              <w:jc w:val="center"/>
              <w:rPr>
                <w:rFonts w:eastAsia="Calibri" w:cs="Times New Roman"/>
                <w:b/>
                <w:sz w:val="24"/>
                <w:szCs w:val="24"/>
              </w:rPr>
            </w:pPr>
          </w:p>
          <w:p w14:paraId="5722E526"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85" w:type="dxa"/>
          </w:tcPr>
          <w:p w14:paraId="70BDB4D9" w14:textId="77777777" w:rsidR="00373A3F" w:rsidRPr="0053494E" w:rsidRDefault="00373A3F" w:rsidP="00373A3F">
            <w:pPr>
              <w:jc w:val="center"/>
              <w:rPr>
                <w:rFonts w:eastAsia="Calibri" w:cs="Times New Roman"/>
                <w:b/>
                <w:sz w:val="24"/>
                <w:szCs w:val="24"/>
              </w:rPr>
            </w:pPr>
          </w:p>
          <w:p w14:paraId="38CFE510"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3</w:t>
            </w:r>
          </w:p>
        </w:tc>
        <w:tc>
          <w:tcPr>
            <w:tcW w:w="2159" w:type="dxa"/>
          </w:tcPr>
          <w:p w14:paraId="1A9376F3" w14:textId="77777777" w:rsidR="00373A3F" w:rsidRPr="0053494E" w:rsidRDefault="00373A3F" w:rsidP="00373A3F">
            <w:pPr>
              <w:jc w:val="center"/>
              <w:rPr>
                <w:rFonts w:eastAsia="Calibri" w:cs="Times New Roman"/>
                <w:b/>
                <w:sz w:val="24"/>
                <w:szCs w:val="24"/>
              </w:rPr>
            </w:pPr>
          </w:p>
          <w:p w14:paraId="2646FD7A"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15</w:t>
            </w:r>
          </w:p>
          <w:p w14:paraId="0C7709D0" w14:textId="77777777" w:rsidR="00373A3F" w:rsidRPr="0053494E" w:rsidRDefault="00373A3F" w:rsidP="00373A3F">
            <w:pPr>
              <w:jc w:val="center"/>
              <w:rPr>
                <w:rFonts w:eastAsia="Calibri" w:cs="Times New Roman"/>
                <w:b/>
                <w:sz w:val="24"/>
                <w:szCs w:val="24"/>
              </w:rPr>
            </w:pPr>
          </w:p>
        </w:tc>
      </w:tr>
      <w:tr w:rsidR="00373A3F" w:rsidRPr="0053494E" w14:paraId="6E917660" w14:textId="77777777" w:rsidTr="00D21874">
        <w:tc>
          <w:tcPr>
            <w:tcW w:w="2283" w:type="dxa"/>
            <w:shd w:val="clear" w:color="auto" w:fill="DEEAF6"/>
          </w:tcPr>
          <w:p w14:paraId="622D2308" w14:textId="77777777" w:rsidR="00373A3F" w:rsidRPr="0053494E" w:rsidRDefault="00373A3F" w:rsidP="00373A3F">
            <w:pPr>
              <w:rPr>
                <w:rFonts w:eastAsia="Calibri" w:cs="Times New Roman"/>
                <w:bCs/>
                <w:sz w:val="24"/>
                <w:szCs w:val="24"/>
              </w:rPr>
            </w:pPr>
            <w:r w:rsidRPr="0053494E">
              <w:rPr>
                <w:rFonts w:eastAsia="Calibri" w:cs="Times New Roman"/>
                <w:bCs/>
                <w:sz w:val="24"/>
                <w:szCs w:val="24"/>
              </w:rPr>
              <w:lastRenderedPageBreak/>
              <w:t xml:space="preserve"> Le traitement des informations peut être influencé par l’intervention humaine (mauvaise manipulation)</w:t>
            </w:r>
          </w:p>
        </w:tc>
        <w:tc>
          <w:tcPr>
            <w:tcW w:w="2145" w:type="dxa"/>
          </w:tcPr>
          <w:p w14:paraId="78A5D7BF" w14:textId="77777777" w:rsidR="00373A3F" w:rsidRPr="0053494E" w:rsidRDefault="00373A3F" w:rsidP="00373A3F">
            <w:pPr>
              <w:jc w:val="center"/>
              <w:rPr>
                <w:rFonts w:eastAsia="Calibri" w:cs="Times New Roman"/>
                <w:b/>
                <w:sz w:val="24"/>
                <w:szCs w:val="24"/>
              </w:rPr>
            </w:pPr>
          </w:p>
          <w:p w14:paraId="0D52C588"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4</w:t>
            </w:r>
          </w:p>
        </w:tc>
        <w:tc>
          <w:tcPr>
            <w:tcW w:w="2185" w:type="dxa"/>
          </w:tcPr>
          <w:p w14:paraId="3B70B1B9" w14:textId="77777777" w:rsidR="00373A3F" w:rsidRPr="0053494E" w:rsidRDefault="00373A3F" w:rsidP="00373A3F">
            <w:pPr>
              <w:jc w:val="center"/>
              <w:rPr>
                <w:rFonts w:eastAsia="Calibri" w:cs="Times New Roman"/>
                <w:b/>
                <w:sz w:val="24"/>
                <w:szCs w:val="24"/>
              </w:rPr>
            </w:pPr>
          </w:p>
          <w:p w14:paraId="6D5ECC56"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3</w:t>
            </w:r>
          </w:p>
        </w:tc>
        <w:tc>
          <w:tcPr>
            <w:tcW w:w="2159" w:type="dxa"/>
          </w:tcPr>
          <w:p w14:paraId="68D2000B" w14:textId="77777777" w:rsidR="00373A3F" w:rsidRPr="0053494E" w:rsidRDefault="00373A3F" w:rsidP="00373A3F">
            <w:pPr>
              <w:jc w:val="center"/>
              <w:rPr>
                <w:rFonts w:eastAsia="Calibri" w:cs="Times New Roman"/>
                <w:b/>
                <w:sz w:val="24"/>
                <w:szCs w:val="24"/>
              </w:rPr>
            </w:pPr>
          </w:p>
          <w:p w14:paraId="5B588920"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12</w:t>
            </w:r>
          </w:p>
        </w:tc>
      </w:tr>
      <w:tr w:rsidR="00373A3F" w:rsidRPr="0053494E" w14:paraId="256EF594" w14:textId="77777777" w:rsidTr="00D21874">
        <w:tc>
          <w:tcPr>
            <w:tcW w:w="2283" w:type="dxa"/>
            <w:shd w:val="clear" w:color="auto" w:fill="DEEAF6"/>
            <w:vAlign w:val="center"/>
          </w:tcPr>
          <w:p w14:paraId="5D773457" w14:textId="77777777" w:rsidR="00373A3F" w:rsidRPr="0053494E" w:rsidRDefault="00373A3F" w:rsidP="00373A3F">
            <w:pPr>
              <w:spacing w:line="256" w:lineRule="auto"/>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L’information comptable entre les deux logiciels n’est pas automatisée ce qui génère une perte de temps et d’efficacité </w:t>
            </w:r>
          </w:p>
        </w:tc>
        <w:tc>
          <w:tcPr>
            <w:tcW w:w="2145" w:type="dxa"/>
          </w:tcPr>
          <w:p w14:paraId="411FC400" w14:textId="77777777" w:rsidR="00373A3F" w:rsidRPr="0053494E" w:rsidRDefault="00373A3F" w:rsidP="00373A3F">
            <w:pPr>
              <w:jc w:val="center"/>
              <w:rPr>
                <w:rFonts w:eastAsia="Calibri" w:cs="Times New Roman"/>
                <w:b/>
                <w:sz w:val="24"/>
                <w:szCs w:val="24"/>
              </w:rPr>
            </w:pPr>
          </w:p>
          <w:p w14:paraId="7AAEF808" w14:textId="77777777" w:rsidR="00373A3F" w:rsidRPr="0053494E" w:rsidRDefault="00373A3F" w:rsidP="00373A3F">
            <w:pPr>
              <w:jc w:val="center"/>
              <w:rPr>
                <w:rFonts w:eastAsia="Calibri" w:cs="Times New Roman"/>
                <w:b/>
                <w:sz w:val="24"/>
                <w:szCs w:val="24"/>
              </w:rPr>
            </w:pPr>
          </w:p>
          <w:p w14:paraId="256E486A" w14:textId="77777777" w:rsidR="00373A3F" w:rsidRPr="0053494E" w:rsidRDefault="00373A3F" w:rsidP="00373A3F">
            <w:pPr>
              <w:jc w:val="center"/>
              <w:rPr>
                <w:rFonts w:eastAsia="Calibri" w:cs="Times New Roman"/>
                <w:b/>
                <w:sz w:val="24"/>
                <w:szCs w:val="24"/>
              </w:rPr>
            </w:pPr>
          </w:p>
          <w:p w14:paraId="12DCC794" w14:textId="77777777" w:rsidR="00373A3F" w:rsidRPr="0053494E" w:rsidRDefault="00373A3F" w:rsidP="00373A3F">
            <w:pPr>
              <w:rPr>
                <w:rFonts w:eastAsia="Calibri" w:cs="Times New Roman"/>
                <w:b/>
                <w:sz w:val="24"/>
                <w:szCs w:val="24"/>
              </w:rPr>
            </w:pPr>
            <w:r w:rsidRPr="0053494E">
              <w:rPr>
                <w:rFonts w:eastAsia="Calibri" w:cs="Times New Roman"/>
                <w:b/>
                <w:sz w:val="24"/>
                <w:szCs w:val="24"/>
              </w:rPr>
              <w:t xml:space="preserve">            4 </w:t>
            </w:r>
          </w:p>
        </w:tc>
        <w:tc>
          <w:tcPr>
            <w:tcW w:w="2185" w:type="dxa"/>
          </w:tcPr>
          <w:p w14:paraId="3AE12DAA" w14:textId="77777777" w:rsidR="00373A3F" w:rsidRPr="0053494E" w:rsidRDefault="00373A3F" w:rsidP="00373A3F">
            <w:pPr>
              <w:jc w:val="center"/>
              <w:rPr>
                <w:rFonts w:eastAsia="Calibri" w:cs="Times New Roman"/>
                <w:b/>
                <w:sz w:val="24"/>
                <w:szCs w:val="24"/>
              </w:rPr>
            </w:pPr>
          </w:p>
          <w:p w14:paraId="6BA1B5BC" w14:textId="77777777" w:rsidR="00373A3F" w:rsidRPr="0053494E" w:rsidRDefault="00373A3F" w:rsidP="00373A3F">
            <w:pPr>
              <w:jc w:val="center"/>
              <w:rPr>
                <w:rFonts w:eastAsia="Calibri" w:cs="Times New Roman"/>
                <w:b/>
                <w:sz w:val="24"/>
                <w:szCs w:val="24"/>
              </w:rPr>
            </w:pPr>
          </w:p>
          <w:p w14:paraId="35C5EB7A" w14:textId="77777777" w:rsidR="00373A3F" w:rsidRPr="0053494E" w:rsidRDefault="00373A3F" w:rsidP="00373A3F">
            <w:pPr>
              <w:jc w:val="center"/>
              <w:rPr>
                <w:rFonts w:eastAsia="Calibri" w:cs="Times New Roman"/>
                <w:b/>
                <w:sz w:val="24"/>
                <w:szCs w:val="24"/>
              </w:rPr>
            </w:pPr>
          </w:p>
          <w:p w14:paraId="04E77CAB"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3</w:t>
            </w:r>
          </w:p>
        </w:tc>
        <w:tc>
          <w:tcPr>
            <w:tcW w:w="2159" w:type="dxa"/>
          </w:tcPr>
          <w:p w14:paraId="3FA65B54" w14:textId="77777777" w:rsidR="00373A3F" w:rsidRPr="0053494E" w:rsidRDefault="00373A3F" w:rsidP="00373A3F">
            <w:pPr>
              <w:jc w:val="center"/>
              <w:rPr>
                <w:rFonts w:eastAsia="Calibri" w:cs="Times New Roman"/>
                <w:b/>
                <w:sz w:val="24"/>
                <w:szCs w:val="24"/>
              </w:rPr>
            </w:pPr>
          </w:p>
          <w:p w14:paraId="6C0A69A0" w14:textId="77777777" w:rsidR="00373A3F" w:rsidRPr="0053494E" w:rsidRDefault="00373A3F" w:rsidP="00373A3F">
            <w:pPr>
              <w:jc w:val="center"/>
              <w:rPr>
                <w:rFonts w:eastAsia="Calibri" w:cs="Times New Roman"/>
                <w:b/>
                <w:sz w:val="24"/>
                <w:szCs w:val="24"/>
              </w:rPr>
            </w:pPr>
          </w:p>
          <w:p w14:paraId="6682FD3C" w14:textId="77777777" w:rsidR="00373A3F" w:rsidRPr="0053494E" w:rsidRDefault="00373A3F" w:rsidP="00373A3F">
            <w:pPr>
              <w:jc w:val="center"/>
              <w:rPr>
                <w:rFonts w:eastAsia="Calibri" w:cs="Times New Roman"/>
                <w:b/>
                <w:sz w:val="24"/>
                <w:szCs w:val="24"/>
              </w:rPr>
            </w:pPr>
          </w:p>
          <w:p w14:paraId="4A39C608"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12</w:t>
            </w:r>
          </w:p>
        </w:tc>
      </w:tr>
      <w:tr w:rsidR="00373A3F" w:rsidRPr="0053494E" w14:paraId="77FE9CA5" w14:textId="77777777" w:rsidTr="00D21874">
        <w:trPr>
          <w:trHeight w:val="2384"/>
        </w:trPr>
        <w:tc>
          <w:tcPr>
            <w:tcW w:w="2283" w:type="dxa"/>
            <w:shd w:val="clear" w:color="auto" w:fill="DEEAF6"/>
            <w:vAlign w:val="center"/>
          </w:tcPr>
          <w:p w14:paraId="2CCFEBFC"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L’information comptable entre les deux logiciels n’est pas automatisée ce qui génère une perte de temps et d’efficacité </w:t>
            </w:r>
          </w:p>
        </w:tc>
        <w:tc>
          <w:tcPr>
            <w:tcW w:w="2145" w:type="dxa"/>
          </w:tcPr>
          <w:p w14:paraId="3F9CE562" w14:textId="77777777" w:rsidR="00373A3F" w:rsidRPr="0053494E" w:rsidRDefault="00373A3F" w:rsidP="00373A3F">
            <w:pPr>
              <w:jc w:val="center"/>
              <w:rPr>
                <w:rFonts w:eastAsia="Calibri" w:cs="Times New Roman"/>
                <w:b/>
                <w:sz w:val="24"/>
                <w:szCs w:val="24"/>
              </w:rPr>
            </w:pPr>
          </w:p>
          <w:p w14:paraId="0118BB58"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w:t>
            </w:r>
          </w:p>
        </w:tc>
        <w:tc>
          <w:tcPr>
            <w:tcW w:w="2185" w:type="dxa"/>
          </w:tcPr>
          <w:p w14:paraId="2CD7D12C" w14:textId="77777777" w:rsidR="00373A3F" w:rsidRPr="0053494E" w:rsidRDefault="00373A3F" w:rsidP="00373A3F">
            <w:pPr>
              <w:jc w:val="center"/>
              <w:rPr>
                <w:rFonts w:eastAsia="Calibri" w:cs="Times New Roman"/>
                <w:b/>
                <w:sz w:val="24"/>
                <w:szCs w:val="24"/>
              </w:rPr>
            </w:pPr>
          </w:p>
          <w:p w14:paraId="6E805348"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5</w:t>
            </w:r>
          </w:p>
        </w:tc>
        <w:tc>
          <w:tcPr>
            <w:tcW w:w="2159" w:type="dxa"/>
          </w:tcPr>
          <w:p w14:paraId="4C07F5BE" w14:textId="77777777" w:rsidR="00373A3F" w:rsidRPr="0053494E" w:rsidRDefault="00373A3F" w:rsidP="00373A3F">
            <w:pPr>
              <w:jc w:val="center"/>
              <w:rPr>
                <w:rFonts w:eastAsia="Calibri" w:cs="Times New Roman"/>
                <w:b/>
                <w:sz w:val="24"/>
                <w:szCs w:val="24"/>
              </w:rPr>
            </w:pPr>
          </w:p>
          <w:p w14:paraId="686B5090"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10</w:t>
            </w:r>
          </w:p>
        </w:tc>
      </w:tr>
      <w:tr w:rsidR="00373A3F" w:rsidRPr="0053494E" w14:paraId="218AC7A0" w14:textId="77777777" w:rsidTr="00D21874">
        <w:trPr>
          <w:trHeight w:val="1292"/>
        </w:trPr>
        <w:tc>
          <w:tcPr>
            <w:tcW w:w="2283" w:type="dxa"/>
            <w:shd w:val="clear" w:color="auto" w:fill="DEEAF6"/>
            <w:vAlign w:val="center"/>
          </w:tcPr>
          <w:p w14:paraId="7DCC5B33"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Modification des informations des rapports journaliers</w:t>
            </w:r>
          </w:p>
        </w:tc>
        <w:tc>
          <w:tcPr>
            <w:tcW w:w="2145" w:type="dxa"/>
          </w:tcPr>
          <w:p w14:paraId="23D3BE12" w14:textId="77777777" w:rsidR="00373A3F" w:rsidRPr="0053494E" w:rsidRDefault="00373A3F" w:rsidP="00373A3F">
            <w:pPr>
              <w:jc w:val="center"/>
              <w:rPr>
                <w:rFonts w:eastAsia="Calibri" w:cs="Times New Roman"/>
                <w:b/>
                <w:sz w:val="24"/>
                <w:szCs w:val="24"/>
              </w:rPr>
            </w:pPr>
          </w:p>
          <w:p w14:paraId="0D2F8CD6"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3</w:t>
            </w:r>
          </w:p>
        </w:tc>
        <w:tc>
          <w:tcPr>
            <w:tcW w:w="2185" w:type="dxa"/>
          </w:tcPr>
          <w:p w14:paraId="743AAE7A" w14:textId="77777777" w:rsidR="00373A3F" w:rsidRPr="0053494E" w:rsidRDefault="00373A3F" w:rsidP="00373A3F">
            <w:pPr>
              <w:jc w:val="center"/>
              <w:rPr>
                <w:rFonts w:eastAsia="Calibri" w:cs="Times New Roman"/>
                <w:b/>
                <w:sz w:val="24"/>
                <w:szCs w:val="24"/>
              </w:rPr>
            </w:pPr>
          </w:p>
          <w:p w14:paraId="0A447C21"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3</w:t>
            </w:r>
          </w:p>
        </w:tc>
        <w:tc>
          <w:tcPr>
            <w:tcW w:w="2159" w:type="dxa"/>
          </w:tcPr>
          <w:p w14:paraId="005AB092" w14:textId="77777777" w:rsidR="00373A3F" w:rsidRPr="0053494E" w:rsidRDefault="00373A3F" w:rsidP="00373A3F">
            <w:pPr>
              <w:jc w:val="center"/>
              <w:rPr>
                <w:rFonts w:eastAsia="Calibri" w:cs="Times New Roman"/>
                <w:b/>
                <w:sz w:val="24"/>
                <w:szCs w:val="24"/>
              </w:rPr>
            </w:pPr>
          </w:p>
          <w:p w14:paraId="32347575" w14:textId="77777777" w:rsidR="00373A3F" w:rsidRPr="0053494E" w:rsidRDefault="00373A3F" w:rsidP="00373A3F">
            <w:pPr>
              <w:rPr>
                <w:rFonts w:eastAsia="Calibri" w:cs="Times New Roman"/>
                <w:b/>
                <w:sz w:val="24"/>
                <w:szCs w:val="24"/>
              </w:rPr>
            </w:pPr>
            <w:r w:rsidRPr="0053494E">
              <w:rPr>
                <w:rFonts w:eastAsia="Calibri" w:cs="Times New Roman"/>
                <w:b/>
                <w:sz w:val="24"/>
                <w:szCs w:val="24"/>
              </w:rPr>
              <w:t xml:space="preserve">                9</w:t>
            </w:r>
          </w:p>
        </w:tc>
      </w:tr>
      <w:tr w:rsidR="00373A3F" w:rsidRPr="0053494E" w14:paraId="5D561F3D" w14:textId="77777777" w:rsidTr="00D21874">
        <w:tc>
          <w:tcPr>
            <w:tcW w:w="2283" w:type="dxa"/>
            <w:shd w:val="clear" w:color="auto" w:fill="DEEAF6"/>
          </w:tcPr>
          <w:p w14:paraId="6418F6E0" w14:textId="77777777" w:rsidR="00373A3F" w:rsidRPr="0053494E" w:rsidRDefault="00373A3F" w:rsidP="00373A3F">
            <w:pPr>
              <w:rPr>
                <w:rFonts w:eastAsia="Calibri" w:cs="Times New Roman"/>
                <w:bCs/>
                <w:sz w:val="24"/>
                <w:szCs w:val="24"/>
              </w:rPr>
            </w:pPr>
            <w:r w:rsidRPr="0053494E">
              <w:rPr>
                <w:rFonts w:eastAsia="Calibri" w:cs="Times New Roman"/>
                <w:bCs/>
                <w:sz w:val="24"/>
                <w:szCs w:val="24"/>
              </w:rPr>
              <w:t xml:space="preserve">Non mobilisation de la ressource humaine pour l’atteinte des objectifs </w:t>
            </w:r>
          </w:p>
          <w:p w14:paraId="2CC3E098" w14:textId="77777777" w:rsidR="00373A3F" w:rsidRPr="0053494E" w:rsidRDefault="00373A3F" w:rsidP="00373A3F">
            <w:pPr>
              <w:rPr>
                <w:rFonts w:eastAsia="Calibri" w:cs="Times New Roman"/>
                <w:bCs/>
                <w:sz w:val="24"/>
                <w:szCs w:val="24"/>
              </w:rPr>
            </w:pPr>
          </w:p>
        </w:tc>
        <w:tc>
          <w:tcPr>
            <w:tcW w:w="2145" w:type="dxa"/>
          </w:tcPr>
          <w:p w14:paraId="718BEC4D" w14:textId="77777777" w:rsidR="00373A3F" w:rsidRPr="0053494E" w:rsidRDefault="00373A3F" w:rsidP="00373A3F">
            <w:pPr>
              <w:jc w:val="center"/>
              <w:rPr>
                <w:rFonts w:eastAsia="Calibri" w:cs="Times New Roman"/>
                <w:b/>
                <w:sz w:val="24"/>
                <w:szCs w:val="24"/>
              </w:rPr>
            </w:pPr>
          </w:p>
          <w:p w14:paraId="1FF531F2"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4</w:t>
            </w:r>
          </w:p>
        </w:tc>
        <w:tc>
          <w:tcPr>
            <w:tcW w:w="2185" w:type="dxa"/>
          </w:tcPr>
          <w:p w14:paraId="1C89E104" w14:textId="77777777" w:rsidR="00373A3F" w:rsidRPr="0053494E" w:rsidRDefault="00373A3F" w:rsidP="00373A3F">
            <w:pPr>
              <w:jc w:val="center"/>
              <w:rPr>
                <w:rFonts w:eastAsia="Calibri" w:cs="Times New Roman"/>
                <w:b/>
                <w:sz w:val="24"/>
                <w:szCs w:val="24"/>
              </w:rPr>
            </w:pPr>
          </w:p>
          <w:p w14:paraId="708A1098"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w:t>
            </w:r>
          </w:p>
        </w:tc>
        <w:tc>
          <w:tcPr>
            <w:tcW w:w="2159" w:type="dxa"/>
          </w:tcPr>
          <w:p w14:paraId="7BAB959F" w14:textId="77777777" w:rsidR="00373A3F" w:rsidRPr="0053494E" w:rsidRDefault="00373A3F" w:rsidP="00373A3F">
            <w:pPr>
              <w:jc w:val="center"/>
              <w:rPr>
                <w:rFonts w:eastAsia="Calibri" w:cs="Times New Roman"/>
                <w:b/>
                <w:sz w:val="24"/>
                <w:szCs w:val="24"/>
              </w:rPr>
            </w:pPr>
          </w:p>
          <w:p w14:paraId="0097DF17"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8</w:t>
            </w:r>
          </w:p>
        </w:tc>
      </w:tr>
      <w:tr w:rsidR="00373A3F" w:rsidRPr="0053494E" w14:paraId="25CDD910" w14:textId="77777777" w:rsidTr="00D21874">
        <w:tc>
          <w:tcPr>
            <w:tcW w:w="2283" w:type="dxa"/>
            <w:shd w:val="clear" w:color="auto" w:fill="DEEAF6"/>
          </w:tcPr>
          <w:p w14:paraId="4BF9559B" w14:textId="77777777" w:rsidR="00373A3F" w:rsidRPr="0053494E" w:rsidRDefault="00373A3F" w:rsidP="00373A3F">
            <w:pPr>
              <w:rPr>
                <w:rFonts w:eastAsia="Calibri" w:cs="Times New Roman"/>
                <w:bCs/>
                <w:sz w:val="24"/>
                <w:szCs w:val="24"/>
              </w:rPr>
            </w:pPr>
            <w:r w:rsidRPr="0053494E">
              <w:rPr>
                <w:rFonts w:eastAsia="Calibri" w:cs="Times New Roman"/>
                <w:bCs/>
                <w:sz w:val="24"/>
                <w:szCs w:val="24"/>
              </w:rPr>
              <w:t xml:space="preserve">Ne pas donner une image fidèle </w:t>
            </w:r>
          </w:p>
          <w:p w14:paraId="3755F692" w14:textId="77777777" w:rsidR="00373A3F" w:rsidRPr="0053494E" w:rsidRDefault="00373A3F" w:rsidP="00373A3F">
            <w:pPr>
              <w:rPr>
                <w:rFonts w:eastAsia="Calibri" w:cs="Times New Roman"/>
                <w:bCs/>
                <w:sz w:val="24"/>
                <w:szCs w:val="24"/>
              </w:rPr>
            </w:pPr>
          </w:p>
        </w:tc>
        <w:tc>
          <w:tcPr>
            <w:tcW w:w="2145" w:type="dxa"/>
          </w:tcPr>
          <w:p w14:paraId="77E12204" w14:textId="77777777" w:rsidR="00373A3F" w:rsidRPr="0053494E" w:rsidRDefault="00373A3F" w:rsidP="00373A3F">
            <w:pPr>
              <w:jc w:val="center"/>
              <w:rPr>
                <w:rFonts w:eastAsia="Calibri" w:cs="Times New Roman"/>
                <w:b/>
                <w:sz w:val="24"/>
                <w:szCs w:val="24"/>
              </w:rPr>
            </w:pPr>
          </w:p>
          <w:p w14:paraId="12E2F1A3"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4</w:t>
            </w:r>
          </w:p>
        </w:tc>
        <w:tc>
          <w:tcPr>
            <w:tcW w:w="2185" w:type="dxa"/>
          </w:tcPr>
          <w:p w14:paraId="275CA932" w14:textId="77777777" w:rsidR="00373A3F" w:rsidRPr="0053494E" w:rsidRDefault="00373A3F" w:rsidP="00373A3F">
            <w:pPr>
              <w:jc w:val="center"/>
              <w:rPr>
                <w:rFonts w:eastAsia="Calibri" w:cs="Times New Roman"/>
                <w:b/>
                <w:sz w:val="24"/>
                <w:szCs w:val="24"/>
              </w:rPr>
            </w:pPr>
          </w:p>
          <w:p w14:paraId="28D3B8BC"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w:t>
            </w:r>
          </w:p>
        </w:tc>
        <w:tc>
          <w:tcPr>
            <w:tcW w:w="2159" w:type="dxa"/>
          </w:tcPr>
          <w:p w14:paraId="5D62C868" w14:textId="77777777" w:rsidR="00373A3F" w:rsidRPr="0053494E" w:rsidRDefault="00373A3F" w:rsidP="00373A3F">
            <w:pPr>
              <w:jc w:val="center"/>
              <w:rPr>
                <w:rFonts w:eastAsia="Calibri" w:cs="Times New Roman"/>
                <w:b/>
                <w:sz w:val="24"/>
                <w:szCs w:val="24"/>
              </w:rPr>
            </w:pPr>
          </w:p>
          <w:p w14:paraId="31AF1BE4"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8</w:t>
            </w:r>
          </w:p>
        </w:tc>
      </w:tr>
      <w:tr w:rsidR="00373A3F" w:rsidRPr="0053494E" w14:paraId="6135A057" w14:textId="77777777" w:rsidTr="00D21874">
        <w:tc>
          <w:tcPr>
            <w:tcW w:w="2283" w:type="dxa"/>
            <w:shd w:val="clear" w:color="auto" w:fill="DEEAF6"/>
            <w:vAlign w:val="center"/>
          </w:tcPr>
          <w:p w14:paraId="650D0F7B"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Impact sur la fiabilité du bilan comptable (l’actif du bilan) </w:t>
            </w:r>
          </w:p>
        </w:tc>
        <w:tc>
          <w:tcPr>
            <w:tcW w:w="2145" w:type="dxa"/>
          </w:tcPr>
          <w:p w14:paraId="4117C543" w14:textId="77777777" w:rsidR="00373A3F" w:rsidRPr="0053494E" w:rsidRDefault="00373A3F" w:rsidP="00373A3F">
            <w:pPr>
              <w:jc w:val="center"/>
              <w:rPr>
                <w:rFonts w:eastAsia="Calibri" w:cs="Times New Roman"/>
                <w:b/>
                <w:sz w:val="24"/>
                <w:szCs w:val="24"/>
              </w:rPr>
            </w:pPr>
          </w:p>
          <w:p w14:paraId="47F7848A"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4</w:t>
            </w:r>
          </w:p>
        </w:tc>
        <w:tc>
          <w:tcPr>
            <w:tcW w:w="2185" w:type="dxa"/>
          </w:tcPr>
          <w:p w14:paraId="7DA47CDE" w14:textId="77777777" w:rsidR="00373A3F" w:rsidRPr="0053494E" w:rsidRDefault="00373A3F" w:rsidP="00373A3F">
            <w:pPr>
              <w:jc w:val="center"/>
              <w:rPr>
                <w:rFonts w:eastAsia="Calibri" w:cs="Times New Roman"/>
                <w:b/>
                <w:sz w:val="24"/>
                <w:szCs w:val="24"/>
              </w:rPr>
            </w:pPr>
          </w:p>
          <w:p w14:paraId="2A574F94"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w:t>
            </w:r>
          </w:p>
        </w:tc>
        <w:tc>
          <w:tcPr>
            <w:tcW w:w="2159" w:type="dxa"/>
          </w:tcPr>
          <w:p w14:paraId="7294AF36" w14:textId="77777777" w:rsidR="00373A3F" w:rsidRPr="0053494E" w:rsidRDefault="00373A3F" w:rsidP="00373A3F">
            <w:pPr>
              <w:jc w:val="center"/>
              <w:rPr>
                <w:rFonts w:eastAsia="Calibri" w:cs="Times New Roman"/>
                <w:b/>
                <w:sz w:val="24"/>
                <w:szCs w:val="24"/>
              </w:rPr>
            </w:pPr>
          </w:p>
          <w:p w14:paraId="4D12B1A3"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8</w:t>
            </w:r>
          </w:p>
        </w:tc>
      </w:tr>
      <w:tr w:rsidR="00373A3F" w:rsidRPr="0053494E" w14:paraId="0C09E814" w14:textId="77777777" w:rsidTr="00D21874">
        <w:trPr>
          <w:trHeight w:val="759"/>
        </w:trPr>
        <w:tc>
          <w:tcPr>
            <w:tcW w:w="2283" w:type="dxa"/>
            <w:shd w:val="clear" w:color="auto" w:fill="DEEAF6"/>
            <w:vAlign w:val="center"/>
          </w:tcPr>
          <w:p w14:paraId="6155198C"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Peut retarder la prise d’inventaire </w:t>
            </w:r>
          </w:p>
        </w:tc>
        <w:tc>
          <w:tcPr>
            <w:tcW w:w="2145" w:type="dxa"/>
          </w:tcPr>
          <w:p w14:paraId="18C1F7F0" w14:textId="77777777" w:rsidR="00373A3F" w:rsidRPr="0053494E" w:rsidRDefault="00373A3F" w:rsidP="00373A3F">
            <w:pPr>
              <w:jc w:val="center"/>
              <w:rPr>
                <w:rFonts w:eastAsia="Calibri" w:cs="Times New Roman"/>
                <w:b/>
                <w:sz w:val="24"/>
                <w:szCs w:val="24"/>
              </w:rPr>
            </w:pPr>
          </w:p>
          <w:p w14:paraId="64517120"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3</w:t>
            </w:r>
          </w:p>
        </w:tc>
        <w:tc>
          <w:tcPr>
            <w:tcW w:w="2185" w:type="dxa"/>
          </w:tcPr>
          <w:p w14:paraId="236DC8A5" w14:textId="77777777" w:rsidR="00373A3F" w:rsidRPr="0053494E" w:rsidRDefault="00373A3F" w:rsidP="00373A3F">
            <w:pPr>
              <w:jc w:val="center"/>
              <w:rPr>
                <w:rFonts w:eastAsia="Calibri" w:cs="Times New Roman"/>
                <w:b/>
                <w:sz w:val="24"/>
                <w:szCs w:val="24"/>
              </w:rPr>
            </w:pPr>
          </w:p>
          <w:p w14:paraId="45B72A9F"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w:t>
            </w:r>
          </w:p>
        </w:tc>
        <w:tc>
          <w:tcPr>
            <w:tcW w:w="2159" w:type="dxa"/>
          </w:tcPr>
          <w:p w14:paraId="1EEAF6F2" w14:textId="77777777" w:rsidR="00373A3F" w:rsidRPr="0053494E" w:rsidRDefault="00373A3F" w:rsidP="00373A3F">
            <w:pPr>
              <w:jc w:val="center"/>
              <w:rPr>
                <w:rFonts w:eastAsia="Calibri" w:cs="Times New Roman"/>
                <w:b/>
                <w:sz w:val="24"/>
                <w:szCs w:val="24"/>
              </w:rPr>
            </w:pPr>
          </w:p>
          <w:p w14:paraId="37106BF2"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6</w:t>
            </w:r>
          </w:p>
        </w:tc>
      </w:tr>
      <w:tr w:rsidR="00373A3F" w:rsidRPr="0053494E" w14:paraId="473DC845" w14:textId="77777777" w:rsidTr="00D21874">
        <w:tc>
          <w:tcPr>
            <w:tcW w:w="2283" w:type="dxa"/>
            <w:shd w:val="clear" w:color="auto" w:fill="DEEAF6"/>
            <w:vAlign w:val="center"/>
          </w:tcPr>
          <w:p w14:paraId="7318ED7A" w14:textId="77777777" w:rsidR="00373A3F" w:rsidRPr="0053494E" w:rsidRDefault="00373A3F" w:rsidP="00373A3F">
            <w:pPr>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L’opération ne répond pas aux exigences de la procédure </w:t>
            </w:r>
          </w:p>
        </w:tc>
        <w:tc>
          <w:tcPr>
            <w:tcW w:w="2145" w:type="dxa"/>
            <w:vAlign w:val="center"/>
          </w:tcPr>
          <w:p w14:paraId="1E5B5397" w14:textId="77777777" w:rsidR="00373A3F" w:rsidRPr="0053494E" w:rsidRDefault="00373A3F" w:rsidP="00373A3F">
            <w:pPr>
              <w:jc w:val="center"/>
              <w:rPr>
                <w:rFonts w:eastAsia="Calibri" w:cs="Times New Roman"/>
                <w:b/>
                <w:sz w:val="24"/>
                <w:szCs w:val="24"/>
              </w:rPr>
            </w:pPr>
          </w:p>
          <w:p w14:paraId="30A27B7B" w14:textId="77777777" w:rsidR="00373A3F" w:rsidRPr="0053494E" w:rsidRDefault="00373A3F" w:rsidP="00373A3F">
            <w:pPr>
              <w:jc w:val="center"/>
              <w:rPr>
                <w:rFonts w:eastAsia="Calibri" w:cs="Times New Roman"/>
                <w:b/>
                <w:sz w:val="24"/>
                <w:szCs w:val="24"/>
              </w:rPr>
            </w:pPr>
          </w:p>
          <w:p w14:paraId="6467FD4A"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3</w:t>
            </w:r>
          </w:p>
        </w:tc>
        <w:tc>
          <w:tcPr>
            <w:tcW w:w="2185" w:type="dxa"/>
            <w:vAlign w:val="center"/>
          </w:tcPr>
          <w:p w14:paraId="046CF766" w14:textId="77777777" w:rsidR="00373A3F" w:rsidRPr="0053494E" w:rsidRDefault="00373A3F" w:rsidP="00373A3F">
            <w:pPr>
              <w:jc w:val="center"/>
              <w:rPr>
                <w:rFonts w:eastAsia="Calibri" w:cs="Times New Roman"/>
                <w:b/>
                <w:sz w:val="24"/>
                <w:szCs w:val="24"/>
              </w:rPr>
            </w:pPr>
          </w:p>
          <w:p w14:paraId="635BACAA" w14:textId="77777777" w:rsidR="00373A3F" w:rsidRPr="0053494E" w:rsidRDefault="00373A3F" w:rsidP="00373A3F">
            <w:pPr>
              <w:jc w:val="center"/>
              <w:rPr>
                <w:rFonts w:eastAsia="Calibri" w:cs="Times New Roman"/>
                <w:b/>
                <w:sz w:val="24"/>
                <w:szCs w:val="24"/>
              </w:rPr>
            </w:pPr>
          </w:p>
          <w:p w14:paraId="4EFBE0D4"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w:t>
            </w:r>
          </w:p>
        </w:tc>
        <w:tc>
          <w:tcPr>
            <w:tcW w:w="2159" w:type="dxa"/>
            <w:vAlign w:val="center"/>
          </w:tcPr>
          <w:p w14:paraId="2FED1483" w14:textId="77777777" w:rsidR="00373A3F" w:rsidRPr="0053494E" w:rsidRDefault="00373A3F" w:rsidP="00373A3F">
            <w:pPr>
              <w:jc w:val="center"/>
              <w:rPr>
                <w:rFonts w:eastAsia="Calibri" w:cs="Times New Roman"/>
                <w:b/>
                <w:sz w:val="24"/>
                <w:szCs w:val="24"/>
              </w:rPr>
            </w:pPr>
          </w:p>
          <w:p w14:paraId="3538A3DB" w14:textId="77777777" w:rsidR="00373A3F" w:rsidRPr="0053494E" w:rsidRDefault="00373A3F" w:rsidP="00373A3F">
            <w:pPr>
              <w:jc w:val="center"/>
              <w:rPr>
                <w:rFonts w:eastAsia="Calibri" w:cs="Times New Roman"/>
                <w:b/>
                <w:sz w:val="24"/>
                <w:szCs w:val="24"/>
              </w:rPr>
            </w:pPr>
          </w:p>
          <w:p w14:paraId="58F2E039"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6</w:t>
            </w:r>
          </w:p>
          <w:p w14:paraId="7890D879" w14:textId="77777777" w:rsidR="00373A3F" w:rsidRPr="0053494E" w:rsidRDefault="00373A3F" w:rsidP="00373A3F">
            <w:pPr>
              <w:jc w:val="center"/>
              <w:rPr>
                <w:rFonts w:eastAsia="Calibri" w:cs="Times New Roman"/>
                <w:b/>
                <w:sz w:val="24"/>
                <w:szCs w:val="24"/>
              </w:rPr>
            </w:pPr>
          </w:p>
          <w:p w14:paraId="67CD9E21" w14:textId="77777777" w:rsidR="00373A3F" w:rsidRPr="0053494E" w:rsidRDefault="00373A3F" w:rsidP="00373A3F">
            <w:pPr>
              <w:jc w:val="center"/>
              <w:rPr>
                <w:rFonts w:eastAsia="Calibri" w:cs="Times New Roman"/>
                <w:b/>
                <w:sz w:val="24"/>
                <w:szCs w:val="24"/>
              </w:rPr>
            </w:pPr>
          </w:p>
          <w:p w14:paraId="563841B6" w14:textId="77777777" w:rsidR="00373A3F" w:rsidRPr="0053494E" w:rsidRDefault="00373A3F" w:rsidP="00373A3F">
            <w:pPr>
              <w:jc w:val="center"/>
              <w:rPr>
                <w:rFonts w:eastAsia="Calibri" w:cs="Times New Roman"/>
                <w:b/>
                <w:sz w:val="24"/>
                <w:szCs w:val="24"/>
              </w:rPr>
            </w:pPr>
          </w:p>
        </w:tc>
      </w:tr>
      <w:tr w:rsidR="00373A3F" w:rsidRPr="0053494E" w14:paraId="1B62DCA2" w14:textId="77777777" w:rsidTr="00D21874">
        <w:tc>
          <w:tcPr>
            <w:tcW w:w="2283" w:type="dxa"/>
            <w:shd w:val="clear" w:color="auto" w:fill="DEEAF6"/>
            <w:vAlign w:val="center"/>
          </w:tcPr>
          <w:p w14:paraId="29223FBB" w14:textId="0EC698E6" w:rsidR="00373A3F" w:rsidRPr="0053494E" w:rsidRDefault="00373A3F" w:rsidP="00102516">
            <w:pPr>
              <w:spacing w:before="100" w:beforeAutospacing="1" w:after="100" w:afterAutospacing="1"/>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lastRenderedPageBreak/>
              <w:t>L’opération ne répond pas</w:t>
            </w:r>
            <w:r w:rsidR="00102516" w:rsidRPr="0053494E">
              <w:rPr>
                <w:rFonts w:eastAsia="Times New Roman" w:cs="Times New Roman"/>
                <w:color w:val="000000"/>
                <w:kern w:val="24"/>
                <w:sz w:val="24"/>
                <w:szCs w:val="24"/>
                <w:lang w:eastAsia="fr-FR"/>
              </w:rPr>
              <w:t xml:space="preserve"> aux exigences de la procédure </w:t>
            </w:r>
          </w:p>
        </w:tc>
        <w:tc>
          <w:tcPr>
            <w:tcW w:w="2145" w:type="dxa"/>
            <w:vAlign w:val="center"/>
          </w:tcPr>
          <w:p w14:paraId="21F3A301" w14:textId="77777777" w:rsidR="00373A3F" w:rsidRPr="0053494E" w:rsidRDefault="00373A3F" w:rsidP="00373A3F">
            <w:pPr>
              <w:jc w:val="center"/>
              <w:rPr>
                <w:rFonts w:eastAsia="Calibri" w:cs="Times New Roman"/>
                <w:b/>
                <w:sz w:val="24"/>
                <w:szCs w:val="24"/>
              </w:rPr>
            </w:pPr>
          </w:p>
          <w:p w14:paraId="1AC12E70" w14:textId="77777777" w:rsidR="00373A3F" w:rsidRPr="0053494E" w:rsidRDefault="00373A3F" w:rsidP="00373A3F">
            <w:pPr>
              <w:jc w:val="center"/>
              <w:rPr>
                <w:rFonts w:eastAsia="Calibri" w:cs="Times New Roman"/>
                <w:b/>
                <w:sz w:val="24"/>
                <w:szCs w:val="24"/>
              </w:rPr>
            </w:pPr>
          </w:p>
          <w:p w14:paraId="001F46B3"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3</w:t>
            </w:r>
          </w:p>
        </w:tc>
        <w:tc>
          <w:tcPr>
            <w:tcW w:w="2185" w:type="dxa"/>
            <w:vAlign w:val="center"/>
          </w:tcPr>
          <w:p w14:paraId="4AE7E37E" w14:textId="77777777" w:rsidR="00373A3F" w:rsidRPr="0053494E" w:rsidRDefault="00373A3F" w:rsidP="00373A3F">
            <w:pPr>
              <w:jc w:val="center"/>
              <w:rPr>
                <w:rFonts w:eastAsia="Calibri" w:cs="Times New Roman"/>
                <w:b/>
                <w:sz w:val="24"/>
                <w:szCs w:val="24"/>
              </w:rPr>
            </w:pPr>
          </w:p>
          <w:p w14:paraId="3D0F47E5" w14:textId="77777777" w:rsidR="00373A3F" w:rsidRPr="0053494E" w:rsidRDefault="00373A3F" w:rsidP="00373A3F">
            <w:pPr>
              <w:jc w:val="center"/>
              <w:rPr>
                <w:rFonts w:eastAsia="Calibri" w:cs="Times New Roman"/>
                <w:b/>
                <w:sz w:val="24"/>
                <w:szCs w:val="24"/>
              </w:rPr>
            </w:pPr>
          </w:p>
          <w:p w14:paraId="0E45EC5E"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w:t>
            </w:r>
          </w:p>
        </w:tc>
        <w:tc>
          <w:tcPr>
            <w:tcW w:w="2159" w:type="dxa"/>
            <w:vAlign w:val="center"/>
          </w:tcPr>
          <w:p w14:paraId="2B899343" w14:textId="77777777" w:rsidR="00373A3F" w:rsidRPr="0053494E" w:rsidRDefault="00373A3F" w:rsidP="00373A3F">
            <w:pPr>
              <w:jc w:val="center"/>
              <w:rPr>
                <w:rFonts w:eastAsia="Calibri" w:cs="Times New Roman"/>
                <w:b/>
                <w:sz w:val="24"/>
                <w:szCs w:val="24"/>
              </w:rPr>
            </w:pPr>
          </w:p>
          <w:p w14:paraId="57E34542" w14:textId="77777777" w:rsidR="00373A3F" w:rsidRPr="0053494E" w:rsidRDefault="00373A3F" w:rsidP="00373A3F">
            <w:pPr>
              <w:jc w:val="center"/>
              <w:rPr>
                <w:rFonts w:eastAsia="Calibri" w:cs="Times New Roman"/>
                <w:b/>
                <w:sz w:val="24"/>
                <w:szCs w:val="24"/>
              </w:rPr>
            </w:pPr>
          </w:p>
          <w:p w14:paraId="44E4DF99"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6</w:t>
            </w:r>
          </w:p>
        </w:tc>
      </w:tr>
      <w:tr w:rsidR="00373A3F" w:rsidRPr="0053494E" w14:paraId="4ED262EF" w14:textId="77777777" w:rsidTr="00102516">
        <w:trPr>
          <w:trHeight w:val="904"/>
        </w:trPr>
        <w:tc>
          <w:tcPr>
            <w:tcW w:w="2283" w:type="dxa"/>
            <w:shd w:val="clear" w:color="auto" w:fill="DEEAF6"/>
            <w:vAlign w:val="center"/>
          </w:tcPr>
          <w:p w14:paraId="1541BB1B" w14:textId="73FD986F" w:rsidR="00373A3F" w:rsidRPr="0053494E" w:rsidRDefault="00373A3F" w:rsidP="00102516">
            <w:pPr>
              <w:spacing w:before="100" w:beforeAutospacing="1" w:after="100" w:afterAutospacing="1"/>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Peut impacter les délais prév</w:t>
            </w:r>
            <w:r w:rsidR="00102516" w:rsidRPr="0053494E">
              <w:rPr>
                <w:rFonts w:eastAsia="Times New Roman" w:cs="Times New Roman"/>
                <w:color w:val="000000"/>
                <w:kern w:val="24"/>
                <w:sz w:val="24"/>
                <w:szCs w:val="24"/>
                <w:lang w:eastAsia="fr-FR"/>
              </w:rPr>
              <w:t xml:space="preserve">us pour l’arrêt du bilan </w:t>
            </w:r>
          </w:p>
        </w:tc>
        <w:tc>
          <w:tcPr>
            <w:tcW w:w="2145" w:type="dxa"/>
          </w:tcPr>
          <w:p w14:paraId="15B3B0FC" w14:textId="77777777" w:rsidR="00373A3F" w:rsidRPr="0053494E" w:rsidRDefault="00373A3F" w:rsidP="00373A3F">
            <w:pPr>
              <w:jc w:val="center"/>
              <w:rPr>
                <w:rFonts w:eastAsia="Calibri" w:cs="Times New Roman"/>
                <w:b/>
                <w:sz w:val="24"/>
                <w:szCs w:val="24"/>
              </w:rPr>
            </w:pPr>
          </w:p>
          <w:p w14:paraId="2999738A"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w:t>
            </w:r>
          </w:p>
        </w:tc>
        <w:tc>
          <w:tcPr>
            <w:tcW w:w="2185" w:type="dxa"/>
          </w:tcPr>
          <w:p w14:paraId="7EF22D40" w14:textId="77777777" w:rsidR="00373A3F" w:rsidRPr="0053494E" w:rsidRDefault="00373A3F" w:rsidP="00373A3F">
            <w:pPr>
              <w:jc w:val="center"/>
              <w:rPr>
                <w:rFonts w:eastAsia="Calibri" w:cs="Times New Roman"/>
                <w:b/>
                <w:sz w:val="24"/>
                <w:szCs w:val="24"/>
              </w:rPr>
            </w:pPr>
          </w:p>
          <w:p w14:paraId="2BBEF254"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3</w:t>
            </w:r>
          </w:p>
        </w:tc>
        <w:tc>
          <w:tcPr>
            <w:tcW w:w="2159" w:type="dxa"/>
          </w:tcPr>
          <w:p w14:paraId="57634094" w14:textId="77777777" w:rsidR="00373A3F" w:rsidRPr="0053494E" w:rsidRDefault="00373A3F" w:rsidP="00373A3F">
            <w:pPr>
              <w:jc w:val="center"/>
              <w:rPr>
                <w:rFonts w:eastAsia="Calibri" w:cs="Times New Roman"/>
                <w:b/>
                <w:sz w:val="24"/>
                <w:szCs w:val="24"/>
              </w:rPr>
            </w:pPr>
          </w:p>
          <w:p w14:paraId="15B15339"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6</w:t>
            </w:r>
          </w:p>
        </w:tc>
      </w:tr>
      <w:tr w:rsidR="00373A3F" w:rsidRPr="0053494E" w14:paraId="105CB74C" w14:textId="77777777" w:rsidTr="00D21874">
        <w:tc>
          <w:tcPr>
            <w:tcW w:w="2283" w:type="dxa"/>
            <w:shd w:val="clear" w:color="auto" w:fill="DEEAF6"/>
            <w:vAlign w:val="center"/>
          </w:tcPr>
          <w:p w14:paraId="782A519F" w14:textId="77777777" w:rsidR="00373A3F" w:rsidRPr="0053494E" w:rsidRDefault="00373A3F" w:rsidP="00373A3F">
            <w:pPr>
              <w:spacing w:line="256" w:lineRule="auto"/>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 xml:space="preserve"> Rupture de stock</w:t>
            </w:r>
          </w:p>
        </w:tc>
        <w:tc>
          <w:tcPr>
            <w:tcW w:w="2145" w:type="dxa"/>
          </w:tcPr>
          <w:p w14:paraId="0A8A490F" w14:textId="77777777" w:rsidR="00373A3F" w:rsidRPr="0053494E" w:rsidRDefault="00373A3F" w:rsidP="00373A3F">
            <w:pPr>
              <w:jc w:val="center"/>
              <w:rPr>
                <w:rFonts w:eastAsia="Calibri" w:cs="Times New Roman"/>
                <w:b/>
                <w:sz w:val="24"/>
                <w:szCs w:val="24"/>
              </w:rPr>
            </w:pPr>
          </w:p>
          <w:p w14:paraId="76218782"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3</w:t>
            </w:r>
          </w:p>
        </w:tc>
        <w:tc>
          <w:tcPr>
            <w:tcW w:w="2185" w:type="dxa"/>
          </w:tcPr>
          <w:p w14:paraId="7F5875DE" w14:textId="77777777" w:rsidR="00373A3F" w:rsidRPr="0053494E" w:rsidRDefault="00373A3F" w:rsidP="00373A3F">
            <w:pPr>
              <w:jc w:val="center"/>
              <w:rPr>
                <w:rFonts w:eastAsia="Calibri" w:cs="Times New Roman"/>
                <w:b/>
                <w:sz w:val="24"/>
                <w:szCs w:val="24"/>
              </w:rPr>
            </w:pPr>
          </w:p>
          <w:p w14:paraId="7FAEB85C"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w:t>
            </w:r>
          </w:p>
          <w:p w14:paraId="6CE3A538" w14:textId="77777777" w:rsidR="00373A3F" w:rsidRPr="0053494E" w:rsidRDefault="00373A3F" w:rsidP="00373A3F">
            <w:pPr>
              <w:jc w:val="center"/>
              <w:rPr>
                <w:rFonts w:eastAsia="Calibri" w:cs="Times New Roman"/>
                <w:b/>
                <w:sz w:val="24"/>
                <w:szCs w:val="24"/>
              </w:rPr>
            </w:pPr>
          </w:p>
        </w:tc>
        <w:tc>
          <w:tcPr>
            <w:tcW w:w="2159" w:type="dxa"/>
          </w:tcPr>
          <w:p w14:paraId="744642A9" w14:textId="77777777" w:rsidR="00373A3F" w:rsidRPr="0053494E" w:rsidRDefault="00373A3F" w:rsidP="00373A3F">
            <w:pPr>
              <w:jc w:val="center"/>
              <w:rPr>
                <w:rFonts w:eastAsia="Calibri" w:cs="Times New Roman"/>
                <w:b/>
                <w:sz w:val="24"/>
                <w:szCs w:val="24"/>
              </w:rPr>
            </w:pPr>
          </w:p>
          <w:p w14:paraId="46784E32"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6</w:t>
            </w:r>
          </w:p>
        </w:tc>
      </w:tr>
      <w:tr w:rsidR="00373A3F" w:rsidRPr="0053494E" w14:paraId="44F1EE1D" w14:textId="77777777" w:rsidTr="00D21874">
        <w:tc>
          <w:tcPr>
            <w:tcW w:w="2283" w:type="dxa"/>
            <w:shd w:val="clear" w:color="auto" w:fill="DEEAF6"/>
          </w:tcPr>
          <w:p w14:paraId="4FF09E00" w14:textId="77777777" w:rsidR="00373A3F" w:rsidRPr="0053494E" w:rsidRDefault="00373A3F" w:rsidP="00373A3F">
            <w:pPr>
              <w:rPr>
                <w:rFonts w:eastAsia="Calibri" w:cs="Times New Roman"/>
                <w:bCs/>
                <w:sz w:val="24"/>
                <w:szCs w:val="24"/>
              </w:rPr>
            </w:pPr>
            <w:r w:rsidRPr="0053494E">
              <w:rPr>
                <w:rFonts w:eastAsia="Calibri" w:cs="Times New Roman"/>
                <w:bCs/>
                <w:sz w:val="24"/>
                <w:szCs w:val="24"/>
              </w:rPr>
              <w:t xml:space="preserve"> Peut impacter les délais prévus pour l’arrêt du bilan </w:t>
            </w:r>
          </w:p>
          <w:p w14:paraId="5CEA331A" w14:textId="77777777" w:rsidR="00373A3F" w:rsidRPr="0053494E" w:rsidRDefault="00373A3F" w:rsidP="00373A3F">
            <w:pPr>
              <w:rPr>
                <w:rFonts w:eastAsia="Calibri" w:cs="Times New Roman"/>
                <w:bCs/>
                <w:sz w:val="24"/>
                <w:szCs w:val="24"/>
              </w:rPr>
            </w:pPr>
          </w:p>
        </w:tc>
        <w:tc>
          <w:tcPr>
            <w:tcW w:w="2145" w:type="dxa"/>
          </w:tcPr>
          <w:p w14:paraId="1FB742C4" w14:textId="77777777" w:rsidR="00373A3F" w:rsidRPr="0053494E" w:rsidRDefault="00373A3F" w:rsidP="00373A3F">
            <w:pPr>
              <w:jc w:val="center"/>
              <w:rPr>
                <w:rFonts w:eastAsia="Calibri" w:cs="Times New Roman"/>
                <w:b/>
                <w:sz w:val="24"/>
                <w:szCs w:val="24"/>
              </w:rPr>
            </w:pPr>
          </w:p>
          <w:p w14:paraId="54891645"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w:t>
            </w:r>
          </w:p>
        </w:tc>
        <w:tc>
          <w:tcPr>
            <w:tcW w:w="2185" w:type="dxa"/>
          </w:tcPr>
          <w:p w14:paraId="2A283055" w14:textId="77777777" w:rsidR="00373A3F" w:rsidRPr="0053494E" w:rsidRDefault="00373A3F" w:rsidP="00373A3F">
            <w:pPr>
              <w:jc w:val="center"/>
              <w:rPr>
                <w:rFonts w:eastAsia="Calibri" w:cs="Times New Roman"/>
                <w:b/>
                <w:sz w:val="24"/>
                <w:szCs w:val="24"/>
              </w:rPr>
            </w:pPr>
          </w:p>
          <w:p w14:paraId="62D2E97E"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w:t>
            </w:r>
          </w:p>
        </w:tc>
        <w:tc>
          <w:tcPr>
            <w:tcW w:w="2159" w:type="dxa"/>
          </w:tcPr>
          <w:p w14:paraId="505484F4" w14:textId="77777777" w:rsidR="00373A3F" w:rsidRPr="0053494E" w:rsidRDefault="00373A3F" w:rsidP="00373A3F">
            <w:pPr>
              <w:jc w:val="center"/>
              <w:rPr>
                <w:rFonts w:eastAsia="Calibri" w:cs="Times New Roman"/>
                <w:b/>
                <w:sz w:val="24"/>
                <w:szCs w:val="24"/>
              </w:rPr>
            </w:pPr>
          </w:p>
          <w:p w14:paraId="557D59FC"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4</w:t>
            </w:r>
          </w:p>
        </w:tc>
      </w:tr>
      <w:tr w:rsidR="00373A3F" w:rsidRPr="0053494E" w14:paraId="43BCEFEB" w14:textId="77777777" w:rsidTr="00D21874">
        <w:tc>
          <w:tcPr>
            <w:tcW w:w="2283" w:type="dxa"/>
            <w:shd w:val="clear" w:color="auto" w:fill="DEEAF6"/>
          </w:tcPr>
          <w:p w14:paraId="1048B903" w14:textId="77777777" w:rsidR="00373A3F" w:rsidRPr="0053494E" w:rsidRDefault="00373A3F" w:rsidP="00373A3F">
            <w:pPr>
              <w:rPr>
                <w:rFonts w:eastAsia="Calibri" w:cs="Times New Roman"/>
                <w:bCs/>
                <w:sz w:val="24"/>
                <w:szCs w:val="24"/>
              </w:rPr>
            </w:pPr>
            <w:r w:rsidRPr="0053494E">
              <w:rPr>
                <w:rFonts w:eastAsia="Calibri" w:cs="Times New Roman"/>
                <w:bCs/>
                <w:sz w:val="24"/>
                <w:szCs w:val="24"/>
              </w:rPr>
              <w:t xml:space="preserve"> Peut impacter les délais prévus pour l’arrêt du bilan </w:t>
            </w:r>
          </w:p>
          <w:p w14:paraId="50EE5FD6" w14:textId="77777777" w:rsidR="00373A3F" w:rsidRPr="0053494E" w:rsidRDefault="00373A3F" w:rsidP="00373A3F">
            <w:pPr>
              <w:rPr>
                <w:rFonts w:eastAsia="Calibri" w:cs="Times New Roman"/>
                <w:bCs/>
                <w:sz w:val="24"/>
                <w:szCs w:val="24"/>
              </w:rPr>
            </w:pPr>
          </w:p>
        </w:tc>
        <w:tc>
          <w:tcPr>
            <w:tcW w:w="2145" w:type="dxa"/>
          </w:tcPr>
          <w:p w14:paraId="63DF73F9" w14:textId="77777777" w:rsidR="00373A3F" w:rsidRPr="0053494E" w:rsidRDefault="00373A3F" w:rsidP="00373A3F">
            <w:pPr>
              <w:jc w:val="center"/>
              <w:rPr>
                <w:rFonts w:eastAsia="Calibri" w:cs="Times New Roman"/>
                <w:b/>
                <w:sz w:val="24"/>
                <w:szCs w:val="24"/>
              </w:rPr>
            </w:pPr>
          </w:p>
          <w:p w14:paraId="0E71127E"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w:t>
            </w:r>
          </w:p>
        </w:tc>
        <w:tc>
          <w:tcPr>
            <w:tcW w:w="2185" w:type="dxa"/>
          </w:tcPr>
          <w:p w14:paraId="22DF28FE" w14:textId="77777777" w:rsidR="00373A3F" w:rsidRPr="0053494E" w:rsidRDefault="00373A3F" w:rsidP="00373A3F">
            <w:pPr>
              <w:jc w:val="center"/>
              <w:rPr>
                <w:rFonts w:eastAsia="Calibri" w:cs="Times New Roman"/>
                <w:b/>
                <w:sz w:val="24"/>
                <w:szCs w:val="24"/>
              </w:rPr>
            </w:pPr>
          </w:p>
          <w:p w14:paraId="66345B1C"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2</w:t>
            </w:r>
          </w:p>
        </w:tc>
        <w:tc>
          <w:tcPr>
            <w:tcW w:w="2159" w:type="dxa"/>
          </w:tcPr>
          <w:p w14:paraId="01981BEA" w14:textId="77777777" w:rsidR="00373A3F" w:rsidRPr="0053494E" w:rsidRDefault="00373A3F" w:rsidP="00373A3F">
            <w:pPr>
              <w:jc w:val="center"/>
              <w:rPr>
                <w:rFonts w:eastAsia="Calibri" w:cs="Times New Roman"/>
                <w:b/>
                <w:sz w:val="24"/>
                <w:szCs w:val="24"/>
              </w:rPr>
            </w:pPr>
          </w:p>
          <w:p w14:paraId="43739236"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4</w:t>
            </w:r>
          </w:p>
        </w:tc>
      </w:tr>
      <w:tr w:rsidR="00373A3F" w:rsidRPr="0053494E" w14:paraId="4DD15DDB" w14:textId="77777777" w:rsidTr="00D21874">
        <w:tc>
          <w:tcPr>
            <w:tcW w:w="2283" w:type="dxa"/>
            <w:shd w:val="clear" w:color="auto" w:fill="DEEAF6"/>
            <w:vAlign w:val="center"/>
          </w:tcPr>
          <w:p w14:paraId="424CE88E" w14:textId="77777777" w:rsidR="00373A3F" w:rsidRPr="0053494E" w:rsidRDefault="00373A3F" w:rsidP="00373A3F">
            <w:pPr>
              <w:spacing w:line="256" w:lineRule="auto"/>
              <w:rPr>
                <w:rFonts w:eastAsia="Times New Roman" w:cs="Times New Roman"/>
                <w:sz w:val="24"/>
                <w:szCs w:val="24"/>
                <w:lang w:eastAsia="fr-FR"/>
              </w:rPr>
            </w:pPr>
            <w:r w:rsidRPr="0053494E">
              <w:rPr>
                <w:rFonts w:eastAsia="Times New Roman" w:cs="Times New Roman"/>
                <w:color w:val="000000"/>
                <w:kern w:val="24"/>
                <w:sz w:val="24"/>
                <w:szCs w:val="24"/>
                <w:lang w:eastAsia="fr-FR"/>
              </w:rPr>
              <w:t xml:space="preserve">Non réalisation de l'opération dans les règles et la procédure </w:t>
            </w:r>
          </w:p>
        </w:tc>
        <w:tc>
          <w:tcPr>
            <w:tcW w:w="2145" w:type="dxa"/>
          </w:tcPr>
          <w:p w14:paraId="1B8275CA" w14:textId="77777777" w:rsidR="00373A3F" w:rsidRPr="0053494E" w:rsidRDefault="00373A3F" w:rsidP="00373A3F">
            <w:pPr>
              <w:jc w:val="center"/>
              <w:rPr>
                <w:rFonts w:eastAsia="Calibri" w:cs="Times New Roman"/>
                <w:b/>
                <w:sz w:val="24"/>
                <w:szCs w:val="24"/>
              </w:rPr>
            </w:pPr>
          </w:p>
          <w:p w14:paraId="76ED96ED"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4</w:t>
            </w:r>
          </w:p>
        </w:tc>
        <w:tc>
          <w:tcPr>
            <w:tcW w:w="2185" w:type="dxa"/>
          </w:tcPr>
          <w:p w14:paraId="13C40C6B" w14:textId="77777777" w:rsidR="00373A3F" w:rsidRPr="0053494E" w:rsidRDefault="00373A3F" w:rsidP="00373A3F">
            <w:pPr>
              <w:jc w:val="center"/>
              <w:rPr>
                <w:rFonts w:eastAsia="Calibri" w:cs="Times New Roman"/>
                <w:b/>
                <w:sz w:val="24"/>
                <w:szCs w:val="24"/>
              </w:rPr>
            </w:pPr>
          </w:p>
          <w:p w14:paraId="631D2455"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1</w:t>
            </w:r>
          </w:p>
        </w:tc>
        <w:tc>
          <w:tcPr>
            <w:tcW w:w="2159" w:type="dxa"/>
          </w:tcPr>
          <w:p w14:paraId="7007CB4F" w14:textId="77777777" w:rsidR="00373A3F" w:rsidRPr="0053494E" w:rsidRDefault="00373A3F" w:rsidP="00373A3F">
            <w:pPr>
              <w:jc w:val="center"/>
              <w:rPr>
                <w:rFonts w:eastAsia="Calibri" w:cs="Times New Roman"/>
                <w:b/>
                <w:sz w:val="24"/>
                <w:szCs w:val="24"/>
              </w:rPr>
            </w:pPr>
          </w:p>
          <w:p w14:paraId="760F8E42"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4</w:t>
            </w:r>
          </w:p>
        </w:tc>
      </w:tr>
    </w:tbl>
    <w:p w14:paraId="740A7957" w14:textId="5150F277" w:rsidR="00373A3F" w:rsidRPr="008354BE" w:rsidRDefault="008354BE" w:rsidP="008354BE">
      <w:pPr>
        <w:tabs>
          <w:tab w:val="left" w:pos="3653"/>
        </w:tabs>
        <w:spacing w:line="360" w:lineRule="auto"/>
        <w:jc w:val="center"/>
        <w:rPr>
          <w:rFonts w:eastAsia="Calibri" w:cs="Times New Roman"/>
          <w:i/>
          <w:iCs/>
          <w:sz w:val="20"/>
          <w:szCs w:val="20"/>
        </w:rPr>
      </w:pPr>
      <w:r w:rsidRPr="004F5787">
        <w:rPr>
          <w:rFonts w:eastAsia="Calibri" w:cs="Times New Roman"/>
          <w:b/>
          <w:bCs/>
          <w:i/>
          <w:iCs/>
          <w:sz w:val="20"/>
          <w:szCs w:val="20"/>
        </w:rPr>
        <w:t>Source :</w:t>
      </w:r>
      <w:r w:rsidRPr="004F5787">
        <w:rPr>
          <w:rFonts w:eastAsia="Calibri" w:cs="Times New Roman"/>
          <w:i/>
          <w:iCs/>
          <w:sz w:val="20"/>
          <w:szCs w:val="20"/>
        </w:rPr>
        <w:t xml:space="preserve"> A partir de </w:t>
      </w:r>
      <w:r>
        <w:rPr>
          <w:rFonts w:eastAsia="Calibri" w:cs="Times New Roman"/>
          <w:i/>
          <w:iCs/>
          <w:sz w:val="20"/>
          <w:szCs w:val="20"/>
        </w:rPr>
        <w:t>document interne de l’entreprise ERENAV</w:t>
      </w:r>
    </w:p>
    <w:p w14:paraId="5FAD02E6" w14:textId="3A5AB63A" w:rsidR="00102516" w:rsidRPr="0053494E" w:rsidRDefault="0000525A" w:rsidP="00102516">
      <w:pPr>
        <w:pStyle w:val="Paragraphedeliste"/>
        <w:numPr>
          <w:ilvl w:val="1"/>
          <w:numId w:val="44"/>
        </w:numPr>
        <w:spacing w:after="0" w:line="360" w:lineRule="auto"/>
        <w:jc w:val="both"/>
        <w:rPr>
          <w:rFonts w:eastAsia="Calibri" w:cs="Times New Roman"/>
          <w:b/>
          <w:sz w:val="24"/>
          <w:szCs w:val="24"/>
        </w:rPr>
      </w:pPr>
      <w:r>
        <w:rPr>
          <w:rFonts w:eastAsia="Calibri" w:cs="Times New Roman"/>
          <w:b/>
          <w:sz w:val="24"/>
          <w:szCs w:val="24"/>
        </w:rPr>
        <w:t>Cartographie des risques </w:t>
      </w:r>
    </w:p>
    <w:p w14:paraId="62CAD8DC" w14:textId="0B5529E5" w:rsidR="00102516" w:rsidRDefault="00373A3F" w:rsidP="00102516">
      <w:pPr>
        <w:spacing w:after="0" w:line="360" w:lineRule="auto"/>
        <w:ind w:left="360"/>
        <w:contextualSpacing/>
        <w:jc w:val="both"/>
        <w:rPr>
          <w:rFonts w:eastAsia="Calibri" w:cs="Times New Roman"/>
          <w:bCs/>
          <w:sz w:val="24"/>
          <w:szCs w:val="24"/>
        </w:rPr>
      </w:pPr>
      <w:r w:rsidRPr="0053494E">
        <w:rPr>
          <w:rFonts w:eastAsia="Calibri" w:cs="Times New Roman"/>
          <w:bCs/>
          <w:sz w:val="24"/>
          <w:szCs w:val="24"/>
        </w:rPr>
        <w:t>Nous allons représenter les risques hiérarchisés dans une matrice de criticité qui se présente comme suit :</w:t>
      </w:r>
      <w:bookmarkStart w:id="31" w:name="_Toc105898583"/>
    </w:p>
    <w:p w14:paraId="59346536" w14:textId="77777777" w:rsidR="008A2295" w:rsidRDefault="008A2295" w:rsidP="00102516">
      <w:pPr>
        <w:spacing w:after="0" w:line="360" w:lineRule="auto"/>
        <w:ind w:left="360"/>
        <w:contextualSpacing/>
        <w:jc w:val="both"/>
        <w:rPr>
          <w:rFonts w:eastAsia="Calibri" w:cs="Times New Roman"/>
          <w:bCs/>
          <w:sz w:val="24"/>
          <w:szCs w:val="24"/>
        </w:rPr>
      </w:pPr>
    </w:p>
    <w:p w14:paraId="44B50797" w14:textId="77777777" w:rsidR="008A2295" w:rsidRDefault="008A2295" w:rsidP="00102516">
      <w:pPr>
        <w:spacing w:after="0" w:line="360" w:lineRule="auto"/>
        <w:ind w:left="360"/>
        <w:contextualSpacing/>
        <w:jc w:val="both"/>
        <w:rPr>
          <w:rFonts w:eastAsia="Calibri" w:cs="Times New Roman"/>
          <w:bCs/>
          <w:sz w:val="24"/>
          <w:szCs w:val="24"/>
        </w:rPr>
      </w:pPr>
    </w:p>
    <w:p w14:paraId="6FF0F715" w14:textId="77777777" w:rsidR="008A2295" w:rsidRDefault="008A2295" w:rsidP="00102516">
      <w:pPr>
        <w:spacing w:after="0" w:line="360" w:lineRule="auto"/>
        <w:ind w:left="360"/>
        <w:contextualSpacing/>
        <w:jc w:val="both"/>
        <w:rPr>
          <w:rFonts w:eastAsia="Calibri" w:cs="Times New Roman"/>
          <w:bCs/>
          <w:sz w:val="24"/>
          <w:szCs w:val="24"/>
        </w:rPr>
      </w:pPr>
    </w:p>
    <w:p w14:paraId="0A43C88F" w14:textId="77777777" w:rsidR="008A2295" w:rsidRDefault="008A2295" w:rsidP="00102516">
      <w:pPr>
        <w:spacing w:after="0" w:line="360" w:lineRule="auto"/>
        <w:ind w:left="360"/>
        <w:contextualSpacing/>
        <w:jc w:val="both"/>
        <w:rPr>
          <w:rFonts w:eastAsia="Calibri" w:cs="Times New Roman"/>
          <w:bCs/>
          <w:sz w:val="24"/>
          <w:szCs w:val="24"/>
        </w:rPr>
      </w:pPr>
    </w:p>
    <w:p w14:paraId="6571C706" w14:textId="77777777" w:rsidR="008A2295" w:rsidRDefault="008A2295" w:rsidP="00102516">
      <w:pPr>
        <w:spacing w:after="0" w:line="360" w:lineRule="auto"/>
        <w:ind w:left="360"/>
        <w:contextualSpacing/>
        <w:jc w:val="both"/>
        <w:rPr>
          <w:rFonts w:eastAsia="Calibri" w:cs="Times New Roman"/>
          <w:bCs/>
          <w:sz w:val="24"/>
          <w:szCs w:val="24"/>
        </w:rPr>
      </w:pPr>
    </w:p>
    <w:p w14:paraId="58ED3068" w14:textId="77777777" w:rsidR="008A2295" w:rsidRDefault="008A2295" w:rsidP="00102516">
      <w:pPr>
        <w:spacing w:after="0" w:line="360" w:lineRule="auto"/>
        <w:ind w:left="360"/>
        <w:contextualSpacing/>
        <w:jc w:val="both"/>
        <w:rPr>
          <w:rFonts w:eastAsia="Calibri" w:cs="Times New Roman"/>
          <w:bCs/>
          <w:sz w:val="24"/>
          <w:szCs w:val="24"/>
        </w:rPr>
      </w:pPr>
    </w:p>
    <w:p w14:paraId="1E66EFF5" w14:textId="77777777" w:rsidR="008A2295" w:rsidRDefault="008A2295" w:rsidP="00102516">
      <w:pPr>
        <w:spacing w:after="0" w:line="360" w:lineRule="auto"/>
        <w:ind w:left="360"/>
        <w:contextualSpacing/>
        <w:jc w:val="both"/>
        <w:rPr>
          <w:rFonts w:eastAsia="Calibri" w:cs="Times New Roman"/>
          <w:bCs/>
          <w:sz w:val="24"/>
          <w:szCs w:val="24"/>
        </w:rPr>
      </w:pPr>
    </w:p>
    <w:p w14:paraId="6E104C3D" w14:textId="77777777" w:rsidR="008A2295" w:rsidRDefault="008A2295" w:rsidP="00102516">
      <w:pPr>
        <w:spacing w:after="0" w:line="360" w:lineRule="auto"/>
        <w:ind w:left="360"/>
        <w:contextualSpacing/>
        <w:jc w:val="both"/>
        <w:rPr>
          <w:rFonts w:eastAsia="Calibri" w:cs="Times New Roman"/>
          <w:bCs/>
          <w:sz w:val="24"/>
          <w:szCs w:val="24"/>
        </w:rPr>
      </w:pPr>
    </w:p>
    <w:p w14:paraId="0249AFE2" w14:textId="77777777" w:rsidR="008A2295" w:rsidRDefault="008A2295" w:rsidP="00102516">
      <w:pPr>
        <w:spacing w:after="0" w:line="360" w:lineRule="auto"/>
        <w:ind w:left="360"/>
        <w:contextualSpacing/>
        <w:jc w:val="both"/>
        <w:rPr>
          <w:rFonts w:eastAsia="Calibri" w:cs="Times New Roman"/>
          <w:bCs/>
          <w:sz w:val="24"/>
          <w:szCs w:val="24"/>
        </w:rPr>
      </w:pPr>
    </w:p>
    <w:p w14:paraId="5FED1DFB" w14:textId="77777777" w:rsidR="008A2295" w:rsidRDefault="008A2295" w:rsidP="00102516">
      <w:pPr>
        <w:spacing w:after="0" w:line="360" w:lineRule="auto"/>
        <w:ind w:left="360"/>
        <w:contextualSpacing/>
        <w:jc w:val="both"/>
        <w:rPr>
          <w:rFonts w:eastAsia="Calibri" w:cs="Times New Roman"/>
          <w:bCs/>
          <w:sz w:val="24"/>
          <w:szCs w:val="24"/>
        </w:rPr>
      </w:pPr>
    </w:p>
    <w:p w14:paraId="26A41ED3" w14:textId="77777777" w:rsidR="008A2295" w:rsidRDefault="008A2295" w:rsidP="00102516">
      <w:pPr>
        <w:spacing w:after="0" w:line="360" w:lineRule="auto"/>
        <w:ind w:left="360"/>
        <w:contextualSpacing/>
        <w:jc w:val="both"/>
        <w:rPr>
          <w:rFonts w:eastAsia="Calibri" w:cs="Times New Roman"/>
          <w:bCs/>
          <w:sz w:val="24"/>
          <w:szCs w:val="24"/>
        </w:rPr>
      </w:pPr>
    </w:p>
    <w:p w14:paraId="0E4DAB7E" w14:textId="77777777" w:rsidR="008A2295" w:rsidRPr="0053494E" w:rsidRDefault="008A2295" w:rsidP="00102516">
      <w:pPr>
        <w:spacing w:after="0" w:line="360" w:lineRule="auto"/>
        <w:ind w:left="360"/>
        <w:contextualSpacing/>
        <w:jc w:val="both"/>
        <w:rPr>
          <w:rFonts w:eastAsia="Calibri" w:cs="Times New Roman"/>
          <w:bCs/>
          <w:sz w:val="24"/>
          <w:szCs w:val="24"/>
        </w:rPr>
      </w:pPr>
    </w:p>
    <w:p w14:paraId="7436C1A6" w14:textId="77777777" w:rsidR="00102516" w:rsidRPr="0053494E" w:rsidRDefault="00102516" w:rsidP="00102516">
      <w:pPr>
        <w:spacing w:after="0" w:line="360" w:lineRule="auto"/>
        <w:contextualSpacing/>
        <w:jc w:val="both"/>
        <w:rPr>
          <w:rFonts w:eastAsia="Calibri" w:cs="Times New Roman"/>
          <w:b/>
          <w:sz w:val="24"/>
          <w:szCs w:val="24"/>
        </w:rPr>
      </w:pPr>
    </w:p>
    <w:p w14:paraId="52FEA828" w14:textId="1AEE4BC9" w:rsidR="00F86A11" w:rsidRPr="0053494E" w:rsidRDefault="00A61503" w:rsidP="00102516">
      <w:pPr>
        <w:spacing w:after="160" w:line="360" w:lineRule="auto"/>
        <w:ind w:left="360"/>
        <w:contextualSpacing/>
        <w:jc w:val="center"/>
        <w:rPr>
          <w:rFonts w:eastAsia="Calibri" w:cs="Times New Roman"/>
          <w:b/>
          <w:sz w:val="24"/>
          <w:szCs w:val="24"/>
        </w:rPr>
      </w:pPr>
      <w:r w:rsidRPr="0053494E">
        <w:rPr>
          <w:rFonts w:asciiTheme="majorBidi" w:hAnsiTheme="majorBidi" w:cstheme="majorBidi"/>
          <w:b/>
          <w:bCs/>
          <w:sz w:val="24"/>
          <w:szCs w:val="24"/>
        </w:rPr>
        <w:lastRenderedPageBreak/>
        <w:t xml:space="preserve">Tableau </w:t>
      </w:r>
      <w:r w:rsidRPr="0053494E">
        <w:rPr>
          <w:rFonts w:asciiTheme="majorBidi" w:hAnsiTheme="majorBidi" w:cstheme="majorBidi"/>
          <w:b/>
          <w:bCs/>
          <w:sz w:val="24"/>
          <w:szCs w:val="24"/>
        </w:rPr>
        <w:fldChar w:fldCharType="begin"/>
      </w:r>
      <w:r w:rsidRPr="0053494E">
        <w:rPr>
          <w:rFonts w:asciiTheme="majorBidi" w:hAnsiTheme="majorBidi" w:cstheme="majorBidi"/>
          <w:b/>
          <w:bCs/>
          <w:sz w:val="24"/>
          <w:szCs w:val="24"/>
        </w:rPr>
        <w:instrText xml:space="preserve"> SEQ Tableau \* ARABIC </w:instrText>
      </w:r>
      <w:r w:rsidRPr="0053494E">
        <w:rPr>
          <w:rFonts w:asciiTheme="majorBidi" w:hAnsiTheme="majorBidi" w:cstheme="majorBidi"/>
          <w:b/>
          <w:bCs/>
          <w:sz w:val="24"/>
          <w:szCs w:val="24"/>
        </w:rPr>
        <w:fldChar w:fldCharType="separate"/>
      </w:r>
      <w:r w:rsidR="0056247C" w:rsidRPr="0053494E">
        <w:rPr>
          <w:rFonts w:asciiTheme="majorBidi" w:hAnsiTheme="majorBidi" w:cstheme="majorBidi"/>
          <w:b/>
          <w:bCs/>
          <w:noProof/>
          <w:sz w:val="24"/>
          <w:szCs w:val="24"/>
        </w:rPr>
        <w:t>13</w:t>
      </w:r>
      <w:r w:rsidRPr="0053494E">
        <w:rPr>
          <w:rFonts w:asciiTheme="majorBidi" w:hAnsiTheme="majorBidi" w:cstheme="majorBidi"/>
          <w:b/>
          <w:bCs/>
          <w:sz w:val="24"/>
          <w:szCs w:val="24"/>
        </w:rPr>
        <w:fldChar w:fldCharType="end"/>
      </w:r>
      <w:r w:rsidRPr="0053494E">
        <w:rPr>
          <w:rFonts w:asciiTheme="majorBidi" w:hAnsiTheme="majorBidi" w:cstheme="majorBidi"/>
          <w:sz w:val="24"/>
          <w:szCs w:val="24"/>
        </w:rPr>
        <w:t xml:space="preserve"> : Matrice des risques (inhérents)</w:t>
      </w:r>
      <w:bookmarkEnd w:id="31"/>
    </w:p>
    <w:tbl>
      <w:tblPr>
        <w:tblStyle w:val="TableGrid1"/>
        <w:tblW w:w="8820" w:type="dxa"/>
        <w:tblInd w:w="392" w:type="dxa"/>
        <w:shd w:val="clear" w:color="auto" w:fill="FFFFFF"/>
        <w:tblLayout w:type="fixed"/>
        <w:tblLook w:val="04A0" w:firstRow="1" w:lastRow="0" w:firstColumn="1" w:lastColumn="0" w:noHBand="0" w:noVBand="1"/>
      </w:tblPr>
      <w:tblGrid>
        <w:gridCol w:w="567"/>
        <w:gridCol w:w="1843"/>
        <w:gridCol w:w="1842"/>
        <w:gridCol w:w="1418"/>
        <w:gridCol w:w="1559"/>
        <w:gridCol w:w="1591"/>
      </w:tblGrid>
      <w:tr w:rsidR="00373A3F" w:rsidRPr="0053494E" w14:paraId="4F6CDF99" w14:textId="77777777" w:rsidTr="00373A3F">
        <w:trPr>
          <w:cantSplit/>
          <w:trHeight w:val="1955"/>
        </w:trPr>
        <w:tc>
          <w:tcPr>
            <w:tcW w:w="567" w:type="dxa"/>
            <w:tcBorders>
              <w:top w:val="single" w:sz="12" w:space="0" w:color="auto"/>
              <w:left w:val="single" w:sz="12" w:space="0" w:color="auto"/>
              <w:bottom w:val="single" w:sz="12" w:space="0" w:color="auto"/>
              <w:right w:val="single" w:sz="12" w:space="0" w:color="auto"/>
            </w:tcBorders>
            <w:shd w:val="clear" w:color="auto" w:fill="E7E6E6"/>
            <w:textDirection w:val="btLr"/>
          </w:tcPr>
          <w:p w14:paraId="263B9F01" w14:textId="77777777" w:rsidR="00373A3F" w:rsidRPr="0053494E" w:rsidRDefault="00373A3F" w:rsidP="00373A3F">
            <w:pPr>
              <w:ind w:left="113" w:right="113"/>
              <w:jc w:val="center"/>
              <w:rPr>
                <w:rFonts w:eastAsia="Calibri" w:cs="Times New Roman"/>
                <w:b/>
                <w:sz w:val="24"/>
                <w:szCs w:val="24"/>
              </w:rPr>
            </w:pPr>
            <w:r w:rsidRPr="0053494E">
              <w:rPr>
                <w:rFonts w:eastAsia="Calibri" w:cs="Times New Roman"/>
                <w:b/>
                <w:sz w:val="24"/>
                <w:szCs w:val="24"/>
              </w:rPr>
              <w:t>Catastrophique</w:t>
            </w:r>
          </w:p>
        </w:tc>
        <w:tc>
          <w:tcPr>
            <w:tcW w:w="1843" w:type="dxa"/>
            <w:tcBorders>
              <w:top w:val="single" w:sz="12" w:space="0" w:color="auto"/>
              <w:left w:val="single" w:sz="12" w:space="0" w:color="auto"/>
              <w:bottom w:val="single" w:sz="12" w:space="0" w:color="auto"/>
              <w:right w:val="single" w:sz="12" w:space="0" w:color="auto"/>
            </w:tcBorders>
            <w:shd w:val="clear" w:color="auto" w:fill="FFC000"/>
          </w:tcPr>
          <w:p w14:paraId="584FA42E" w14:textId="77777777" w:rsidR="00373A3F" w:rsidRPr="0053494E" w:rsidRDefault="00373A3F" w:rsidP="00373A3F">
            <w:pPr>
              <w:jc w:val="center"/>
              <w:rPr>
                <w:rFonts w:eastAsia="Calibri" w:cs="Times New Roman"/>
                <w:bCs/>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FF3300"/>
          </w:tcPr>
          <w:p w14:paraId="025A691C" w14:textId="77777777" w:rsidR="00373A3F" w:rsidRPr="0053494E" w:rsidRDefault="00373A3F" w:rsidP="00373A3F">
            <w:pPr>
              <w:jc w:val="center"/>
              <w:rPr>
                <w:rFonts w:eastAsia="Calibri" w:cs="Times New Roman"/>
                <w:bCs/>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FF3300"/>
          </w:tcPr>
          <w:p w14:paraId="617EF5F7" w14:textId="77777777" w:rsidR="00373A3F" w:rsidRPr="00D76C46" w:rsidRDefault="00373A3F" w:rsidP="00373A3F">
            <w:pPr>
              <w:rPr>
                <w:rFonts w:eastAsia="Calibri" w:cs="Times New Roman"/>
                <w:bCs/>
                <w:sz w:val="18"/>
                <w:szCs w:val="18"/>
              </w:rPr>
            </w:pPr>
            <w:r w:rsidRPr="00D76C46">
              <w:rPr>
                <w:rFonts w:eastAsia="Calibri" w:cs="Times New Roman"/>
                <w:bCs/>
                <w:sz w:val="18"/>
                <w:szCs w:val="18"/>
              </w:rPr>
              <w:t>-Risque d’imputation d’une charge ne concernant pas le projet.</w:t>
            </w:r>
          </w:p>
          <w:p w14:paraId="5EAEF7AC" w14:textId="77777777" w:rsidR="00373A3F" w:rsidRPr="00D76C46" w:rsidRDefault="00373A3F" w:rsidP="00373A3F">
            <w:pPr>
              <w:rPr>
                <w:rFonts w:eastAsia="Calibri" w:cs="Times New Roman"/>
                <w:bCs/>
                <w:sz w:val="18"/>
                <w:szCs w:val="18"/>
              </w:rPr>
            </w:pPr>
            <w:r w:rsidRPr="00D76C46">
              <w:rPr>
                <w:rFonts w:eastAsia="Calibri" w:cs="Times New Roman"/>
                <w:bCs/>
                <w:sz w:val="18"/>
                <w:szCs w:val="18"/>
              </w:rPr>
              <w:t>-Perte du patrimoine de l’entreprise (T°19)</w:t>
            </w:r>
          </w:p>
          <w:p w14:paraId="79606463" w14:textId="77777777" w:rsidR="00373A3F" w:rsidRPr="00D76C46" w:rsidRDefault="00373A3F" w:rsidP="00373A3F">
            <w:pPr>
              <w:rPr>
                <w:rFonts w:eastAsia="Calibri" w:cs="Times New Roman"/>
                <w:bCs/>
                <w:sz w:val="18"/>
                <w:szCs w:val="18"/>
              </w:rPr>
            </w:pPr>
            <w:r w:rsidRPr="00D76C46">
              <w:rPr>
                <w:rFonts w:eastAsia="Calibri" w:cs="Times New Roman"/>
                <w:bCs/>
                <w:sz w:val="18"/>
                <w:szCs w:val="18"/>
              </w:rPr>
              <w:t>-La prise de décision peut être altérée</w:t>
            </w:r>
          </w:p>
        </w:tc>
        <w:tc>
          <w:tcPr>
            <w:tcW w:w="1559" w:type="dxa"/>
            <w:tcBorders>
              <w:top w:val="single" w:sz="12" w:space="0" w:color="auto"/>
              <w:left w:val="single" w:sz="12" w:space="0" w:color="auto"/>
              <w:bottom w:val="single" w:sz="12" w:space="0" w:color="auto"/>
              <w:right w:val="single" w:sz="12" w:space="0" w:color="auto"/>
            </w:tcBorders>
            <w:shd w:val="clear" w:color="auto" w:fill="FF3300"/>
          </w:tcPr>
          <w:p w14:paraId="01F8212E" w14:textId="77777777" w:rsidR="00373A3F" w:rsidRPr="00D76C46" w:rsidRDefault="00373A3F" w:rsidP="00373A3F">
            <w:pPr>
              <w:rPr>
                <w:rFonts w:eastAsia="Calibri" w:cs="Times New Roman"/>
                <w:bCs/>
                <w:sz w:val="18"/>
                <w:szCs w:val="18"/>
              </w:rPr>
            </w:pPr>
            <w:r w:rsidRPr="00D76C46">
              <w:rPr>
                <w:rFonts w:eastAsia="Calibri" w:cs="Times New Roman"/>
                <w:bCs/>
                <w:sz w:val="18"/>
                <w:szCs w:val="18"/>
              </w:rPr>
              <w:t>-Asymétrie d’informations qui impacte directement le processus lié à la facturation.</w:t>
            </w:r>
          </w:p>
          <w:p w14:paraId="271D94E4" w14:textId="77777777" w:rsidR="00373A3F" w:rsidRPr="00D76C46" w:rsidRDefault="00373A3F" w:rsidP="00373A3F">
            <w:pPr>
              <w:rPr>
                <w:rFonts w:eastAsia="Calibri" w:cs="Times New Roman"/>
                <w:bCs/>
                <w:sz w:val="18"/>
                <w:szCs w:val="18"/>
              </w:rPr>
            </w:pPr>
            <w:r w:rsidRPr="00D76C46">
              <w:rPr>
                <w:rFonts w:eastAsia="Calibri" w:cs="Times New Roman"/>
                <w:bCs/>
                <w:sz w:val="18"/>
                <w:szCs w:val="18"/>
              </w:rPr>
              <w:t>-Non maitrise des flux d’informations inter-structures.</w:t>
            </w:r>
          </w:p>
          <w:p w14:paraId="34E5A4A1" w14:textId="77777777" w:rsidR="00373A3F" w:rsidRPr="00D76C46" w:rsidRDefault="00373A3F" w:rsidP="00373A3F">
            <w:pPr>
              <w:rPr>
                <w:rFonts w:eastAsia="Calibri" w:cs="Times New Roman"/>
                <w:bCs/>
                <w:sz w:val="18"/>
                <w:szCs w:val="18"/>
              </w:rPr>
            </w:pPr>
            <w:r w:rsidRPr="00D76C46">
              <w:rPr>
                <w:rFonts w:eastAsia="Calibri" w:cs="Times New Roman"/>
                <w:bCs/>
                <w:sz w:val="18"/>
                <w:szCs w:val="18"/>
              </w:rPr>
              <w:t>-Perte du patrimoine de l’entreprise (T°07)</w:t>
            </w:r>
          </w:p>
        </w:tc>
        <w:tc>
          <w:tcPr>
            <w:tcW w:w="1591" w:type="dxa"/>
            <w:tcBorders>
              <w:top w:val="single" w:sz="12" w:space="0" w:color="auto"/>
              <w:left w:val="single" w:sz="12" w:space="0" w:color="auto"/>
              <w:bottom w:val="single" w:sz="12" w:space="0" w:color="auto"/>
              <w:right w:val="single" w:sz="12" w:space="0" w:color="auto"/>
            </w:tcBorders>
            <w:shd w:val="clear" w:color="auto" w:fill="FF3300"/>
          </w:tcPr>
          <w:p w14:paraId="68E98F00" w14:textId="77777777" w:rsidR="00373A3F" w:rsidRPr="00D76C46" w:rsidRDefault="00373A3F" w:rsidP="00373A3F">
            <w:pPr>
              <w:rPr>
                <w:rFonts w:eastAsia="Calibri" w:cs="Times New Roman"/>
                <w:bCs/>
                <w:sz w:val="20"/>
                <w:szCs w:val="20"/>
              </w:rPr>
            </w:pPr>
            <w:r w:rsidRPr="00D76C46">
              <w:rPr>
                <w:rFonts w:eastAsia="Calibri" w:cs="Times New Roman"/>
                <w:bCs/>
                <w:sz w:val="20"/>
                <w:szCs w:val="20"/>
              </w:rPr>
              <w:t xml:space="preserve">-Non maitrise des coûts par nature d’activité </w:t>
            </w:r>
          </w:p>
          <w:p w14:paraId="631FDD06" w14:textId="77777777" w:rsidR="00373A3F" w:rsidRPr="00D76C46" w:rsidRDefault="00373A3F" w:rsidP="00373A3F">
            <w:pPr>
              <w:rPr>
                <w:rFonts w:eastAsia="Calibri" w:cs="Times New Roman"/>
                <w:bCs/>
                <w:sz w:val="20"/>
                <w:szCs w:val="20"/>
              </w:rPr>
            </w:pPr>
            <w:r w:rsidRPr="00D76C46">
              <w:rPr>
                <w:rFonts w:eastAsia="Calibri" w:cs="Times New Roman"/>
                <w:bCs/>
                <w:sz w:val="20"/>
                <w:szCs w:val="20"/>
              </w:rPr>
              <w:t>-Les informations collectées ne sont pas sécurisées (EXCEL)  </w:t>
            </w:r>
          </w:p>
          <w:p w14:paraId="586F09D7" w14:textId="77777777" w:rsidR="00373A3F" w:rsidRPr="00D76C46" w:rsidRDefault="00373A3F" w:rsidP="00373A3F">
            <w:pPr>
              <w:rPr>
                <w:rFonts w:eastAsia="Calibri" w:cs="Times New Roman"/>
                <w:bCs/>
                <w:sz w:val="20"/>
                <w:szCs w:val="20"/>
              </w:rPr>
            </w:pPr>
            <w:r w:rsidRPr="00D76C46">
              <w:rPr>
                <w:rFonts w:eastAsia="Calibri" w:cs="Times New Roman"/>
                <w:bCs/>
                <w:sz w:val="20"/>
                <w:szCs w:val="20"/>
              </w:rPr>
              <w:t>-Perte du patrimoine de l’entreprise (T°12)</w:t>
            </w:r>
          </w:p>
          <w:p w14:paraId="36D97511" w14:textId="77777777" w:rsidR="00373A3F" w:rsidRPr="00D76C46" w:rsidRDefault="00373A3F" w:rsidP="00373A3F">
            <w:pPr>
              <w:rPr>
                <w:rFonts w:eastAsia="Calibri" w:cs="Times New Roman"/>
                <w:bCs/>
                <w:sz w:val="18"/>
                <w:szCs w:val="18"/>
              </w:rPr>
            </w:pPr>
          </w:p>
        </w:tc>
      </w:tr>
      <w:tr w:rsidR="00373A3F" w:rsidRPr="0053494E" w14:paraId="1CDD9A2C" w14:textId="77777777" w:rsidTr="00373A3F">
        <w:trPr>
          <w:cantSplit/>
          <w:trHeight w:val="1134"/>
        </w:trPr>
        <w:tc>
          <w:tcPr>
            <w:tcW w:w="567" w:type="dxa"/>
            <w:tcBorders>
              <w:top w:val="single" w:sz="12" w:space="0" w:color="auto"/>
              <w:left w:val="single" w:sz="12" w:space="0" w:color="auto"/>
              <w:bottom w:val="single" w:sz="12" w:space="0" w:color="auto"/>
              <w:right w:val="single" w:sz="12" w:space="0" w:color="auto"/>
            </w:tcBorders>
            <w:shd w:val="clear" w:color="auto" w:fill="E7E6E6"/>
            <w:textDirection w:val="btLr"/>
          </w:tcPr>
          <w:p w14:paraId="1ECAC2EE" w14:textId="77777777" w:rsidR="00373A3F" w:rsidRPr="0053494E" w:rsidRDefault="00373A3F" w:rsidP="00373A3F">
            <w:pPr>
              <w:ind w:left="113" w:right="113"/>
              <w:jc w:val="center"/>
              <w:rPr>
                <w:rFonts w:eastAsia="Calibri" w:cs="Times New Roman"/>
                <w:b/>
                <w:sz w:val="24"/>
                <w:szCs w:val="24"/>
              </w:rPr>
            </w:pPr>
            <w:r w:rsidRPr="0053494E">
              <w:rPr>
                <w:rFonts w:eastAsia="Calibri" w:cs="Times New Roman"/>
                <w:b/>
                <w:sz w:val="24"/>
                <w:szCs w:val="24"/>
              </w:rPr>
              <w:t>Majeure</w:t>
            </w:r>
          </w:p>
        </w:tc>
        <w:tc>
          <w:tcPr>
            <w:tcW w:w="1843" w:type="dxa"/>
            <w:tcBorders>
              <w:top w:val="single" w:sz="12" w:space="0" w:color="auto"/>
              <w:left w:val="single" w:sz="12" w:space="0" w:color="auto"/>
              <w:bottom w:val="single" w:sz="12" w:space="0" w:color="auto"/>
              <w:right w:val="single" w:sz="12" w:space="0" w:color="auto"/>
            </w:tcBorders>
            <w:shd w:val="clear" w:color="auto" w:fill="92D050"/>
          </w:tcPr>
          <w:p w14:paraId="63A4EFD6" w14:textId="77777777" w:rsidR="00373A3F" w:rsidRPr="0053494E" w:rsidRDefault="00373A3F" w:rsidP="00373A3F">
            <w:pPr>
              <w:rPr>
                <w:rFonts w:eastAsia="Calibri" w:cs="Times New Roman"/>
                <w:bCs/>
                <w:sz w:val="20"/>
                <w:szCs w:val="20"/>
              </w:rPr>
            </w:pPr>
            <w:r w:rsidRPr="00D76C46">
              <w:rPr>
                <w:rFonts w:eastAsia="Calibri" w:cs="Times New Roman"/>
                <w:bCs/>
                <w:sz w:val="22"/>
              </w:rPr>
              <w:t>Non réalisation de l'opération dans les règles et la procédure.</w:t>
            </w:r>
          </w:p>
        </w:tc>
        <w:tc>
          <w:tcPr>
            <w:tcW w:w="1842" w:type="dxa"/>
            <w:tcBorders>
              <w:top w:val="single" w:sz="12" w:space="0" w:color="auto"/>
              <w:left w:val="single" w:sz="12" w:space="0" w:color="auto"/>
              <w:bottom w:val="single" w:sz="12" w:space="0" w:color="auto"/>
              <w:right w:val="single" w:sz="12" w:space="0" w:color="auto"/>
            </w:tcBorders>
            <w:shd w:val="clear" w:color="auto" w:fill="FFC000"/>
          </w:tcPr>
          <w:p w14:paraId="4991DA9B" w14:textId="77777777" w:rsidR="00373A3F" w:rsidRPr="00D76C46" w:rsidRDefault="00373A3F" w:rsidP="00373A3F">
            <w:pPr>
              <w:rPr>
                <w:rFonts w:eastAsia="Calibri" w:cs="Times New Roman"/>
                <w:bCs/>
                <w:sz w:val="22"/>
              </w:rPr>
            </w:pPr>
            <w:r w:rsidRPr="00D76C46">
              <w:rPr>
                <w:rFonts w:eastAsia="Calibri" w:cs="Times New Roman"/>
                <w:sz w:val="22"/>
              </w:rPr>
              <w:t>-Non mobilisation de la ressource humaine pour l’atteinte des objectifs.</w:t>
            </w:r>
          </w:p>
          <w:p w14:paraId="7B7C3B6E" w14:textId="77777777" w:rsidR="00373A3F" w:rsidRPr="00D76C46" w:rsidRDefault="00373A3F" w:rsidP="00373A3F">
            <w:pPr>
              <w:rPr>
                <w:rFonts w:eastAsia="Calibri" w:cs="Times New Roman"/>
                <w:bCs/>
                <w:sz w:val="22"/>
              </w:rPr>
            </w:pPr>
            <w:r w:rsidRPr="00D76C46">
              <w:rPr>
                <w:rFonts w:eastAsia="Calibri" w:cs="Times New Roman"/>
                <w:sz w:val="22"/>
              </w:rPr>
              <w:t xml:space="preserve">-Ne pas donner une image fidèle </w:t>
            </w:r>
          </w:p>
          <w:p w14:paraId="6800E3F8" w14:textId="77777777" w:rsidR="00373A3F" w:rsidRPr="0053494E" w:rsidRDefault="00373A3F" w:rsidP="00373A3F">
            <w:pPr>
              <w:rPr>
                <w:rFonts w:eastAsia="Calibri" w:cs="Times New Roman"/>
                <w:bCs/>
                <w:sz w:val="20"/>
                <w:szCs w:val="20"/>
              </w:rPr>
            </w:pPr>
            <w:r w:rsidRPr="00D76C46">
              <w:rPr>
                <w:rFonts w:eastAsia="Calibri" w:cs="Times New Roman"/>
                <w:bCs/>
                <w:sz w:val="22"/>
              </w:rPr>
              <w:t>-Impact sur la fiabilité du bilan comptable (l’actif du bilan)</w:t>
            </w:r>
          </w:p>
        </w:tc>
        <w:tc>
          <w:tcPr>
            <w:tcW w:w="1418" w:type="dxa"/>
            <w:tcBorders>
              <w:top w:val="single" w:sz="12" w:space="0" w:color="auto"/>
              <w:left w:val="single" w:sz="12" w:space="0" w:color="auto"/>
              <w:bottom w:val="single" w:sz="12" w:space="0" w:color="auto"/>
              <w:right w:val="single" w:sz="12" w:space="0" w:color="auto"/>
            </w:tcBorders>
            <w:shd w:val="clear" w:color="auto" w:fill="FFC000"/>
          </w:tcPr>
          <w:p w14:paraId="0536886C" w14:textId="77777777" w:rsidR="00373A3F" w:rsidRPr="00D76C46" w:rsidRDefault="00373A3F" w:rsidP="00373A3F">
            <w:pPr>
              <w:rPr>
                <w:rFonts w:eastAsia="Calibri" w:cs="Times New Roman"/>
                <w:bCs/>
                <w:sz w:val="18"/>
                <w:szCs w:val="18"/>
              </w:rPr>
            </w:pPr>
            <w:r w:rsidRPr="00D76C46">
              <w:rPr>
                <w:rFonts w:eastAsia="Calibri" w:cs="Times New Roman"/>
                <w:bCs/>
                <w:sz w:val="18"/>
                <w:szCs w:val="18"/>
              </w:rPr>
              <w:t>-L’information comptable entre les deux logiciels n’est pas automatisée ce qui génère une perte de temps et d’efficacité.</w:t>
            </w:r>
          </w:p>
          <w:p w14:paraId="181C5D38" w14:textId="77777777" w:rsidR="00373A3F" w:rsidRPr="00D76C46" w:rsidRDefault="00373A3F" w:rsidP="00373A3F">
            <w:pPr>
              <w:rPr>
                <w:rFonts w:eastAsia="Calibri" w:cs="Times New Roman"/>
                <w:bCs/>
                <w:sz w:val="18"/>
                <w:szCs w:val="18"/>
              </w:rPr>
            </w:pPr>
            <w:r w:rsidRPr="00D76C46">
              <w:rPr>
                <w:rFonts w:eastAsia="Calibri" w:cs="Times New Roman"/>
                <w:bCs/>
                <w:sz w:val="18"/>
                <w:szCs w:val="18"/>
              </w:rPr>
              <w:t>-Le traitement des informations peut être influencé par l’intervention humaine (mauvaise manipulation)</w:t>
            </w:r>
          </w:p>
        </w:tc>
        <w:tc>
          <w:tcPr>
            <w:tcW w:w="1559" w:type="dxa"/>
            <w:tcBorders>
              <w:top w:val="single" w:sz="12" w:space="0" w:color="auto"/>
              <w:left w:val="single" w:sz="12" w:space="0" w:color="auto"/>
              <w:bottom w:val="single" w:sz="12" w:space="0" w:color="auto"/>
              <w:right w:val="single" w:sz="12" w:space="0" w:color="auto"/>
            </w:tcBorders>
            <w:shd w:val="clear" w:color="auto" w:fill="FFC000"/>
          </w:tcPr>
          <w:p w14:paraId="1330F9D9" w14:textId="77777777" w:rsidR="00373A3F" w:rsidRPr="00D76C46" w:rsidRDefault="00373A3F" w:rsidP="00373A3F">
            <w:pPr>
              <w:jc w:val="center"/>
              <w:rPr>
                <w:rFonts w:eastAsia="Calibri" w:cs="Times New Roman"/>
                <w:bCs/>
                <w:sz w:val="18"/>
                <w:szCs w:val="18"/>
              </w:rPr>
            </w:pPr>
          </w:p>
        </w:tc>
        <w:tc>
          <w:tcPr>
            <w:tcW w:w="1591" w:type="dxa"/>
            <w:tcBorders>
              <w:top w:val="single" w:sz="12" w:space="0" w:color="auto"/>
              <w:left w:val="single" w:sz="12" w:space="0" w:color="auto"/>
              <w:bottom w:val="single" w:sz="12" w:space="0" w:color="auto"/>
              <w:right w:val="single" w:sz="12" w:space="0" w:color="auto"/>
            </w:tcBorders>
            <w:shd w:val="clear" w:color="auto" w:fill="FF3300"/>
          </w:tcPr>
          <w:p w14:paraId="58EDBEC4" w14:textId="77777777" w:rsidR="00373A3F" w:rsidRPr="00D76C46" w:rsidRDefault="00373A3F" w:rsidP="00373A3F">
            <w:pPr>
              <w:rPr>
                <w:rFonts w:eastAsia="Calibri" w:cs="Times New Roman"/>
                <w:sz w:val="20"/>
                <w:szCs w:val="20"/>
              </w:rPr>
            </w:pPr>
            <w:r w:rsidRPr="00D76C46">
              <w:rPr>
                <w:rFonts w:eastAsia="Calibri" w:cs="Times New Roman"/>
                <w:sz w:val="20"/>
                <w:szCs w:val="20"/>
              </w:rPr>
              <w:t>-Risque de sous facturation ou de surfacturation</w:t>
            </w:r>
          </w:p>
          <w:p w14:paraId="33BC433D" w14:textId="77777777" w:rsidR="00373A3F" w:rsidRPr="00D76C46" w:rsidRDefault="00373A3F" w:rsidP="00373A3F">
            <w:pPr>
              <w:rPr>
                <w:rFonts w:eastAsia="Calibri" w:cs="Times New Roman"/>
                <w:bCs/>
                <w:sz w:val="20"/>
                <w:szCs w:val="20"/>
              </w:rPr>
            </w:pPr>
            <w:r w:rsidRPr="00D76C46">
              <w:rPr>
                <w:rFonts w:eastAsia="Calibri" w:cs="Times New Roman"/>
                <w:bCs/>
                <w:sz w:val="20"/>
                <w:szCs w:val="20"/>
              </w:rPr>
              <w:t>-Utilisation inadéquate de la fourniture de l’entreprise.</w:t>
            </w:r>
          </w:p>
          <w:p w14:paraId="586C536D" w14:textId="77777777" w:rsidR="00373A3F" w:rsidRPr="00D76C46" w:rsidRDefault="00373A3F" w:rsidP="00373A3F">
            <w:pPr>
              <w:rPr>
                <w:rFonts w:eastAsia="Calibri" w:cs="Times New Roman"/>
                <w:sz w:val="18"/>
                <w:szCs w:val="18"/>
              </w:rPr>
            </w:pPr>
            <w:r w:rsidRPr="00D76C46">
              <w:rPr>
                <w:rFonts w:eastAsia="Calibri" w:cs="Times New Roman"/>
                <w:sz w:val="20"/>
                <w:szCs w:val="20"/>
              </w:rPr>
              <w:t>-Perte du patrimoine de l’entreprise (T°13)</w:t>
            </w:r>
          </w:p>
          <w:p w14:paraId="4EC95563" w14:textId="77777777" w:rsidR="00373A3F" w:rsidRPr="00D76C46" w:rsidRDefault="00373A3F" w:rsidP="00373A3F">
            <w:pPr>
              <w:rPr>
                <w:rFonts w:eastAsia="Calibri" w:cs="Times New Roman"/>
                <w:bCs/>
                <w:sz w:val="18"/>
                <w:szCs w:val="18"/>
              </w:rPr>
            </w:pPr>
          </w:p>
        </w:tc>
      </w:tr>
      <w:tr w:rsidR="00373A3F" w:rsidRPr="0053494E" w14:paraId="56A7A21B" w14:textId="77777777" w:rsidTr="00373A3F">
        <w:trPr>
          <w:cantSplit/>
          <w:trHeight w:val="1134"/>
        </w:trPr>
        <w:tc>
          <w:tcPr>
            <w:tcW w:w="567" w:type="dxa"/>
            <w:tcBorders>
              <w:top w:val="single" w:sz="12" w:space="0" w:color="auto"/>
              <w:left w:val="single" w:sz="12" w:space="0" w:color="auto"/>
              <w:bottom w:val="single" w:sz="12" w:space="0" w:color="auto"/>
              <w:right w:val="single" w:sz="12" w:space="0" w:color="auto"/>
            </w:tcBorders>
            <w:shd w:val="clear" w:color="auto" w:fill="E7E6E6"/>
            <w:textDirection w:val="btLr"/>
          </w:tcPr>
          <w:p w14:paraId="7C705057" w14:textId="77777777" w:rsidR="00373A3F" w:rsidRPr="0053494E" w:rsidRDefault="00373A3F" w:rsidP="00373A3F">
            <w:pPr>
              <w:ind w:left="113" w:right="113"/>
              <w:jc w:val="center"/>
              <w:rPr>
                <w:rFonts w:eastAsia="Calibri" w:cs="Times New Roman"/>
                <w:b/>
                <w:sz w:val="24"/>
                <w:szCs w:val="24"/>
              </w:rPr>
            </w:pPr>
            <w:r w:rsidRPr="0053494E">
              <w:rPr>
                <w:rFonts w:eastAsia="Calibri" w:cs="Times New Roman"/>
                <w:b/>
                <w:sz w:val="24"/>
                <w:szCs w:val="24"/>
              </w:rPr>
              <w:t>Modéré</w:t>
            </w:r>
          </w:p>
        </w:tc>
        <w:tc>
          <w:tcPr>
            <w:tcW w:w="1843" w:type="dxa"/>
            <w:tcBorders>
              <w:top w:val="single" w:sz="12" w:space="0" w:color="auto"/>
              <w:left w:val="single" w:sz="12" w:space="0" w:color="auto"/>
              <w:bottom w:val="single" w:sz="12" w:space="0" w:color="auto"/>
              <w:right w:val="single" w:sz="12" w:space="0" w:color="auto"/>
            </w:tcBorders>
            <w:shd w:val="clear" w:color="auto" w:fill="92D050"/>
          </w:tcPr>
          <w:p w14:paraId="7BC708F2" w14:textId="77777777" w:rsidR="00373A3F" w:rsidRPr="0053494E" w:rsidRDefault="00373A3F" w:rsidP="00373A3F">
            <w:pPr>
              <w:jc w:val="center"/>
              <w:rPr>
                <w:rFonts w:eastAsia="Calibri" w:cs="Times New Roman"/>
                <w:bCs/>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FFC000"/>
          </w:tcPr>
          <w:p w14:paraId="1DAF291F" w14:textId="77777777" w:rsidR="00373A3F" w:rsidRPr="00D76C46" w:rsidRDefault="00373A3F" w:rsidP="00373A3F">
            <w:pPr>
              <w:rPr>
                <w:rFonts w:eastAsia="Calibri" w:cs="Times New Roman"/>
                <w:bCs/>
                <w:sz w:val="22"/>
              </w:rPr>
            </w:pPr>
            <w:r w:rsidRPr="00D76C46">
              <w:rPr>
                <w:rFonts w:eastAsia="Calibri" w:cs="Times New Roman"/>
                <w:bCs/>
                <w:sz w:val="22"/>
              </w:rPr>
              <w:t>-Rupture de stock.</w:t>
            </w:r>
          </w:p>
          <w:p w14:paraId="63C951D1" w14:textId="77777777" w:rsidR="00373A3F" w:rsidRPr="00D76C46" w:rsidRDefault="00373A3F" w:rsidP="00373A3F">
            <w:pPr>
              <w:rPr>
                <w:rFonts w:eastAsia="Calibri" w:cs="Times New Roman"/>
                <w:sz w:val="22"/>
              </w:rPr>
            </w:pPr>
            <w:r w:rsidRPr="00D76C46">
              <w:rPr>
                <w:rFonts w:eastAsia="Calibri" w:cs="Times New Roman"/>
                <w:sz w:val="22"/>
              </w:rPr>
              <w:t>-L’opération ne répond pas aux exigences de la procédure.</w:t>
            </w:r>
          </w:p>
          <w:p w14:paraId="3D54AAAC" w14:textId="77777777" w:rsidR="00373A3F" w:rsidRPr="00D76C46" w:rsidRDefault="00373A3F" w:rsidP="00373A3F">
            <w:pPr>
              <w:rPr>
                <w:rFonts w:eastAsia="Calibri" w:cs="Times New Roman"/>
                <w:bCs/>
                <w:sz w:val="22"/>
              </w:rPr>
            </w:pPr>
            <w:r w:rsidRPr="00D76C46">
              <w:rPr>
                <w:rFonts w:eastAsia="Calibri" w:cs="Times New Roman"/>
                <w:bCs/>
                <w:sz w:val="22"/>
              </w:rPr>
              <w:t>-Peut retarder la prise d’inventaire</w:t>
            </w:r>
          </w:p>
          <w:p w14:paraId="742469F7" w14:textId="77777777" w:rsidR="00373A3F" w:rsidRPr="00D76C46" w:rsidRDefault="00373A3F" w:rsidP="00373A3F">
            <w:pPr>
              <w:rPr>
                <w:rFonts w:eastAsia="Calibri" w:cs="Times New Roman"/>
                <w:bCs/>
                <w:sz w:val="22"/>
              </w:rPr>
            </w:pPr>
          </w:p>
        </w:tc>
        <w:tc>
          <w:tcPr>
            <w:tcW w:w="1418" w:type="dxa"/>
            <w:tcBorders>
              <w:top w:val="single" w:sz="12" w:space="0" w:color="auto"/>
              <w:left w:val="single" w:sz="12" w:space="0" w:color="auto"/>
              <w:bottom w:val="single" w:sz="12" w:space="0" w:color="auto"/>
              <w:right w:val="single" w:sz="12" w:space="0" w:color="auto"/>
            </w:tcBorders>
            <w:shd w:val="clear" w:color="auto" w:fill="FFC000"/>
          </w:tcPr>
          <w:p w14:paraId="34020EA2" w14:textId="77777777" w:rsidR="00373A3F" w:rsidRPr="00D76C46" w:rsidRDefault="00373A3F" w:rsidP="00373A3F">
            <w:pPr>
              <w:rPr>
                <w:rFonts w:eastAsia="Calibri" w:cs="Times New Roman"/>
                <w:bCs/>
                <w:sz w:val="22"/>
              </w:rPr>
            </w:pPr>
            <w:r w:rsidRPr="00D76C46">
              <w:rPr>
                <w:rFonts w:eastAsia="Calibri" w:cs="Times New Roman"/>
                <w:color w:val="000000"/>
                <w:kern w:val="24"/>
                <w:sz w:val="22"/>
              </w:rPr>
              <w:t>Modification des informations des rapports journaliers.</w:t>
            </w:r>
          </w:p>
        </w:tc>
        <w:tc>
          <w:tcPr>
            <w:tcW w:w="1559" w:type="dxa"/>
            <w:tcBorders>
              <w:top w:val="single" w:sz="12" w:space="0" w:color="auto"/>
              <w:left w:val="single" w:sz="12" w:space="0" w:color="auto"/>
              <w:bottom w:val="single" w:sz="12" w:space="0" w:color="auto"/>
              <w:right w:val="single" w:sz="12" w:space="0" w:color="auto"/>
            </w:tcBorders>
            <w:shd w:val="clear" w:color="auto" w:fill="FFC000"/>
          </w:tcPr>
          <w:p w14:paraId="4DF837E4" w14:textId="77777777" w:rsidR="00373A3F" w:rsidRPr="00D76C46" w:rsidRDefault="00373A3F" w:rsidP="00373A3F">
            <w:pPr>
              <w:jc w:val="center"/>
              <w:rPr>
                <w:rFonts w:eastAsia="Calibri" w:cs="Times New Roman"/>
                <w:bCs/>
                <w:sz w:val="18"/>
                <w:szCs w:val="18"/>
              </w:rPr>
            </w:pPr>
          </w:p>
        </w:tc>
        <w:tc>
          <w:tcPr>
            <w:tcW w:w="1591" w:type="dxa"/>
            <w:tcBorders>
              <w:top w:val="single" w:sz="12" w:space="0" w:color="auto"/>
              <w:left w:val="single" w:sz="12" w:space="0" w:color="auto"/>
              <w:bottom w:val="single" w:sz="12" w:space="0" w:color="auto"/>
              <w:right w:val="single" w:sz="12" w:space="0" w:color="auto"/>
            </w:tcBorders>
            <w:shd w:val="clear" w:color="auto" w:fill="FF3300"/>
          </w:tcPr>
          <w:p w14:paraId="4684F3E7" w14:textId="77777777" w:rsidR="00373A3F" w:rsidRPr="00D76C46" w:rsidRDefault="00373A3F" w:rsidP="00373A3F">
            <w:pPr>
              <w:rPr>
                <w:rFonts w:eastAsia="Calibri" w:cs="Times New Roman"/>
                <w:sz w:val="20"/>
                <w:szCs w:val="20"/>
              </w:rPr>
            </w:pPr>
            <w:r w:rsidRPr="00D76C46">
              <w:rPr>
                <w:rFonts w:eastAsia="Calibri" w:cs="Times New Roman"/>
                <w:sz w:val="20"/>
                <w:szCs w:val="20"/>
              </w:rPr>
              <w:t xml:space="preserve">-Perte du patrimoine de l’entreprise (T°15) </w:t>
            </w:r>
          </w:p>
          <w:p w14:paraId="758DC918" w14:textId="77777777" w:rsidR="00373A3F" w:rsidRPr="00D76C46" w:rsidRDefault="00373A3F" w:rsidP="00373A3F">
            <w:pPr>
              <w:rPr>
                <w:rFonts w:eastAsia="Calibri" w:cs="Times New Roman"/>
                <w:sz w:val="20"/>
                <w:szCs w:val="20"/>
              </w:rPr>
            </w:pPr>
            <w:r w:rsidRPr="00D76C46">
              <w:rPr>
                <w:rFonts w:eastAsia="Calibri" w:cs="Times New Roman"/>
                <w:sz w:val="20"/>
                <w:szCs w:val="20"/>
              </w:rPr>
              <w:t xml:space="preserve">-Impact sur la fiabilité du bilan comptable (l’actif du bilan) </w:t>
            </w:r>
          </w:p>
          <w:p w14:paraId="5B68984D" w14:textId="77777777" w:rsidR="00373A3F" w:rsidRPr="00D76C46" w:rsidRDefault="00373A3F" w:rsidP="00373A3F">
            <w:pPr>
              <w:rPr>
                <w:rFonts w:eastAsia="Calibri" w:cs="Times New Roman"/>
                <w:bCs/>
                <w:sz w:val="18"/>
                <w:szCs w:val="18"/>
              </w:rPr>
            </w:pPr>
          </w:p>
        </w:tc>
      </w:tr>
      <w:tr w:rsidR="00373A3F" w:rsidRPr="0053494E" w14:paraId="1F9CC154" w14:textId="77777777" w:rsidTr="00373A3F">
        <w:trPr>
          <w:cantSplit/>
          <w:trHeight w:val="1134"/>
        </w:trPr>
        <w:tc>
          <w:tcPr>
            <w:tcW w:w="567" w:type="dxa"/>
            <w:tcBorders>
              <w:top w:val="single" w:sz="12" w:space="0" w:color="auto"/>
              <w:left w:val="single" w:sz="12" w:space="0" w:color="auto"/>
              <w:bottom w:val="single" w:sz="12" w:space="0" w:color="auto"/>
              <w:right w:val="single" w:sz="12" w:space="0" w:color="auto"/>
            </w:tcBorders>
            <w:shd w:val="clear" w:color="auto" w:fill="E7E6E6"/>
            <w:textDirection w:val="btLr"/>
          </w:tcPr>
          <w:p w14:paraId="7802C15E" w14:textId="77777777" w:rsidR="00373A3F" w:rsidRPr="0053494E" w:rsidRDefault="00373A3F" w:rsidP="00373A3F">
            <w:pPr>
              <w:ind w:left="113" w:right="113"/>
              <w:jc w:val="center"/>
              <w:rPr>
                <w:rFonts w:eastAsia="Calibri" w:cs="Times New Roman"/>
                <w:b/>
                <w:sz w:val="24"/>
                <w:szCs w:val="24"/>
              </w:rPr>
            </w:pPr>
            <w:r w:rsidRPr="0053494E">
              <w:rPr>
                <w:rFonts w:eastAsia="Calibri" w:cs="Times New Roman"/>
                <w:b/>
                <w:sz w:val="24"/>
                <w:szCs w:val="24"/>
              </w:rPr>
              <w:t>Mineur</w:t>
            </w:r>
          </w:p>
        </w:tc>
        <w:tc>
          <w:tcPr>
            <w:tcW w:w="1843" w:type="dxa"/>
            <w:tcBorders>
              <w:top w:val="single" w:sz="12" w:space="0" w:color="auto"/>
              <w:left w:val="single" w:sz="12" w:space="0" w:color="auto"/>
              <w:bottom w:val="single" w:sz="12" w:space="0" w:color="auto"/>
              <w:right w:val="single" w:sz="12" w:space="0" w:color="auto"/>
            </w:tcBorders>
            <w:shd w:val="clear" w:color="auto" w:fill="92D050"/>
          </w:tcPr>
          <w:p w14:paraId="1CC13201" w14:textId="77777777" w:rsidR="00373A3F" w:rsidRPr="0053494E" w:rsidRDefault="00373A3F" w:rsidP="00373A3F">
            <w:pPr>
              <w:jc w:val="center"/>
              <w:rPr>
                <w:rFonts w:eastAsia="Calibri" w:cs="Times New Roman"/>
                <w:bCs/>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92D050"/>
          </w:tcPr>
          <w:p w14:paraId="3AA817C5" w14:textId="77777777" w:rsidR="00373A3F" w:rsidRPr="00D76C46" w:rsidRDefault="00373A3F" w:rsidP="00373A3F">
            <w:pPr>
              <w:rPr>
                <w:rFonts w:eastAsia="Calibri" w:cs="Times New Roman"/>
                <w:bCs/>
                <w:sz w:val="22"/>
              </w:rPr>
            </w:pPr>
            <w:r w:rsidRPr="00D76C46">
              <w:rPr>
                <w:rFonts w:eastAsia="Calibri" w:cs="Times New Roman"/>
                <w:sz w:val="22"/>
              </w:rPr>
              <w:t xml:space="preserve">Peut impacter les délais prévus pour l’arrêt du bilan </w:t>
            </w:r>
          </w:p>
          <w:p w14:paraId="5DA4BE60" w14:textId="77777777" w:rsidR="00373A3F" w:rsidRPr="00D76C46" w:rsidRDefault="00373A3F" w:rsidP="00373A3F">
            <w:pPr>
              <w:jc w:val="center"/>
              <w:rPr>
                <w:rFonts w:eastAsia="Calibri" w:cs="Times New Roman"/>
                <w:bCs/>
                <w:sz w:val="22"/>
              </w:rPr>
            </w:pPr>
          </w:p>
        </w:tc>
        <w:tc>
          <w:tcPr>
            <w:tcW w:w="1418" w:type="dxa"/>
            <w:tcBorders>
              <w:top w:val="single" w:sz="12" w:space="0" w:color="auto"/>
              <w:left w:val="single" w:sz="12" w:space="0" w:color="auto"/>
              <w:bottom w:val="single" w:sz="12" w:space="0" w:color="auto"/>
              <w:right w:val="single" w:sz="12" w:space="0" w:color="auto"/>
            </w:tcBorders>
            <w:shd w:val="clear" w:color="auto" w:fill="FFC000"/>
          </w:tcPr>
          <w:p w14:paraId="1428529A" w14:textId="77777777" w:rsidR="00373A3F" w:rsidRPr="00D76C46" w:rsidRDefault="00373A3F" w:rsidP="00373A3F">
            <w:pPr>
              <w:rPr>
                <w:rFonts w:eastAsia="Calibri" w:cs="Times New Roman"/>
                <w:bCs/>
                <w:sz w:val="22"/>
              </w:rPr>
            </w:pPr>
            <w:r w:rsidRPr="00D76C46">
              <w:rPr>
                <w:rFonts w:eastAsia="Calibri" w:cs="Times New Roman"/>
                <w:sz w:val="22"/>
              </w:rPr>
              <w:t>Peut impacter les délais prévus pour l’arrêt du bilan</w:t>
            </w:r>
            <w:r w:rsidRPr="00D76C46">
              <w:rPr>
                <w:rFonts w:eastAsia="Calibri" w:cs="Times New Roman"/>
                <w:bCs/>
                <w:sz w:val="22"/>
              </w:rPr>
              <w:t xml:space="preserve"> </w:t>
            </w:r>
          </w:p>
          <w:p w14:paraId="69F59CBC" w14:textId="77777777" w:rsidR="00373A3F" w:rsidRPr="00D76C46" w:rsidRDefault="00373A3F" w:rsidP="00373A3F">
            <w:pPr>
              <w:jc w:val="center"/>
              <w:rPr>
                <w:rFonts w:eastAsia="Calibri" w:cs="Times New Roman"/>
                <w:bCs/>
                <w:sz w:val="22"/>
              </w:rPr>
            </w:pPr>
          </w:p>
        </w:tc>
        <w:tc>
          <w:tcPr>
            <w:tcW w:w="1559" w:type="dxa"/>
            <w:tcBorders>
              <w:top w:val="single" w:sz="12" w:space="0" w:color="auto"/>
              <w:left w:val="single" w:sz="12" w:space="0" w:color="auto"/>
              <w:bottom w:val="single" w:sz="12" w:space="0" w:color="auto"/>
              <w:right w:val="single" w:sz="12" w:space="0" w:color="auto"/>
            </w:tcBorders>
            <w:shd w:val="clear" w:color="auto" w:fill="FFC000"/>
          </w:tcPr>
          <w:p w14:paraId="0E8ABA62" w14:textId="77777777" w:rsidR="00373A3F" w:rsidRPr="00D76C46" w:rsidRDefault="00373A3F" w:rsidP="00373A3F">
            <w:pPr>
              <w:jc w:val="center"/>
              <w:rPr>
                <w:rFonts w:eastAsia="Calibri" w:cs="Times New Roman"/>
                <w:bCs/>
                <w:sz w:val="18"/>
                <w:szCs w:val="18"/>
              </w:rPr>
            </w:pPr>
          </w:p>
        </w:tc>
        <w:tc>
          <w:tcPr>
            <w:tcW w:w="1591" w:type="dxa"/>
            <w:tcBorders>
              <w:top w:val="single" w:sz="12" w:space="0" w:color="auto"/>
              <w:left w:val="single" w:sz="12" w:space="0" w:color="auto"/>
              <w:bottom w:val="single" w:sz="12" w:space="0" w:color="auto"/>
              <w:right w:val="single" w:sz="12" w:space="0" w:color="auto"/>
            </w:tcBorders>
            <w:shd w:val="clear" w:color="auto" w:fill="FF3300"/>
          </w:tcPr>
          <w:p w14:paraId="7B1CEC28" w14:textId="77777777" w:rsidR="00373A3F" w:rsidRPr="00D76C46" w:rsidRDefault="00373A3F" w:rsidP="00D76C46">
            <w:pPr>
              <w:rPr>
                <w:rFonts w:eastAsia="Calibri" w:cs="Times New Roman"/>
                <w:bCs/>
                <w:sz w:val="18"/>
                <w:szCs w:val="18"/>
              </w:rPr>
            </w:pPr>
            <w:r w:rsidRPr="00D76C46">
              <w:rPr>
                <w:rFonts w:eastAsia="Calibri" w:cs="Times New Roman"/>
                <w:bCs/>
                <w:sz w:val="18"/>
                <w:szCs w:val="18"/>
              </w:rPr>
              <w:t>L’information comptable entre les deux logiciels n’est pas automatisée cet ui génère une perte de temps et d’efficacité</w:t>
            </w:r>
          </w:p>
        </w:tc>
      </w:tr>
      <w:tr w:rsidR="00373A3F" w:rsidRPr="0053494E" w14:paraId="11E3B438" w14:textId="77777777" w:rsidTr="00373A3F">
        <w:trPr>
          <w:cantSplit/>
          <w:trHeight w:val="1547"/>
        </w:trPr>
        <w:tc>
          <w:tcPr>
            <w:tcW w:w="567" w:type="dxa"/>
            <w:tcBorders>
              <w:top w:val="single" w:sz="12" w:space="0" w:color="auto"/>
              <w:left w:val="single" w:sz="12" w:space="0" w:color="auto"/>
              <w:bottom w:val="single" w:sz="12" w:space="0" w:color="auto"/>
              <w:right w:val="single" w:sz="12" w:space="0" w:color="auto"/>
            </w:tcBorders>
            <w:shd w:val="clear" w:color="auto" w:fill="E7E6E6"/>
            <w:textDirection w:val="btLr"/>
          </w:tcPr>
          <w:p w14:paraId="5BB184A9" w14:textId="77777777" w:rsidR="00373A3F" w:rsidRPr="0053494E" w:rsidRDefault="00373A3F" w:rsidP="00373A3F">
            <w:pPr>
              <w:ind w:left="113" w:right="113"/>
              <w:jc w:val="center"/>
              <w:rPr>
                <w:rFonts w:eastAsia="Calibri" w:cs="Times New Roman"/>
                <w:b/>
                <w:sz w:val="24"/>
                <w:szCs w:val="24"/>
              </w:rPr>
            </w:pPr>
            <w:r w:rsidRPr="0053494E">
              <w:rPr>
                <w:rFonts w:eastAsia="Calibri" w:cs="Times New Roman"/>
                <w:b/>
                <w:sz w:val="24"/>
                <w:szCs w:val="24"/>
              </w:rPr>
              <w:t>Insignificant</w:t>
            </w:r>
          </w:p>
        </w:tc>
        <w:tc>
          <w:tcPr>
            <w:tcW w:w="1843" w:type="dxa"/>
            <w:tcBorders>
              <w:top w:val="single" w:sz="12" w:space="0" w:color="auto"/>
              <w:left w:val="single" w:sz="12" w:space="0" w:color="auto"/>
              <w:bottom w:val="single" w:sz="12" w:space="0" w:color="auto"/>
              <w:right w:val="single" w:sz="12" w:space="0" w:color="auto"/>
            </w:tcBorders>
            <w:shd w:val="clear" w:color="auto" w:fill="92D050"/>
          </w:tcPr>
          <w:p w14:paraId="443B3CBB" w14:textId="77777777" w:rsidR="00373A3F" w:rsidRPr="0053494E" w:rsidRDefault="00373A3F" w:rsidP="00373A3F">
            <w:pPr>
              <w:rPr>
                <w:rFonts w:eastAsia="Calibri" w:cs="Times New Roman"/>
                <w:bCs/>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92D050"/>
          </w:tcPr>
          <w:p w14:paraId="2F95BD02" w14:textId="77777777" w:rsidR="00373A3F" w:rsidRPr="0053494E" w:rsidRDefault="00373A3F" w:rsidP="00373A3F">
            <w:pPr>
              <w:jc w:val="center"/>
              <w:rPr>
                <w:rFonts w:eastAsia="Calibri" w:cs="Times New Roman"/>
                <w:bCs/>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92D050"/>
          </w:tcPr>
          <w:p w14:paraId="1E80BEDC" w14:textId="77777777" w:rsidR="00373A3F" w:rsidRPr="00D76C46" w:rsidRDefault="00373A3F" w:rsidP="00373A3F">
            <w:pPr>
              <w:jc w:val="center"/>
              <w:rPr>
                <w:rFonts w:eastAsia="Calibri" w:cs="Times New Roman"/>
                <w:bCs/>
                <w:sz w:val="18"/>
                <w:szCs w:val="18"/>
              </w:rPr>
            </w:pPr>
          </w:p>
        </w:tc>
        <w:tc>
          <w:tcPr>
            <w:tcW w:w="1559" w:type="dxa"/>
            <w:tcBorders>
              <w:top w:val="single" w:sz="12" w:space="0" w:color="auto"/>
              <w:left w:val="single" w:sz="12" w:space="0" w:color="auto"/>
              <w:bottom w:val="single" w:sz="12" w:space="0" w:color="auto"/>
              <w:right w:val="single" w:sz="12" w:space="0" w:color="auto"/>
            </w:tcBorders>
            <w:shd w:val="clear" w:color="auto" w:fill="92D050"/>
          </w:tcPr>
          <w:p w14:paraId="4C26BC30" w14:textId="77777777" w:rsidR="00373A3F" w:rsidRPr="00D76C46" w:rsidRDefault="00373A3F" w:rsidP="00373A3F">
            <w:pPr>
              <w:jc w:val="center"/>
              <w:rPr>
                <w:rFonts w:eastAsia="Calibri" w:cs="Times New Roman"/>
                <w:bCs/>
                <w:sz w:val="18"/>
                <w:szCs w:val="18"/>
              </w:rPr>
            </w:pPr>
          </w:p>
        </w:tc>
        <w:tc>
          <w:tcPr>
            <w:tcW w:w="1591" w:type="dxa"/>
            <w:tcBorders>
              <w:top w:val="single" w:sz="12" w:space="0" w:color="auto"/>
              <w:left w:val="single" w:sz="12" w:space="0" w:color="auto"/>
              <w:bottom w:val="single" w:sz="12" w:space="0" w:color="auto"/>
              <w:right w:val="single" w:sz="12" w:space="0" w:color="auto"/>
            </w:tcBorders>
            <w:shd w:val="clear" w:color="auto" w:fill="FFC000"/>
          </w:tcPr>
          <w:p w14:paraId="050E551C" w14:textId="77777777" w:rsidR="00373A3F" w:rsidRPr="00D76C46" w:rsidRDefault="00373A3F" w:rsidP="00373A3F">
            <w:pPr>
              <w:jc w:val="center"/>
              <w:rPr>
                <w:rFonts w:eastAsia="Calibri" w:cs="Times New Roman"/>
                <w:bCs/>
                <w:sz w:val="18"/>
                <w:szCs w:val="18"/>
              </w:rPr>
            </w:pPr>
          </w:p>
        </w:tc>
      </w:tr>
      <w:tr w:rsidR="00373A3F" w:rsidRPr="0053494E" w14:paraId="32C88855" w14:textId="77777777" w:rsidTr="00373A3F">
        <w:trPr>
          <w:gridBefore w:val="1"/>
          <w:wBefore w:w="567" w:type="dxa"/>
          <w:cantSplit/>
          <w:trHeight w:val="388"/>
        </w:trPr>
        <w:tc>
          <w:tcPr>
            <w:tcW w:w="1843" w:type="dxa"/>
            <w:tcBorders>
              <w:top w:val="single" w:sz="12" w:space="0" w:color="auto"/>
              <w:left w:val="single" w:sz="12" w:space="0" w:color="auto"/>
              <w:bottom w:val="single" w:sz="12" w:space="0" w:color="auto"/>
              <w:right w:val="single" w:sz="12" w:space="0" w:color="auto"/>
            </w:tcBorders>
            <w:shd w:val="clear" w:color="auto" w:fill="E7E6E6"/>
          </w:tcPr>
          <w:p w14:paraId="67857FCA" w14:textId="77777777" w:rsidR="00373A3F" w:rsidRPr="0053494E" w:rsidRDefault="00373A3F" w:rsidP="00373A3F">
            <w:pPr>
              <w:jc w:val="center"/>
              <w:rPr>
                <w:rFonts w:eastAsia="Calibri" w:cs="Times New Roman"/>
                <w:b/>
                <w:bCs/>
                <w:sz w:val="24"/>
                <w:szCs w:val="24"/>
              </w:rPr>
            </w:pPr>
            <w:r w:rsidRPr="0053494E">
              <w:rPr>
                <w:rFonts w:eastAsia="Calibri" w:cs="Times New Roman"/>
                <w:b/>
                <w:bCs/>
                <w:sz w:val="24"/>
                <w:szCs w:val="24"/>
              </w:rPr>
              <w:t>Très faible</w:t>
            </w:r>
          </w:p>
        </w:tc>
        <w:tc>
          <w:tcPr>
            <w:tcW w:w="1842" w:type="dxa"/>
            <w:tcBorders>
              <w:top w:val="single" w:sz="12" w:space="0" w:color="auto"/>
              <w:left w:val="single" w:sz="12" w:space="0" w:color="auto"/>
              <w:bottom w:val="single" w:sz="12" w:space="0" w:color="auto"/>
              <w:right w:val="single" w:sz="12" w:space="0" w:color="auto"/>
            </w:tcBorders>
            <w:shd w:val="clear" w:color="auto" w:fill="E7E6E6"/>
          </w:tcPr>
          <w:p w14:paraId="0784521C" w14:textId="77777777" w:rsidR="00373A3F" w:rsidRPr="0053494E" w:rsidRDefault="00373A3F" w:rsidP="00373A3F">
            <w:pPr>
              <w:jc w:val="center"/>
              <w:rPr>
                <w:rFonts w:eastAsia="Calibri" w:cs="Times New Roman"/>
                <w:b/>
                <w:bCs/>
                <w:sz w:val="24"/>
                <w:szCs w:val="24"/>
              </w:rPr>
            </w:pPr>
            <w:r w:rsidRPr="0053494E">
              <w:rPr>
                <w:rFonts w:eastAsia="Calibri" w:cs="Times New Roman"/>
                <w:b/>
                <w:bCs/>
                <w:sz w:val="24"/>
                <w:szCs w:val="24"/>
              </w:rPr>
              <w:t>Faible</w:t>
            </w:r>
          </w:p>
        </w:tc>
        <w:tc>
          <w:tcPr>
            <w:tcW w:w="1418" w:type="dxa"/>
            <w:tcBorders>
              <w:top w:val="single" w:sz="12" w:space="0" w:color="auto"/>
              <w:left w:val="single" w:sz="12" w:space="0" w:color="auto"/>
              <w:bottom w:val="single" w:sz="12" w:space="0" w:color="auto"/>
              <w:right w:val="single" w:sz="12" w:space="0" w:color="auto"/>
            </w:tcBorders>
            <w:shd w:val="clear" w:color="auto" w:fill="E7E6E6"/>
          </w:tcPr>
          <w:p w14:paraId="7A4EBAF5" w14:textId="77777777" w:rsidR="00373A3F" w:rsidRPr="0053494E" w:rsidRDefault="00373A3F" w:rsidP="00373A3F">
            <w:pPr>
              <w:jc w:val="center"/>
              <w:rPr>
                <w:rFonts w:eastAsia="Calibri" w:cs="Times New Roman"/>
                <w:b/>
                <w:bCs/>
                <w:sz w:val="24"/>
                <w:szCs w:val="24"/>
              </w:rPr>
            </w:pPr>
            <w:r w:rsidRPr="0053494E">
              <w:rPr>
                <w:rFonts w:eastAsia="Calibri" w:cs="Times New Roman"/>
                <w:b/>
                <w:bCs/>
                <w:sz w:val="24"/>
                <w:szCs w:val="24"/>
              </w:rPr>
              <w:t>Moyenne</w:t>
            </w:r>
          </w:p>
        </w:tc>
        <w:tc>
          <w:tcPr>
            <w:tcW w:w="1559" w:type="dxa"/>
            <w:tcBorders>
              <w:top w:val="single" w:sz="12" w:space="0" w:color="auto"/>
              <w:left w:val="single" w:sz="12" w:space="0" w:color="auto"/>
              <w:bottom w:val="single" w:sz="12" w:space="0" w:color="auto"/>
              <w:right w:val="single" w:sz="12" w:space="0" w:color="auto"/>
            </w:tcBorders>
            <w:shd w:val="clear" w:color="auto" w:fill="E7E6E6"/>
          </w:tcPr>
          <w:p w14:paraId="39675173" w14:textId="77777777" w:rsidR="00373A3F" w:rsidRPr="0053494E" w:rsidRDefault="00373A3F" w:rsidP="00373A3F">
            <w:pPr>
              <w:jc w:val="center"/>
              <w:rPr>
                <w:rFonts w:eastAsia="Calibri" w:cs="Times New Roman"/>
                <w:b/>
                <w:bCs/>
                <w:sz w:val="24"/>
                <w:szCs w:val="24"/>
              </w:rPr>
            </w:pPr>
            <w:r w:rsidRPr="0053494E">
              <w:rPr>
                <w:rFonts w:eastAsia="Calibri" w:cs="Times New Roman"/>
                <w:b/>
                <w:bCs/>
                <w:sz w:val="24"/>
                <w:szCs w:val="24"/>
              </w:rPr>
              <w:t>Forte</w:t>
            </w:r>
          </w:p>
        </w:tc>
        <w:tc>
          <w:tcPr>
            <w:tcW w:w="1591" w:type="dxa"/>
            <w:tcBorders>
              <w:top w:val="single" w:sz="12" w:space="0" w:color="auto"/>
              <w:left w:val="single" w:sz="12" w:space="0" w:color="auto"/>
              <w:bottom w:val="single" w:sz="12" w:space="0" w:color="auto"/>
              <w:right w:val="single" w:sz="12" w:space="0" w:color="auto"/>
            </w:tcBorders>
            <w:shd w:val="clear" w:color="auto" w:fill="E7E6E6"/>
          </w:tcPr>
          <w:p w14:paraId="4BAC79C6" w14:textId="77777777" w:rsidR="00373A3F" w:rsidRPr="0053494E" w:rsidRDefault="00373A3F" w:rsidP="00373A3F">
            <w:pPr>
              <w:jc w:val="center"/>
              <w:rPr>
                <w:rFonts w:eastAsia="Calibri" w:cs="Times New Roman"/>
                <w:b/>
                <w:bCs/>
                <w:sz w:val="24"/>
                <w:szCs w:val="24"/>
              </w:rPr>
            </w:pPr>
            <w:r w:rsidRPr="0053494E">
              <w:rPr>
                <w:rFonts w:eastAsia="Calibri" w:cs="Times New Roman"/>
                <w:b/>
                <w:bCs/>
                <w:sz w:val="24"/>
                <w:szCs w:val="24"/>
              </w:rPr>
              <w:t>Très forte</w:t>
            </w:r>
          </w:p>
        </w:tc>
      </w:tr>
    </w:tbl>
    <w:p w14:paraId="5222F1D4" w14:textId="77777777" w:rsidR="00373A3F" w:rsidRPr="0053494E" w:rsidRDefault="00373A3F" w:rsidP="00373A3F">
      <w:pPr>
        <w:spacing w:after="160" w:line="259" w:lineRule="auto"/>
        <w:ind w:left="360"/>
        <w:jc w:val="center"/>
        <w:rPr>
          <w:rFonts w:eastAsia="Calibri" w:cs="Times New Roman"/>
          <w:bCs/>
          <w:sz w:val="24"/>
          <w:szCs w:val="24"/>
        </w:rPr>
      </w:pPr>
    </w:p>
    <w:p w14:paraId="21A440C3" w14:textId="676E3B0A" w:rsidR="00373A3F" w:rsidRPr="0053494E" w:rsidRDefault="0000525A" w:rsidP="00102516">
      <w:pPr>
        <w:pStyle w:val="Paragraphedeliste"/>
        <w:numPr>
          <w:ilvl w:val="1"/>
          <w:numId w:val="44"/>
        </w:numPr>
        <w:spacing w:after="160" w:line="360" w:lineRule="auto"/>
        <w:jc w:val="both"/>
        <w:rPr>
          <w:rFonts w:eastAsia="Calibri" w:cs="Times New Roman"/>
          <w:b/>
          <w:sz w:val="24"/>
          <w:szCs w:val="24"/>
        </w:rPr>
      </w:pPr>
      <w:r>
        <w:rPr>
          <w:rFonts w:eastAsia="Calibri" w:cs="Times New Roman"/>
          <w:b/>
          <w:sz w:val="24"/>
          <w:szCs w:val="24"/>
        </w:rPr>
        <w:t>Recommandations </w:t>
      </w:r>
    </w:p>
    <w:p w14:paraId="35553E26" w14:textId="77777777" w:rsidR="00373A3F" w:rsidRPr="0053494E" w:rsidRDefault="00373A3F" w:rsidP="00373A3F">
      <w:pPr>
        <w:spacing w:after="160" w:line="360" w:lineRule="auto"/>
        <w:ind w:left="360"/>
        <w:jc w:val="both"/>
        <w:rPr>
          <w:rFonts w:eastAsia="Calibri" w:cs="Times New Roman"/>
          <w:bCs/>
          <w:sz w:val="24"/>
          <w:szCs w:val="24"/>
        </w:rPr>
      </w:pPr>
      <w:r w:rsidRPr="0053494E">
        <w:rPr>
          <w:rFonts w:eastAsia="Calibri" w:cs="Times New Roman"/>
          <w:bCs/>
          <w:sz w:val="24"/>
          <w:szCs w:val="24"/>
        </w:rPr>
        <w:t>À la suite de l'analyse de la matrice établie précédemment, il est important d'élaborer des recommandations qui peuvent renforcer le système de contrôle des risques :</w:t>
      </w:r>
    </w:p>
    <w:p w14:paraId="223E1252" w14:textId="2946AD36" w:rsidR="00373A3F" w:rsidRPr="0053494E" w:rsidRDefault="0000525A" w:rsidP="00102516">
      <w:pPr>
        <w:pStyle w:val="Paragraphedeliste"/>
        <w:numPr>
          <w:ilvl w:val="2"/>
          <w:numId w:val="50"/>
        </w:numPr>
        <w:spacing w:after="160" w:line="360" w:lineRule="auto"/>
        <w:jc w:val="both"/>
        <w:rPr>
          <w:rFonts w:eastAsia="Calibri" w:cs="Times New Roman"/>
          <w:b/>
          <w:sz w:val="24"/>
          <w:szCs w:val="24"/>
        </w:rPr>
      </w:pPr>
      <w:r>
        <w:rPr>
          <w:rFonts w:eastAsia="Calibri" w:cs="Times New Roman"/>
          <w:b/>
          <w:sz w:val="24"/>
          <w:szCs w:val="24"/>
        </w:rPr>
        <w:t>Les risques majeurs</w:t>
      </w:r>
    </w:p>
    <w:p w14:paraId="3020FF68" w14:textId="54B8BC0A" w:rsidR="00BB1D30" w:rsidRPr="0053494E" w:rsidRDefault="00373A3F" w:rsidP="008A2295">
      <w:pPr>
        <w:spacing w:after="160" w:line="360" w:lineRule="auto"/>
        <w:ind w:left="360"/>
        <w:jc w:val="both"/>
        <w:rPr>
          <w:rFonts w:eastAsia="Calibri" w:cs="Times New Roman"/>
          <w:sz w:val="24"/>
          <w:szCs w:val="24"/>
        </w:rPr>
      </w:pPr>
      <w:r w:rsidRPr="0053494E">
        <w:rPr>
          <w:rFonts w:eastAsia="Calibri" w:cs="Times New Roman"/>
          <w:sz w:val="24"/>
          <w:szCs w:val="24"/>
        </w:rPr>
        <w:t>Les risques de fond de couleurs rouges sont ceux dont la probabilité et l’impact sont élevés, ces risques sont très critiques et impliquent des actions de contrôles ou actions d’amélioration du mangement</w:t>
      </w:r>
    </w:p>
    <w:p w14:paraId="48E1ABBA" w14:textId="79C95609" w:rsidR="00373A3F" w:rsidRPr="00BB1D30" w:rsidRDefault="00A61503" w:rsidP="00BB1D30">
      <w:pPr>
        <w:pStyle w:val="Lgende"/>
        <w:keepNext/>
        <w:jc w:val="center"/>
        <w:rPr>
          <w:rFonts w:asciiTheme="majorBidi" w:hAnsiTheme="majorBidi" w:cstheme="majorBidi"/>
          <w:i w:val="0"/>
          <w:iCs w:val="0"/>
          <w:color w:val="auto"/>
          <w:sz w:val="24"/>
          <w:szCs w:val="24"/>
        </w:rPr>
      </w:pPr>
      <w:bookmarkStart w:id="32" w:name="_Toc105898584"/>
      <w:r w:rsidRPr="0053494E">
        <w:rPr>
          <w:rFonts w:asciiTheme="majorBidi" w:hAnsiTheme="majorBidi" w:cstheme="majorBidi"/>
          <w:b/>
          <w:bCs/>
          <w:i w:val="0"/>
          <w:iCs w:val="0"/>
          <w:color w:val="auto"/>
          <w:sz w:val="24"/>
          <w:szCs w:val="24"/>
        </w:rPr>
        <w:t xml:space="preserve">Tableau </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Tableau \* ARABIC </w:instrText>
      </w:r>
      <w:r w:rsidRPr="0053494E">
        <w:rPr>
          <w:rFonts w:asciiTheme="majorBidi" w:hAnsiTheme="majorBidi" w:cstheme="majorBidi"/>
          <w:b/>
          <w:bCs/>
          <w:i w:val="0"/>
          <w:iCs w:val="0"/>
          <w:color w:val="auto"/>
          <w:sz w:val="24"/>
          <w:szCs w:val="24"/>
        </w:rPr>
        <w:fldChar w:fldCharType="separate"/>
      </w:r>
      <w:r w:rsidR="0056247C" w:rsidRPr="0053494E">
        <w:rPr>
          <w:rFonts w:asciiTheme="majorBidi" w:hAnsiTheme="majorBidi" w:cstheme="majorBidi"/>
          <w:b/>
          <w:bCs/>
          <w:i w:val="0"/>
          <w:iCs w:val="0"/>
          <w:noProof/>
          <w:color w:val="auto"/>
          <w:sz w:val="24"/>
          <w:szCs w:val="24"/>
        </w:rPr>
        <w:t>14</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Les risques majeurs</w:t>
      </w:r>
      <w:bookmarkEnd w:id="32"/>
    </w:p>
    <w:tbl>
      <w:tblPr>
        <w:tblStyle w:val="TableGrid1"/>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04"/>
        <w:gridCol w:w="2834"/>
        <w:gridCol w:w="2943"/>
      </w:tblGrid>
      <w:tr w:rsidR="00373A3F" w:rsidRPr="0053494E" w14:paraId="4E982973" w14:textId="77777777" w:rsidTr="008354BE">
        <w:tc>
          <w:tcPr>
            <w:tcW w:w="2904" w:type="dxa"/>
            <w:shd w:val="clear" w:color="auto" w:fill="DEEAF6"/>
          </w:tcPr>
          <w:p w14:paraId="1485D0EB"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 xml:space="preserve">Risques </w:t>
            </w:r>
          </w:p>
        </w:tc>
        <w:tc>
          <w:tcPr>
            <w:tcW w:w="2834" w:type="dxa"/>
            <w:shd w:val="clear" w:color="auto" w:fill="DEEAF6"/>
          </w:tcPr>
          <w:p w14:paraId="6CAC92BF"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 xml:space="preserve">Criticité </w:t>
            </w:r>
          </w:p>
        </w:tc>
        <w:tc>
          <w:tcPr>
            <w:tcW w:w="2943" w:type="dxa"/>
            <w:shd w:val="clear" w:color="auto" w:fill="DEEAF6"/>
          </w:tcPr>
          <w:p w14:paraId="33869F40"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 xml:space="preserve">Recommandation </w:t>
            </w:r>
          </w:p>
        </w:tc>
      </w:tr>
      <w:tr w:rsidR="00373A3F" w:rsidRPr="0053494E" w14:paraId="4A940B1A" w14:textId="77777777" w:rsidTr="008354BE">
        <w:tc>
          <w:tcPr>
            <w:tcW w:w="2904" w:type="dxa"/>
          </w:tcPr>
          <w:p w14:paraId="3E7AFA64" w14:textId="77777777" w:rsidR="00373A3F" w:rsidRPr="0053494E" w:rsidRDefault="00373A3F" w:rsidP="00373A3F">
            <w:pPr>
              <w:rPr>
                <w:rFonts w:eastAsia="Calibri" w:cs="Times New Roman"/>
                <w:bCs/>
                <w:sz w:val="24"/>
                <w:szCs w:val="24"/>
              </w:rPr>
            </w:pPr>
            <w:r w:rsidRPr="0053494E">
              <w:rPr>
                <w:rFonts w:eastAsia="Calibri" w:cs="Times New Roman"/>
                <w:bCs/>
                <w:sz w:val="24"/>
                <w:szCs w:val="24"/>
              </w:rPr>
              <w:t xml:space="preserve">Non maitrise des coûts par nature d’activité </w:t>
            </w:r>
          </w:p>
          <w:p w14:paraId="0EE4B176" w14:textId="77777777" w:rsidR="00373A3F" w:rsidRPr="0053494E" w:rsidRDefault="00373A3F" w:rsidP="00373A3F">
            <w:pPr>
              <w:rPr>
                <w:rFonts w:eastAsia="Calibri" w:cs="Times New Roman"/>
                <w:bCs/>
                <w:sz w:val="24"/>
                <w:szCs w:val="24"/>
              </w:rPr>
            </w:pPr>
            <w:r w:rsidRPr="0053494E">
              <w:rPr>
                <w:rFonts w:eastAsia="Calibri" w:cs="Times New Roman"/>
                <w:bCs/>
                <w:sz w:val="24"/>
                <w:szCs w:val="24"/>
              </w:rPr>
              <w:t xml:space="preserve">  </w:t>
            </w:r>
          </w:p>
          <w:p w14:paraId="7678BB41" w14:textId="77777777" w:rsidR="00373A3F" w:rsidRPr="0053494E" w:rsidRDefault="00373A3F" w:rsidP="00373A3F">
            <w:pPr>
              <w:rPr>
                <w:rFonts w:eastAsia="Calibri" w:cs="Times New Roman"/>
                <w:bCs/>
                <w:sz w:val="24"/>
                <w:szCs w:val="24"/>
              </w:rPr>
            </w:pPr>
          </w:p>
        </w:tc>
        <w:tc>
          <w:tcPr>
            <w:tcW w:w="2834" w:type="dxa"/>
          </w:tcPr>
          <w:p w14:paraId="10B4A015" w14:textId="77777777" w:rsidR="00373A3F" w:rsidRPr="0053494E" w:rsidRDefault="00373A3F" w:rsidP="00373A3F">
            <w:pPr>
              <w:jc w:val="center"/>
              <w:rPr>
                <w:rFonts w:eastAsia="Calibri" w:cs="Times New Roman"/>
                <w:bCs/>
                <w:sz w:val="24"/>
                <w:szCs w:val="24"/>
              </w:rPr>
            </w:pPr>
          </w:p>
          <w:p w14:paraId="7C6DF5A8"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25</w:t>
            </w:r>
          </w:p>
        </w:tc>
        <w:tc>
          <w:tcPr>
            <w:tcW w:w="2943" w:type="dxa"/>
          </w:tcPr>
          <w:p w14:paraId="2176186E" w14:textId="77777777" w:rsidR="00373A3F" w:rsidRPr="0053494E" w:rsidRDefault="00373A3F" w:rsidP="00373A3F">
            <w:pPr>
              <w:jc w:val="center"/>
              <w:rPr>
                <w:rFonts w:eastAsia="Calibri" w:cs="Times New Roman"/>
                <w:bCs/>
                <w:sz w:val="24"/>
                <w:szCs w:val="24"/>
              </w:rPr>
            </w:pPr>
            <w:r w:rsidRPr="0053494E">
              <w:rPr>
                <w:rFonts w:eastAsia="Calibri" w:cs="Times New Roman"/>
                <w:color w:val="000000"/>
                <w:kern w:val="24"/>
                <w:sz w:val="24"/>
                <w:szCs w:val="24"/>
              </w:rPr>
              <w:t>Pour une prise de décision rassurante et une meilleure maitrise des couts, il est recommandé d’organiser le budget selon la nature d’activité tout en prenant considération toutes les</w:t>
            </w:r>
          </w:p>
        </w:tc>
      </w:tr>
      <w:tr w:rsidR="00373A3F" w:rsidRPr="0053494E" w14:paraId="6283DF3B" w14:textId="77777777" w:rsidTr="008354BE">
        <w:tc>
          <w:tcPr>
            <w:tcW w:w="2904" w:type="dxa"/>
          </w:tcPr>
          <w:p w14:paraId="2C7AC7CD" w14:textId="77777777" w:rsidR="00373A3F" w:rsidRPr="0053494E" w:rsidRDefault="00373A3F" w:rsidP="00373A3F">
            <w:pPr>
              <w:spacing w:line="360" w:lineRule="auto"/>
              <w:jc w:val="both"/>
              <w:rPr>
                <w:rFonts w:eastAsia="Calibri" w:cs="Times New Roman"/>
                <w:bCs/>
                <w:sz w:val="24"/>
                <w:szCs w:val="24"/>
              </w:rPr>
            </w:pPr>
            <w:r w:rsidRPr="0053494E">
              <w:rPr>
                <w:rFonts w:eastAsia="Calibri" w:cs="Times New Roman"/>
                <w:bCs/>
                <w:sz w:val="24"/>
                <w:szCs w:val="24"/>
              </w:rPr>
              <w:t>Les informations collectées ne sont pas sécurisées (EXCEL</w:t>
            </w:r>
          </w:p>
        </w:tc>
        <w:tc>
          <w:tcPr>
            <w:tcW w:w="2834" w:type="dxa"/>
          </w:tcPr>
          <w:p w14:paraId="7D4FD7C3" w14:textId="77777777" w:rsidR="00373A3F" w:rsidRPr="0053494E" w:rsidRDefault="00373A3F" w:rsidP="00373A3F">
            <w:pPr>
              <w:jc w:val="center"/>
              <w:rPr>
                <w:rFonts w:eastAsia="Calibri" w:cs="Times New Roman"/>
                <w:bCs/>
                <w:sz w:val="24"/>
                <w:szCs w:val="24"/>
              </w:rPr>
            </w:pPr>
          </w:p>
          <w:p w14:paraId="7B15614D"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25</w:t>
            </w:r>
          </w:p>
        </w:tc>
        <w:tc>
          <w:tcPr>
            <w:tcW w:w="2943" w:type="dxa"/>
          </w:tcPr>
          <w:p w14:paraId="7E42C4C6" w14:textId="77777777" w:rsidR="00373A3F" w:rsidRPr="0053494E" w:rsidRDefault="00373A3F" w:rsidP="00373A3F">
            <w:pPr>
              <w:jc w:val="center"/>
              <w:rPr>
                <w:rFonts w:eastAsia="Calibri" w:cs="Times New Roman"/>
                <w:bCs/>
                <w:sz w:val="24"/>
                <w:szCs w:val="24"/>
              </w:rPr>
            </w:pPr>
            <w:r w:rsidRPr="0053494E">
              <w:rPr>
                <w:rFonts w:eastAsia="Calibri" w:cs="Times New Roman"/>
                <w:color w:val="000000"/>
                <w:kern w:val="24"/>
                <w:sz w:val="24"/>
                <w:szCs w:val="24"/>
              </w:rPr>
              <w:t>Mettre en place une plateforme de gestion budgétaire</w:t>
            </w:r>
          </w:p>
        </w:tc>
      </w:tr>
      <w:tr w:rsidR="00373A3F" w:rsidRPr="0053494E" w14:paraId="047F6D07" w14:textId="77777777" w:rsidTr="008354BE">
        <w:tc>
          <w:tcPr>
            <w:tcW w:w="2904" w:type="dxa"/>
          </w:tcPr>
          <w:p w14:paraId="7817CBA6" w14:textId="77777777" w:rsidR="00373A3F" w:rsidRPr="0053494E" w:rsidRDefault="00373A3F" w:rsidP="00373A3F">
            <w:pPr>
              <w:rPr>
                <w:rFonts w:eastAsia="Calibri" w:cs="Times New Roman"/>
                <w:bCs/>
                <w:sz w:val="24"/>
                <w:szCs w:val="24"/>
              </w:rPr>
            </w:pPr>
            <w:r w:rsidRPr="0053494E">
              <w:rPr>
                <w:rFonts w:eastAsia="Calibri" w:cs="Times New Roman"/>
                <w:bCs/>
                <w:sz w:val="24"/>
                <w:szCs w:val="24"/>
              </w:rPr>
              <w:t>Perte du patrimoine de l’entreprise (T°12)</w:t>
            </w:r>
          </w:p>
          <w:p w14:paraId="43EC8AC1" w14:textId="77777777" w:rsidR="00373A3F" w:rsidRPr="0053494E" w:rsidRDefault="00373A3F" w:rsidP="00373A3F">
            <w:pPr>
              <w:spacing w:line="360" w:lineRule="auto"/>
              <w:jc w:val="both"/>
              <w:rPr>
                <w:rFonts w:eastAsia="Calibri" w:cs="Times New Roman"/>
                <w:bCs/>
                <w:sz w:val="24"/>
                <w:szCs w:val="24"/>
              </w:rPr>
            </w:pPr>
          </w:p>
        </w:tc>
        <w:tc>
          <w:tcPr>
            <w:tcW w:w="2834" w:type="dxa"/>
          </w:tcPr>
          <w:p w14:paraId="6493D3DF" w14:textId="77777777" w:rsidR="00373A3F" w:rsidRPr="0053494E" w:rsidRDefault="00373A3F" w:rsidP="00373A3F">
            <w:pPr>
              <w:jc w:val="center"/>
              <w:rPr>
                <w:rFonts w:eastAsia="Calibri" w:cs="Times New Roman"/>
                <w:bCs/>
                <w:sz w:val="24"/>
                <w:szCs w:val="24"/>
              </w:rPr>
            </w:pPr>
          </w:p>
          <w:p w14:paraId="1633EFFA"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25</w:t>
            </w:r>
          </w:p>
        </w:tc>
        <w:tc>
          <w:tcPr>
            <w:tcW w:w="2943" w:type="dxa"/>
          </w:tcPr>
          <w:p w14:paraId="6189F4C1" w14:textId="77777777" w:rsidR="00373A3F" w:rsidRPr="0053494E" w:rsidRDefault="00373A3F" w:rsidP="00373A3F">
            <w:pPr>
              <w:jc w:val="center"/>
              <w:rPr>
                <w:rFonts w:eastAsia="Calibri" w:cs="Times New Roman"/>
                <w:bCs/>
                <w:sz w:val="24"/>
                <w:szCs w:val="24"/>
              </w:rPr>
            </w:pPr>
            <w:r w:rsidRPr="0053494E">
              <w:rPr>
                <w:rFonts w:eastAsia="Calibri" w:cs="Times New Roman"/>
                <w:color w:val="000000"/>
                <w:kern w:val="24"/>
                <w:sz w:val="24"/>
                <w:szCs w:val="24"/>
              </w:rPr>
              <w:t>Utilisation rationnelle du logiciel des investissements</w:t>
            </w:r>
          </w:p>
        </w:tc>
      </w:tr>
      <w:tr w:rsidR="00373A3F" w:rsidRPr="0053494E" w14:paraId="54716768" w14:textId="77777777" w:rsidTr="008354BE">
        <w:tc>
          <w:tcPr>
            <w:tcW w:w="2904" w:type="dxa"/>
          </w:tcPr>
          <w:p w14:paraId="27866203" w14:textId="77777777" w:rsidR="00373A3F" w:rsidRPr="0053494E" w:rsidRDefault="00373A3F" w:rsidP="00373A3F">
            <w:pPr>
              <w:rPr>
                <w:rFonts w:eastAsia="Calibri" w:cs="Times New Roman"/>
                <w:bCs/>
                <w:sz w:val="24"/>
                <w:szCs w:val="24"/>
              </w:rPr>
            </w:pPr>
            <w:r w:rsidRPr="0053494E">
              <w:rPr>
                <w:rFonts w:eastAsia="Calibri" w:cs="Times New Roman"/>
                <w:bCs/>
                <w:sz w:val="24"/>
                <w:szCs w:val="24"/>
              </w:rPr>
              <w:t>Asymétrie d’informations qui impacte directement le processus lié à la facturation.</w:t>
            </w:r>
          </w:p>
          <w:p w14:paraId="696AD6F8" w14:textId="77777777" w:rsidR="00373A3F" w:rsidRPr="0053494E" w:rsidRDefault="00373A3F" w:rsidP="00373A3F">
            <w:pPr>
              <w:rPr>
                <w:rFonts w:eastAsia="Calibri" w:cs="Times New Roman"/>
                <w:bCs/>
                <w:sz w:val="24"/>
                <w:szCs w:val="24"/>
              </w:rPr>
            </w:pPr>
          </w:p>
          <w:p w14:paraId="42C5C5AE" w14:textId="77777777" w:rsidR="00373A3F" w:rsidRPr="0053494E" w:rsidRDefault="00373A3F" w:rsidP="00373A3F">
            <w:pPr>
              <w:spacing w:line="360" w:lineRule="auto"/>
              <w:jc w:val="both"/>
              <w:rPr>
                <w:rFonts w:eastAsia="Calibri" w:cs="Times New Roman"/>
                <w:bCs/>
                <w:sz w:val="24"/>
                <w:szCs w:val="24"/>
              </w:rPr>
            </w:pPr>
          </w:p>
        </w:tc>
        <w:tc>
          <w:tcPr>
            <w:tcW w:w="2834" w:type="dxa"/>
          </w:tcPr>
          <w:p w14:paraId="383D7908"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20</w:t>
            </w:r>
          </w:p>
        </w:tc>
        <w:tc>
          <w:tcPr>
            <w:tcW w:w="2943" w:type="dxa"/>
          </w:tcPr>
          <w:p w14:paraId="2958F310" w14:textId="77777777" w:rsidR="00373A3F" w:rsidRPr="0053494E" w:rsidRDefault="00373A3F" w:rsidP="00373A3F">
            <w:pPr>
              <w:jc w:val="center"/>
              <w:rPr>
                <w:rFonts w:eastAsia="Calibri" w:cs="Times New Roman"/>
                <w:bCs/>
                <w:sz w:val="24"/>
                <w:szCs w:val="24"/>
              </w:rPr>
            </w:pPr>
            <w:r w:rsidRPr="0053494E">
              <w:rPr>
                <w:rFonts w:eastAsia="Calibri" w:cs="Times New Roman"/>
                <w:color w:val="000000"/>
                <w:kern w:val="24"/>
                <w:sz w:val="24"/>
                <w:szCs w:val="24"/>
              </w:rPr>
              <w:t>Mise en place d’un système d’informations intégré</w:t>
            </w:r>
          </w:p>
        </w:tc>
      </w:tr>
      <w:tr w:rsidR="00373A3F" w:rsidRPr="0053494E" w14:paraId="42919D2B" w14:textId="77777777" w:rsidTr="008354BE">
        <w:tc>
          <w:tcPr>
            <w:tcW w:w="2904" w:type="dxa"/>
          </w:tcPr>
          <w:p w14:paraId="1D98DC45" w14:textId="77777777" w:rsidR="00373A3F" w:rsidRPr="0053494E" w:rsidRDefault="00373A3F" w:rsidP="00373A3F">
            <w:pPr>
              <w:spacing w:line="360" w:lineRule="auto"/>
              <w:jc w:val="both"/>
              <w:rPr>
                <w:rFonts w:eastAsia="Calibri" w:cs="Times New Roman"/>
                <w:bCs/>
                <w:sz w:val="24"/>
                <w:szCs w:val="24"/>
              </w:rPr>
            </w:pPr>
            <w:r w:rsidRPr="0053494E">
              <w:rPr>
                <w:rFonts w:eastAsia="Calibri" w:cs="Times New Roman"/>
                <w:bCs/>
                <w:sz w:val="24"/>
                <w:szCs w:val="24"/>
              </w:rPr>
              <w:t>Non maitrise des flux d’informations inter-structures</w:t>
            </w:r>
          </w:p>
        </w:tc>
        <w:tc>
          <w:tcPr>
            <w:tcW w:w="2834" w:type="dxa"/>
          </w:tcPr>
          <w:p w14:paraId="0C471498"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20</w:t>
            </w:r>
          </w:p>
        </w:tc>
        <w:tc>
          <w:tcPr>
            <w:tcW w:w="2943" w:type="dxa"/>
          </w:tcPr>
          <w:p w14:paraId="1DEDB050" w14:textId="77777777" w:rsidR="00373A3F" w:rsidRPr="0053494E" w:rsidRDefault="00373A3F" w:rsidP="00373A3F">
            <w:pPr>
              <w:jc w:val="center"/>
              <w:rPr>
                <w:rFonts w:eastAsia="Calibri" w:cs="Times New Roman"/>
                <w:bCs/>
                <w:sz w:val="24"/>
                <w:szCs w:val="24"/>
              </w:rPr>
            </w:pPr>
            <w:r w:rsidRPr="0053494E">
              <w:rPr>
                <w:rFonts w:eastAsia="Calibri" w:cs="Times New Roman"/>
                <w:color w:val="000000"/>
                <w:kern w:val="24"/>
                <w:sz w:val="24"/>
                <w:szCs w:val="24"/>
              </w:rPr>
              <w:t>Revoir la procédure en tenant compte des relations inter-structures dans le but d’un renforcement du contrôle interne</w:t>
            </w:r>
          </w:p>
        </w:tc>
      </w:tr>
      <w:tr w:rsidR="00373A3F" w:rsidRPr="0053494E" w14:paraId="2CCA09C2" w14:textId="77777777" w:rsidTr="008354BE">
        <w:tc>
          <w:tcPr>
            <w:tcW w:w="2904" w:type="dxa"/>
          </w:tcPr>
          <w:p w14:paraId="6747459F" w14:textId="77777777" w:rsidR="00373A3F" w:rsidRPr="0053494E" w:rsidRDefault="00373A3F" w:rsidP="00373A3F">
            <w:pPr>
              <w:spacing w:line="360" w:lineRule="auto"/>
              <w:jc w:val="both"/>
              <w:rPr>
                <w:rFonts w:eastAsia="Calibri" w:cs="Times New Roman"/>
                <w:bCs/>
                <w:sz w:val="24"/>
                <w:szCs w:val="24"/>
              </w:rPr>
            </w:pPr>
            <w:r w:rsidRPr="0053494E">
              <w:rPr>
                <w:rFonts w:eastAsia="Calibri" w:cs="Times New Roman"/>
                <w:bCs/>
                <w:sz w:val="24"/>
                <w:szCs w:val="24"/>
              </w:rPr>
              <w:t>Perte du patrimoine de l’entreprise (T°07)</w:t>
            </w:r>
          </w:p>
        </w:tc>
        <w:tc>
          <w:tcPr>
            <w:tcW w:w="2834" w:type="dxa"/>
          </w:tcPr>
          <w:p w14:paraId="3446DE26"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20</w:t>
            </w:r>
          </w:p>
        </w:tc>
        <w:tc>
          <w:tcPr>
            <w:tcW w:w="2943" w:type="dxa"/>
          </w:tcPr>
          <w:p w14:paraId="1DC5152C" w14:textId="77777777" w:rsidR="00373A3F" w:rsidRPr="0053494E" w:rsidRDefault="00373A3F" w:rsidP="00373A3F">
            <w:pPr>
              <w:jc w:val="center"/>
              <w:rPr>
                <w:rFonts w:eastAsia="Calibri" w:cs="Times New Roman"/>
                <w:bCs/>
                <w:sz w:val="24"/>
                <w:szCs w:val="24"/>
              </w:rPr>
            </w:pPr>
            <w:r w:rsidRPr="0053494E">
              <w:rPr>
                <w:rFonts w:eastAsia="Calibri" w:cs="Times New Roman"/>
                <w:color w:val="000000"/>
                <w:kern w:val="24"/>
                <w:sz w:val="24"/>
                <w:szCs w:val="24"/>
              </w:rPr>
              <w:t>Affecter des numéros d’inventaires aux biens non codifiés</w:t>
            </w:r>
          </w:p>
        </w:tc>
      </w:tr>
      <w:tr w:rsidR="00373A3F" w:rsidRPr="0053494E" w14:paraId="79B03BE6" w14:textId="77777777" w:rsidTr="008354BE">
        <w:tc>
          <w:tcPr>
            <w:tcW w:w="2904" w:type="dxa"/>
          </w:tcPr>
          <w:p w14:paraId="5DE529F9" w14:textId="77777777" w:rsidR="00373A3F" w:rsidRPr="0053494E" w:rsidRDefault="00373A3F" w:rsidP="00373A3F">
            <w:pPr>
              <w:rPr>
                <w:rFonts w:eastAsia="Calibri" w:cs="Times New Roman"/>
                <w:sz w:val="24"/>
                <w:szCs w:val="24"/>
              </w:rPr>
            </w:pPr>
            <w:r w:rsidRPr="0053494E">
              <w:rPr>
                <w:rFonts w:eastAsia="Calibri" w:cs="Times New Roman"/>
                <w:sz w:val="24"/>
                <w:szCs w:val="24"/>
              </w:rPr>
              <w:lastRenderedPageBreak/>
              <w:t>Risque de sous facturation ou de surfacturation</w:t>
            </w:r>
          </w:p>
          <w:p w14:paraId="3B880EC6" w14:textId="77777777" w:rsidR="00373A3F" w:rsidRPr="0053494E" w:rsidRDefault="00373A3F" w:rsidP="00373A3F">
            <w:pPr>
              <w:rPr>
                <w:rFonts w:eastAsia="Calibri" w:cs="Times New Roman"/>
                <w:bCs/>
                <w:sz w:val="24"/>
                <w:szCs w:val="24"/>
              </w:rPr>
            </w:pPr>
          </w:p>
          <w:p w14:paraId="6DAB892F" w14:textId="77777777" w:rsidR="00373A3F" w:rsidRPr="0053494E" w:rsidRDefault="00373A3F" w:rsidP="00373A3F">
            <w:pPr>
              <w:rPr>
                <w:rFonts w:eastAsia="Calibri" w:cs="Times New Roman"/>
                <w:bCs/>
                <w:sz w:val="24"/>
                <w:szCs w:val="24"/>
              </w:rPr>
            </w:pPr>
          </w:p>
        </w:tc>
        <w:tc>
          <w:tcPr>
            <w:tcW w:w="2834" w:type="dxa"/>
          </w:tcPr>
          <w:p w14:paraId="68BAC64F"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20</w:t>
            </w:r>
          </w:p>
        </w:tc>
        <w:tc>
          <w:tcPr>
            <w:tcW w:w="2943" w:type="dxa"/>
          </w:tcPr>
          <w:p w14:paraId="6056B6D0" w14:textId="77777777" w:rsidR="00373A3F" w:rsidRPr="0053494E" w:rsidRDefault="00373A3F" w:rsidP="00373A3F">
            <w:pPr>
              <w:jc w:val="center"/>
              <w:rPr>
                <w:rFonts w:eastAsia="Calibri" w:cs="Times New Roman"/>
                <w:bCs/>
                <w:sz w:val="24"/>
                <w:szCs w:val="24"/>
              </w:rPr>
            </w:pPr>
            <w:r w:rsidRPr="0053494E">
              <w:rPr>
                <w:rFonts w:eastAsia="Calibri" w:cs="Times New Roman"/>
                <w:color w:val="000000"/>
                <w:kern w:val="24"/>
                <w:sz w:val="24"/>
                <w:szCs w:val="24"/>
              </w:rPr>
              <w:t>Création d’une comptabilité analytique au niveau de toutes les unités</w:t>
            </w:r>
          </w:p>
        </w:tc>
      </w:tr>
      <w:tr w:rsidR="00373A3F" w:rsidRPr="0053494E" w14:paraId="057C0A37" w14:textId="77777777" w:rsidTr="008354BE">
        <w:trPr>
          <w:trHeight w:val="1677"/>
        </w:trPr>
        <w:tc>
          <w:tcPr>
            <w:tcW w:w="2904" w:type="dxa"/>
          </w:tcPr>
          <w:p w14:paraId="78F6EDCC" w14:textId="77777777" w:rsidR="00373A3F" w:rsidRPr="0053494E" w:rsidRDefault="00373A3F" w:rsidP="00373A3F">
            <w:pPr>
              <w:spacing w:line="360" w:lineRule="auto"/>
              <w:jc w:val="both"/>
              <w:rPr>
                <w:rFonts w:eastAsia="Calibri" w:cs="Times New Roman"/>
                <w:bCs/>
                <w:sz w:val="24"/>
                <w:szCs w:val="24"/>
              </w:rPr>
            </w:pPr>
            <w:r w:rsidRPr="0053494E">
              <w:rPr>
                <w:rFonts w:eastAsia="Calibri" w:cs="Times New Roman"/>
                <w:bCs/>
                <w:sz w:val="24"/>
                <w:szCs w:val="24"/>
              </w:rPr>
              <w:t>Utilisation inadéquate de la fourniture de l’entreprise.</w:t>
            </w:r>
          </w:p>
        </w:tc>
        <w:tc>
          <w:tcPr>
            <w:tcW w:w="2834" w:type="dxa"/>
          </w:tcPr>
          <w:p w14:paraId="340DA611"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20</w:t>
            </w:r>
          </w:p>
        </w:tc>
        <w:tc>
          <w:tcPr>
            <w:tcW w:w="2943" w:type="dxa"/>
          </w:tcPr>
          <w:p w14:paraId="0AA8B6DE" w14:textId="77777777" w:rsidR="00373A3F" w:rsidRPr="0053494E" w:rsidRDefault="00373A3F" w:rsidP="00373A3F">
            <w:pPr>
              <w:jc w:val="center"/>
              <w:rPr>
                <w:rFonts w:eastAsia="Calibri" w:cs="Times New Roman"/>
                <w:bCs/>
                <w:sz w:val="24"/>
                <w:szCs w:val="24"/>
              </w:rPr>
            </w:pPr>
            <w:r w:rsidRPr="0053494E">
              <w:rPr>
                <w:rFonts w:eastAsia="Calibri" w:cs="Times New Roman"/>
                <w:color w:val="000000"/>
                <w:kern w:val="24"/>
                <w:sz w:val="24"/>
                <w:szCs w:val="24"/>
              </w:rPr>
              <w:t>Diffusion de la liste des travaux simultanément aux Ateliers et au magasin</w:t>
            </w:r>
          </w:p>
        </w:tc>
      </w:tr>
      <w:tr w:rsidR="00373A3F" w:rsidRPr="0053494E" w14:paraId="5218D53F" w14:textId="77777777" w:rsidTr="008354BE">
        <w:tc>
          <w:tcPr>
            <w:tcW w:w="2904" w:type="dxa"/>
          </w:tcPr>
          <w:p w14:paraId="02A08FDD" w14:textId="77777777" w:rsidR="00373A3F" w:rsidRPr="0053494E" w:rsidRDefault="00373A3F" w:rsidP="00373A3F">
            <w:pPr>
              <w:rPr>
                <w:rFonts w:eastAsia="Calibri" w:cs="Times New Roman"/>
                <w:sz w:val="24"/>
                <w:szCs w:val="24"/>
              </w:rPr>
            </w:pPr>
            <w:r w:rsidRPr="0053494E">
              <w:rPr>
                <w:rFonts w:eastAsia="Calibri" w:cs="Times New Roman"/>
                <w:sz w:val="24"/>
                <w:szCs w:val="24"/>
              </w:rPr>
              <w:t>Perte du patrimoine de l’entreprise (T°13)</w:t>
            </w:r>
          </w:p>
          <w:p w14:paraId="64BBC762" w14:textId="77777777" w:rsidR="00373A3F" w:rsidRPr="0053494E" w:rsidRDefault="00373A3F" w:rsidP="00373A3F">
            <w:pPr>
              <w:spacing w:line="360" w:lineRule="auto"/>
              <w:jc w:val="both"/>
              <w:rPr>
                <w:rFonts w:eastAsia="Calibri" w:cs="Times New Roman"/>
                <w:bCs/>
                <w:sz w:val="24"/>
                <w:szCs w:val="24"/>
              </w:rPr>
            </w:pPr>
          </w:p>
        </w:tc>
        <w:tc>
          <w:tcPr>
            <w:tcW w:w="2834" w:type="dxa"/>
          </w:tcPr>
          <w:p w14:paraId="12DCD9FE" w14:textId="77777777" w:rsidR="00373A3F" w:rsidRPr="0053494E" w:rsidRDefault="00373A3F" w:rsidP="00373A3F">
            <w:pPr>
              <w:jc w:val="center"/>
              <w:rPr>
                <w:rFonts w:eastAsia="Calibri" w:cs="Times New Roman"/>
                <w:bCs/>
                <w:sz w:val="24"/>
                <w:szCs w:val="24"/>
              </w:rPr>
            </w:pPr>
          </w:p>
          <w:p w14:paraId="3DA39228"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20</w:t>
            </w:r>
          </w:p>
        </w:tc>
        <w:tc>
          <w:tcPr>
            <w:tcW w:w="2943" w:type="dxa"/>
          </w:tcPr>
          <w:p w14:paraId="472ADACD" w14:textId="77777777" w:rsidR="00373A3F" w:rsidRPr="0053494E" w:rsidRDefault="00373A3F" w:rsidP="00373A3F">
            <w:pPr>
              <w:jc w:val="center"/>
              <w:rPr>
                <w:rFonts w:eastAsia="Calibri" w:cs="Times New Roman"/>
                <w:bCs/>
                <w:sz w:val="24"/>
                <w:szCs w:val="24"/>
              </w:rPr>
            </w:pPr>
            <w:r w:rsidRPr="0053494E">
              <w:rPr>
                <w:rFonts w:eastAsia="Calibri" w:cs="Times New Roman"/>
                <w:color w:val="000000"/>
                <w:kern w:val="24"/>
                <w:sz w:val="24"/>
                <w:szCs w:val="24"/>
              </w:rPr>
              <w:t>Affecter des numéros d’inventaires aux biens non codifiés</w:t>
            </w:r>
          </w:p>
        </w:tc>
      </w:tr>
      <w:tr w:rsidR="00373A3F" w:rsidRPr="0053494E" w14:paraId="372143AA" w14:textId="77777777" w:rsidTr="008354BE">
        <w:tc>
          <w:tcPr>
            <w:tcW w:w="2904" w:type="dxa"/>
          </w:tcPr>
          <w:p w14:paraId="1DB9A582" w14:textId="77777777" w:rsidR="00373A3F" w:rsidRPr="0053494E" w:rsidRDefault="00373A3F" w:rsidP="00373A3F">
            <w:pPr>
              <w:spacing w:line="360" w:lineRule="auto"/>
              <w:jc w:val="both"/>
              <w:rPr>
                <w:rFonts w:eastAsia="Calibri" w:cs="Times New Roman"/>
                <w:bCs/>
                <w:sz w:val="24"/>
                <w:szCs w:val="24"/>
              </w:rPr>
            </w:pPr>
            <w:r w:rsidRPr="0053494E">
              <w:rPr>
                <w:rFonts w:eastAsia="Calibri" w:cs="Times New Roman"/>
                <w:bCs/>
                <w:sz w:val="24"/>
                <w:szCs w:val="24"/>
              </w:rPr>
              <w:t>Risque d’imputation d’une charge ne concernant pas le projet</w:t>
            </w:r>
          </w:p>
        </w:tc>
        <w:tc>
          <w:tcPr>
            <w:tcW w:w="2834" w:type="dxa"/>
          </w:tcPr>
          <w:p w14:paraId="760F3AF9" w14:textId="77777777" w:rsidR="00373A3F" w:rsidRPr="0053494E" w:rsidRDefault="00373A3F" w:rsidP="00373A3F">
            <w:pPr>
              <w:jc w:val="center"/>
              <w:rPr>
                <w:rFonts w:eastAsia="Calibri" w:cs="Times New Roman"/>
                <w:bCs/>
                <w:sz w:val="24"/>
                <w:szCs w:val="24"/>
              </w:rPr>
            </w:pPr>
          </w:p>
          <w:p w14:paraId="41565EFD"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15</w:t>
            </w:r>
          </w:p>
        </w:tc>
        <w:tc>
          <w:tcPr>
            <w:tcW w:w="2943" w:type="dxa"/>
          </w:tcPr>
          <w:p w14:paraId="2986E58E" w14:textId="77777777" w:rsidR="00373A3F" w:rsidRPr="0053494E" w:rsidRDefault="00373A3F" w:rsidP="00373A3F">
            <w:pPr>
              <w:jc w:val="center"/>
              <w:rPr>
                <w:rFonts w:eastAsia="Calibri" w:cs="Times New Roman"/>
                <w:bCs/>
                <w:sz w:val="24"/>
                <w:szCs w:val="24"/>
              </w:rPr>
            </w:pPr>
            <w:r w:rsidRPr="0053494E">
              <w:rPr>
                <w:rFonts w:eastAsia="Calibri" w:cs="Times New Roman"/>
                <w:color w:val="000000"/>
                <w:kern w:val="24"/>
                <w:sz w:val="24"/>
                <w:szCs w:val="24"/>
              </w:rPr>
              <w:t>Revoir la procédure en tenant compte des relations inter-structures dans le but d’un renforcement du contrôle interne</w:t>
            </w:r>
          </w:p>
        </w:tc>
      </w:tr>
      <w:tr w:rsidR="00373A3F" w:rsidRPr="0053494E" w14:paraId="5C24B34A" w14:textId="77777777" w:rsidTr="008354BE">
        <w:tc>
          <w:tcPr>
            <w:tcW w:w="2904" w:type="dxa"/>
          </w:tcPr>
          <w:p w14:paraId="122DAAC0" w14:textId="77777777" w:rsidR="00373A3F" w:rsidRPr="0053494E" w:rsidRDefault="00373A3F" w:rsidP="00373A3F">
            <w:pPr>
              <w:rPr>
                <w:rFonts w:eastAsia="Calibri" w:cs="Times New Roman"/>
                <w:bCs/>
                <w:sz w:val="24"/>
                <w:szCs w:val="24"/>
              </w:rPr>
            </w:pPr>
            <w:r w:rsidRPr="0053494E">
              <w:rPr>
                <w:rFonts w:eastAsia="Calibri" w:cs="Times New Roman"/>
                <w:bCs/>
                <w:sz w:val="24"/>
                <w:szCs w:val="24"/>
              </w:rPr>
              <w:t>Perte du patrimoine de l’entreprise (T°19)</w:t>
            </w:r>
          </w:p>
          <w:p w14:paraId="7CFC40FE" w14:textId="77777777" w:rsidR="00373A3F" w:rsidRPr="0053494E" w:rsidRDefault="00373A3F" w:rsidP="00373A3F">
            <w:pPr>
              <w:rPr>
                <w:rFonts w:eastAsia="Calibri" w:cs="Times New Roman"/>
                <w:bCs/>
                <w:sz w:val="24"/>
                <w:szCs w:val="24"/>
              </w:rPr>
            </w:pPr>
          </w:p>
        </w:tc>
        <w:tc>
          <w:tcPr>
            <w:tcW w:w="2834" w:type="dxa"/>
          </w:tcPr>
          <w:p w14:paraId="745647C8"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15</w:t>
            </w:r>
          </w:p>
        </w:tc>
        <w:tc>
          <w:tcPr>
            <w:tcW w:w="2943" w:type="dxa"/>
          </w:tcPr>
          <w:p w14:paraId="2D0CB912" w14:textId="77777777" w:rsidR="00373A3F" w:rsidRPr="0053494E" w:rsidRDefault="00373A3F" w:rsidP="00373A3F">
            <w:pPr>
              <w:jc w:val="center"/>
              <w:rPr>
                <w:rFonts w:eastAsia="Calibri" w:cs="Times New Roman"/>
                <w:bCs/>
                <w:sz w:val="24"/>
                <w:szCs w:val="24"/>
              </w:rPr>
            </w:pPr>
            <w:r w:rsidRPr="0053494E">
              <w:rPr>
                <w:rFonts w:eastAsia="Calibri" w:cs="Times New Roman"/>
                <w:color w:val="000000"/>
                <w:kern w:val="24"/>
                <w:sz w:val="24"/>
                <w:szCs w:val="24"/>
              </w:rPr>
              <w:t>Mise en place d’une gestion des stocks efficace</w:t>
            </w:r>
          </w:p>
        </w:tc>
      </w:tr>
      <w:tr w:rsidR="00373A3F" w:rsidRPr="0053494E" w14:paraId="3AA60C85" w14:textId="77777777" w:rsidTr="008354BE">
        <w:tc>
          <w:tcPr>
            <w:tcW w:w="2904" w:type="dxa"/>
          </w:tcPr>
          <w:p w14:paraId="06FF103A"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La prise de décision peut être altérée</w:t>
            </w:r>
          </w:p>
        </w:tc>
        <w:tc>
          <w:tcPr>
            <w:tcW w:w="2834" w:type="dxa"/>
          </w:tcPr>
          <w:p w14:paraId="021E3B98"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15</w:t>
            </w:r>
          </w:p>
        </w:tc>
        <w:tc>
          <w:tcPr>
            <w:tcW w:w="2943" w:type="dxa"/>
          </w:tcPr>
          <w:p w14:paraId="5CE0E460" w14:textId="77777777" w:rsidR="00373A3F" w:rsidRPr="0053494E" w:rsidRDefault="00373A3F" w:rsidP="00373A3F">
            <w:pPr>
              <w:jc w:val="center"/>
              <w:rPr>
                <w:rFonts w:eastAsia="Calibri" w:cs="Times New Roman"/>
                <w:bCs/>
                <w:sz w:val="24"/>
                <w:szCs w:val="24"/>
              </w:rPr>
            </w:pPr>
            <w:r w:rsidRPr="0053494E">
              <w:rPr>
                <w:rFonts w:eastAsia="Calibri" w:cs="Times New Roman"/>
                <w:color w:val="000000"/>
                <w:kern w:val="24"/>
                <w:sz w:val="24"/>
                <w:szCs w:val="24"/>
              </w:rPr>
              <w:t>Pour une prise de décision rassurante et une meilleure maitrise des couts, il est recommandé d’organiser le budget selon la nature d’activité tout en prenant considération toutes les</w:t>
            </w:r>
          </w:p>
        </w:tc>
      </w:tr>
      <w:tr w:rsidR="00373A3F" w:rsidRPr="0053494E" w14:paraId="2B10F7C9" w14:textId="77777777" w:rsidTr="008354BE">
        <w:tc>
          <w:tcPr>
            <w:tcW w:w="2904" w:type="dxa"/>
          </w:tcPr>
          <w:p w14:paraId="0F3B2C67" w14:textId="77777777" w:rsidR="00373A3F" w:rsidRPr="0053494E" w:rsidRDefault="00373A3F" w:rsidP="00373A3F">
            <w:pPr>
              <w:rPr>
                <w:rFonts w:eastAsia="Calibri" w:cs="Times New Roman"/>
                <w:sz w:val="24"/>
                <w:szCs w:val="24"/>
              </w:rPr>
            </w:pPr>
            <w:r w:rsidRPr="0053494E">
              <w:rPr>
                <w:rFonts w:eastAsia="Calibri" w:cs="Times New Roman"/>
                <w:sz w:val="24"/>
                <w:szCs w:val="24"/>
              </w:rPr>
              <w:t>Perte du patrimoine de l’entreprise (T°15)</w:t>
            </w:r>
          </w:p>
          <w:p w14:paraId="6C2315FA" w14:textId="77777777" w:rsidR="00373A3F" w:rsidRPr="0053494E" w:rsidRDefault="00373A3F" w:rsidP="00373A3F">
            <w:pPr>
              <w:rPr>
                <w:rFonts w:eastAsia="Calibri" w:cs="Times New Roman"/>
                <w:sz w:val="24"/>
                <w:szCs w:val="24"/>
              </w:rPr>
            </w:pPr>
          </w:p>
          <w:p w14:paraId="190EF841" w14:textId="77777777" w:rsidR="00373A3F" w:rsidRPr="0053494E" w:rsidRDefault="00373A3F" w:rsidP="00373A3F">
            <w:pPr>
              <w:jc w:val="center"/>
              <w:rPr>
                <w:rFonts w:eastAsia="Calibri" w:cs="Times New Roman"/>
                <w:bCs/>
                <w:sz w:val="24"/>
                <w:szCs w:val="24"/>
              </w:rPr>
            </w:pPr>
          </w:p>
        </w:tc>
        <w:tc>
          <w:tcPr>
            <w:tcW w:w="2834" w:type="dxa"/>
          </w:tcPr>
          <w:p w14:paraId="6E56A6C2"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15</w:t>
            </w:r>
          </w:p>
        </w:tc>
        <w:tc>
          <w:tcPr>
            <w:tcW w:w="2943" w:type="dxa"/>
          </w:tcPr>
          <w:p w14:paraId="0D4855D1" w14:textId="77777777" w:rsidR="00373A3F" w:rsidRPr="0053494E" w:rsidRDefault="00373A3F" w:rsidP="00373A3F">
            <w:pPr>
              <w:jc w:val="center"/>
              <w:rPr>
                <w:rFonts w:eastAsia="Calibri" w:cs="Times New Roman"/>
                <w:bCs/>
                <w:sz w:val="24"/>
                <w:szCs w:val="24"/>
              </w:rPr>
            </w:pPr>
            <w:r w:rsidRPr="0053494E">
              <w:rPr>
                <w:rFonts w:eastAsia="Calibri" w:cs="Times New Roman"/>
                <w:color w:val="000000"/>
                <w:kern w:val="24"/>
                <w:sz w:val="24"/>
                <w:szCs w:val="24"/>
              </w:rPr>
              <w:t>Mise en place d’une procédure d’inventaire intermittent</w:t>
            </w:r>
          </w:p>
        </w:tc>
      </w:tr>
      <w:tr w:rsidR="00373A3F" w:rsidRPr="0053494E" w14:paraId="3FF70765" w14:textId="77777777" w:rsidTr="008354BE">
        <w:tc>
          <w:tcPr>
            <w:tcW w:w="2904" w:type="dxa"/>
          </w:tcPr>
          <w:p w14:paraId="44FEB116" w14:textId="77777777" w:rsidR="00373A3F" w:rsidRPr="0053494E" w:rsidRDefault="00373A3F" w:rsidP="00373A3F">
            <w:pPr>
              <w:jc w:val="center"/>
              <w:rPr>
                <w:rFonts w:eastAsia="Calibri" w:cs="Times New Roman"/>
                <w:bCs/>
                <w:sz w:val="24"/>
                <w:szCs w:val="24"/>
              </w:rPr>
            </w:pPr>
            <w:r w:rsidRPr="0053494E">
              <w:rPr>
                <w:rFonts w:eastAsia="Calibri" w:cs="Times New Roman"/>
                <w:sz w:val="24"/>
                <w:szCs w:val="24"/>
              </w:rPr>
              <w:t>Impact sur la fiabilité du bilan comptable (l’actif du bilan)</w:t>
            </w:r>
          </w:p>
        </w:tc>
        <w:tc>
          <w:tcPr>
            <w:tcW w:w="2834" w:type="dxa"/>
          </w:tcPr>
          <w:p w14:paraId="79DC7560"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15</w:t>
            </w:r>
          </w:p>
        </w:tc>
        <w:tc>
          <w:tcPr>
            <w:tcW w:w="2943" w:type="dxa"/>
          </w:tcPr>
          <w:p w14:paraId="198FE2A8" w14:textId="77777777" w:rsidR="00373A3F" w:rsidRPr="0053494E" w:rsidRDefault="00373A3F" w:rsidP="00373A3F">
            <w:pPr>
              <w:jc w:val="center"/>
              <w:rPr>
                <w:rFonts w:eastAsia="Calibri" w:cs="Times New Roman"/>
                <w:bCs/>
                <w:sz w:val="24"/>
                <w:szCs w:val="24"/>
              </w:rPr>
            </w:pPr>
            <w:r w:rsidRPr="0053494E">
              <w:rPr>
                <w:rFonts w:eastAsia="Calibri" w:cs="Times New Roman"/>
                <w:color w:val="000000"/>
                <w:kern w:val="24"/>
                <w:sz w:val="24"/>
                <w:szCs w:val="24"/>
              </w:rPr>
              <w:t>Expliquer les écarts et les mettre en évidence sur un état distinct</w:t>
            </w:r>
          </w:p>
        </w:tc>
      </w:tr>
      <w:tr w:rsidR="00373A3F" w:rsidRPr="0053494E" w14:paraId="6D11EB60" w14:textId="77777777" w:rsidTr="008354BE">
        <w:tc>
          <w:tcPr>
            <w:tcW w:w="2904" w:type="dxa"/>
          </w:tcPr>
          <w:p w14:paraId="02E388A9"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 xml:space="preserve">Risque sur la prise de décision  </w:t>
            </w:r>
          </w:p>
        </w:tc>
        <w:tc>
          <w:tcPr>
            <w:tcW w:w="2834" w:type="dxa"/>
          </w:tcPr>
          <w:p w14:paraId="6DFE5C23"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15</w:t>
            </w:r>
          </w:p>
        </w:tc>
        <w:tc>
          <w:tcPr>
            <w:tcW w:w="2943" w:type="dxa"/>
          </w:tcPr>
          <w:p w14:paraId="52219304" w14:textId="77777777" w:rsidR="00373A3F" w:rsidRPr="0053494E" w:rsidRDefault="00373A3F" w:rsidP="00373A3F">
            <w:pPr>
              <w:jc w:val="center"/>
              <w:rPr>
                <w:rFonts w:eastAsia="Calibri" w:cs="Times New Roman"/>
                <w:bCs/>
                <w:sz w:val="24"/>
                <w:szCs w:val="24"/>
              </w:rPr>
            </w:pPr>
            <w:r w:rsidRPr="0053494E">
              <w:rPr>
                <w:rFonts w:eastAsia="Calibri" w:cs="Times New Roman"/>
                <w:color w:val="000000"/>
                <w:kern w:val="24"/>
                <w:sz w:val="24"/>
                <w:szCs w:val="24"/>
              </w:rPr>
              <w:t>Intégrer les indicateurs non financiers tel que décrit dans notre rapport</w:t>
            </w:r>
          </w:p>
        </w:tc>
      </w:tr>
    </w:tbl>
    <w:p w14:paraId="4D579651" w14:textId="77777777" w:rsidR="008354BE" w:rsidRPr="004F5787" w:rsidRDefault="008354BE" w:rsidP="008354BE">
      <w:pPr>
        <w:tabs>
          <w:tab w:val="left" w:pos="3653"/>
        </w:tabs>
        <w:spacing w:line="360" w:lineRule="auto"/>
        <w:jc w:val="center"/>
        <w:rPr>
          <w:rFonts w:eastAsia="Calibri" w:cs="Times New Roman"/>
          <w:i/>
          <w:iCs/>
          <w:sz w:val="20"/>
          <w:szCs w:val="20"/>
        </w:rPr>
      </w:pPr>
      <w:r w:rsidRPr="004F5787">
        <w:rPr>
          <w:rFonts w:eastAsia="Calibri" w:cs="Times New Roman"/>
          <w:b/>
          <w:bCs/>
          <w:i/>
          <w:iCs/>
          <w:sz w:val="20"/>
          <w:szCs w:val="20"/>
        </w:rPr>
        <w:t>Source :</w:t>
      </w:r>
      <w:r w:rsidRPr="004F5787">
        <w:rPr>
          <w:rFonts w:eastAsia="Calibri" w:cs="Times New Roman"/>
          <w:i/>
          <w:iCs/>
          <w:sz w:val="20"/>
          <w:szCs w:val="20"/>
        </w:rPr>
        <w:t xml:space="preserve"> A partir de </w:t>
      </w:r>
      <w:r>
        <w:rPr>
          <w:rFonts w:eastAsia="Calibri" w:cs="Times New Roman"/>
          <w:i/>
          <w:iCs/>
          <w:sz w:val="20"/>
          <w:szCs w:val="20"/>
        </w:rPr>
        <w:t>document interne de l’entreprise ERENAV</w:t>
      </w:r>
    </w:p>
    <w:p w14:paraId="32AD9FFC" w14:textId="77777777" w:rsidR="00373A3F" w:rsidRDefault="00373A3F" w:rsidP="008A2295">
      <w:pPr>
        <w:spacing w:after="160" w:line="259" w:lineRule="auto"/>
        <w:rPr>
          <w:rFonts w:eastAsia="Calibri" w:cs="Times New Roman"/>
          <w:bCs/>
          <w:sz w:val="24"/>
          <w:szCs w:val="24"/>
        </w:rPr>
      </w:pPr>
    </w:p>
    <w:p w14:paraId="342E798B" w14:textId="77777777" w:rsidR="008354BE" w:rsidRDefault="008354BE" w:rsidP="008A2295">
      <w:pPr>
        <w:spacing w:after="160" w:line="259" w:lineRule="auto"/>
        <w:rPr>
          <w:rFonts w:eastAsia="Calibri" w:cs="Times New Roman"/>
          <w:bCs/>
          <w:sz w:val="24"/>
          <w:szCs w:val="24"/>
        </w:rPr>
      </w:pPr>
    </w:p>
    <w:p w14:paraId="75F99459" w14:textId="77777777" w:rsidR="008354BE" w:rsidRDefault="008354BE" w:rsidP="008A2295">
      <w:pPr>
        <w:spacing w:after="160" w:line="259" w:lineRule="auto"/>
        <w:rPr>
          <w:rFonts w:eastAsia="Calibri" w:cs="Times New Roman"/>
          <w:bCs/>
          <w:sz w:val="24"/>
          <w:szCs w:val="24"/>
        </w:rPr>
      </w:pPr>
    </w:p>
    <w:p w14:paraId="02BD05C9" w14:textId="77777777" w:rsidR="008354BE" w:rsidRPr="0053494E" w:rsidRDefault="008354BE" w:rsidP="008A2295">
      <w:pPr>
        <w:spacing w:after="160" w:line="259" w:lineRule="auto"/>
        <w:rPr>
          <w:rFonts w:eastAsia="Calibri" w:cs="Times New Roman"/>
          <w:bCs/>
          <w:sz w:val="24"/>
          <w:szCs w:val="24"/>
        </w:rPr>
      </w:pPr>
    </w:p>
    <w:p w14:paraId="49DF4509" w14:textId="738AF499" w:rsidR="00373A3F" w:rsidRPr="0053494E" w:rsidRDefault="00373A3F" w:rsidP="00102516">
      <w:pPr>
        <w:pStyle w:val="Paragraphedeliste"/>
        <w:numPr>
          <w:ilvl w:val="2"/>
          <w:numId w:val="50"/>
        </w:numPr>
        <w:spacing w:after="160" w:line="360" w:lineRule="auto"/>
        <w:jc w:val="both"/>
        <w:rPr>
          <w:rFonts w:eastAsia="Calibri" w:cs="Times New Roman"/>
          <w:b/>
          <w:sz w:val="24"/>
          <w:szCs w:val="24"/>
        </w:rPr>
      </w:pPr>
      <w:r w:rsidRPr="0053494E">
        <w:rPr>
          <w:rFonts w:eastAsia="Calibri" w:cs="Times New Roman"/>
          <w:b/>
          <w:sz w:val="24"/>
          <w:szCs w:val="24"/>
        </w:rPr>
        <w:lastRenderedPageBreak/>
        <w:t xml:space="preserve">Les risques modérés </w:t>
      </w:r>
    </w:p>
    <w:p w14:paraId="03846F85" w14:textId="4E12BF79" w:rsidR="00BB1D30" w:rsidRPr="0053494E" w:rsidRDefault="00373A3F" w:rsidP="008A2295">
      <w:pPr>
        <w:spacing w:after="160" w:line="360" w:lineRule="auto"/>
        <w:ind w:left="360"/>
        <w:jc w:val="both"/>
        <w:rPr>
          <w:rFonts w:eastAsia="Calibri" w:cs="Times New Roman"/>
          <w:bCs/>
          <w:sz w:val="24"/>
          <w:szCs w:val="24"/>
        </w:rPr>
      </w:pPr>
      <w:r w:rsidRPr="0053494E">
        <w:rPr>
          <w:rFonts w:eastAsia="Calibri" w:cs="Times New Roman"/>
          <w:bCs/>
          <w:sz w:val="24"/>
          <w:szCs w:val="24"/>
        </w:rPr>
        <w:t>Les risques de fond de couleur orange sont ceux dont la probabilité et l’impact sont moyens. Il faut les réduire en prenant des mesures pertinentes</w:t>
      </w:r>
      <w:r w:rsidRPr="0053494E">
        <w:rPr>
          <w:rFonts w:eastAsia="Calibri" w:cs="Times New Roman"/>
          <w:bCs/>
          <w:sz w:val="22"/>
        </w:rPr>
        <w:t>,</w:t>
      </w:r>
      <w:r w:rsidRPr="0053494E">
        <w:rPr>
          <w:rFonts w:eastAsia="Calibri" w:cs="Times New Roman"/>
          <w:bCs/>
          <w:sz w:val="24"/>
          <w:szCs w:val="24"/>
        </w:rPr>
        <w:t xml:space="preserve"> qui doivent être abordées à court terme en raison de leurs conséquences moyennes sur les objectifs du processus.</w:t>
      </w:r>
    </w:p>
    <w:p w14:paraId="2CA21B87" w14:textId="5BDAABF3" w:rsidR="00373A3F" w:rsidRPr="0053494E" w:rsidRDefault="00A61503" w:rsidP="00A374A7">
      <w:pPr>
        <w:pStyle w:val="Lgende"/>
        <w:keepNext/>
        <w:jc w:val="center"/>
        <w:rPr>
          <w:rFonts w:asciiTheme="majorBidi" w:hAnsiTheme="majorBidi" w:cstheme="majorBidi"/>
          <w:i w:val="0"/>
          <w:iCs w:val="0"/>
          <w:color w:val="auto"/>
          <w:sz w:val="24"/>
          <w:szCs w:val="24"/>
        </w:rPr>
      </w:pPr>
      <w:bookmarkStart w:id="33" w:name="_Toc105898585"/>
      <w:r w:rsidRPr="0053494E">
        <w:rPr>
          <w:rFonts w:asciiTheme="majorBidi" w:hAnsiTheme="majorBidi" w:cstheme="majorBidi"/>
          <w:b/>
          <w:bCs/>
          <w:i w:val="0"/>
          <w:iCs w:val="0"/>
          <w:color w:val="auto"/>
          <w:sz w:val="24"/>
          <w:szCs w:val="24"/>
        </w:rPr>
        <w:t xml:space="preserve">Tableau </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Tableau \* ARABIC </w:instrText>
      </w:r>
      <w:r w:rsidRPr="0053494E">
        <w:rPr>
          <w:rFonts w:asciiTheme="majorBidi" w:hAnsiTheme="majorBidi" w:cstheme="majorBidi"/>
          <w:b/>
          <w:bCs/>
          <w:i w:val="0"/>
          <w:iCs w:val="0"/>
          <w:color w:val="auto"/>
          <w:sz w:val="24"/>
          <w:szCs w:val="24"/>
        </w:rPr>
        <w:fldChar w:fldCharType="separate"/>
      </w:r>
      <w:r w:rsidR="0056247C" w:rsidRPr="0053494E">
        <w:rPr>
          <w:rFonts w:asciiTheme="majorBidi" w:hAnsiTheme="majorBidi" w:cstheme="majorBidi"/>
          <w:b/>
          <w:bCs/>
          <w:i w:val="0"/>
          <w:iCs w:val="0"/>
          <w:noProof/>
          <w:color w:val="auto"/>
          <w:sz w:val="24"/>
          <w:szCs w:val="24"/>
        </w:rPr>
        <w:t>15</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Les risques modérés</w:t>
      </w:r>
      <w:bookmarkEnd w:id="33"/>
    </w:p>
    <w:tbl>
      <w:tblPr>
        <w:tblStyle w:val="TableGrid1"/>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95"/>
        <w:gridCol w:w="2865"/>
        <w:gridCol w:w="2921"/>
      </w:tblGrid>
      <w:tr w:rsidR="00373A3F" w:rsidRPr="0053494E" w14:paraId="5F281598" w14:textId="77777777" w:rsidTr="008354BE">
        <w:tc>
          <w:tcPr>
            <w:tcW w:w="2895" w:type="dxa"/>
            <w:shd w:val="clear" w:color="auto" w:fill="DEEAF6"/>
          </w:tcPr>
          <w:p w14:paraId="6206C2D6"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 xml:space="preserve">Risques </w:t>
            </w:r>
          </w:p>
        </w:tc>
        <w:tc>
          <w:tcPr>
            <w:tcW w:w="2865" w:type="dxa"/>
            <w:shd w:val="clear" w:color="auto" w:fill="DEEAF6"/>
          </w:tcPr>
          <w:p w14:paraId="386D7FCF"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 xml:space="preserve">Criticité </w:t>
            </w:r>
          </w:p>
        </w:tc>
        <w:tc>
          <w:tcPr>
            <w:tcW w:w="2921" w:type="dxa"/>
            <w:shd w:val="clear" w:color="auto" w:fill="DEEAF6"/>
          </w:tcPr>
          <w:p w14:paraId="5BCCE989"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 xml:space="preserve">Recommandation </w:t>
            </w:r>
          </w:p>
        </w:tc>
      </w:tr>
      <w:tr w:rsidR="00373A3F" w:rsidRPr="0053494E" w14:paraId="59D2B9DB" w14:textId="77777777" w:rsidTr="008354BE">
        <w:tc>
          <w:tcPr>
            <w:tcW w:w="2895" w:type="dxa"/>
            <w:vAlign w:val="center"/>
          </w:tcPr>
          <w:p w14:paraId="1FD1467B"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Le traitement des informations peut être influencé par l’intervention humaine (mauvaise manipulation)</w:t>
            </w:r>
          </w:p>
        </w:tc>
        <w:tc>
          <w:tcPr>
            <w:tcW w:w="2865" w:type="dxa"/>
            <w:vAlign w:val="center"/>
          </w:tcPr>
          <w:p w14:paraId="3A89A37E"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12</w:t>
            </w:r>
          </w:p>
        </w:tc>
        <w:tc>
          <w:tcPr>
            <w:tcW w:w="2921" w:type="dxa"/>
            <w:vAlign w:val="center"/>
          </w:tcPr>
          <w:p w14:paraId="4D51E533"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color w:val="000000"/>
                <w:kern w:val="24"/>
                <w:sz w:val="24"/>
                <w:szCs w:val="24"/>
              </w:rPr>
              <w:t>Mettre en place une plateforme de gestion budgétaire</w:t>
            </w:r>
          </w:p>
        </w:tc>
      </w:tr>
      <w:tr w:rsidR="00373A3F" w:rsidRPr="0053494E" w14:paraId="449A1419" w14:textId="77777777" w:rsidTr="008354BE">
        <w:tc>
          <w:tcPr>
            <w:tcW w:w="2895" w:type="dxa"/>
            <w:vAlign w:val="center"/>
          </w:tcPr>
          <w:p w14:paraId="0430E8B8" w14:textId="77777777" w:rsidR="00373A3F" w:rsidRPr="0053494E" w:rsidRDefault="00373A3F" w:rsidP="00373A3F">
            <w:pPr>
              <w:spacing w:line="256" w:lineRule="auto"/>
              <w:jc w:val="center"/>
              <w:rPr>
                <w:rFonts w:eastAsia="Times New Roman" w:cs="Times New Roman"/>
                <w:sz w:val="24"/>
                <w:szCs w:val="24"/>
                <w:lang w:eastAsia="fr-FR"/>
              </w:rPr>
            </w:pPr>
            <w:r w:rsidRPr="0053494E">
              <w:rPr>
                <w:rFonts w:eastAsia="Times New Roman" w:cs="Times New Roman"/>
                <w:color w:val="000000"/>
                <w:kern w:val="24"/>
                <w:sz w:val="24"/>
                <w:szCs w:val="24"/>
                <w:lang w:eastAsia="fr-FR"/>
              </w:rPr>
              <w:t>L’information comptable entre les deux logiciels n’est pas automatisée ce qui génère une perte de temps et d’efficacité</w:t>
            </w:r>
          </w:p>
        </w:tc>
        <w:tc>
          <w:tcPr>
            <w:tcW w:w="2865" w:type="dxa"/>
            <w:vAlign w:val="center"/>
          </w:tcPr>
          <w:p w14:paraId="635C8C5F"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12</w:t>
            </w:r>
          </w:p>
        </w:tc>
        <w:tc>
          <w:tcPr>
            <w:tcW w:w="2921" w:type="dxa"/>
            <w:vAlign w:val="center"/>
          </w:tcPr>
          <w:p w14:paraId="7081F4D2"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color w:val="000000"/>
                <w:kern w:val="24"/>
                <w:sz w:val="24"/>
                <w:szCs w:val="24"/>
              </w:rPr>
              <w:t>Automatiser la gestion des immobilisations depuis l’acte d’acquisition jusqu’au calcul de l’amortissement pour aboutir à une écriture comptable automatique</w:t>
            </w:r>
          </w:p>
        </w:tc>
      </w:tr>
      <w:tr w:rsidR="00373A3F" w:rsidRPr="0053494E" w14:paraId="2917ABEC" w14:textId="77777777" w:rsidTr="008354BE">
        <w:trPr>
          <w:trHeight w:val="884"/>
        </w:trPr>
        <w:tc>
          <w:tcPr>
            <w:tcW w:w="2895" w:type="dxa"/>
            <w:vAlign w:val="center"/>
          </w:tcPr>
          <w:p w14:paraId="6601EE01"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color w:val="000000"/>
                <w:kern w:val="24"/>
                <w:sz w:val="24"/>
                <w:szCs w:val="24"/>
              </w:rPr>
              <w:t>L’information comptable entre les deux logiciels n’est pas automatisée ce qui génère une perte de temps et d’efficacité (T20)</w:t>
            </w:r>
          </w:p>
        </w:tc>
        <w:tc>
          <w:tcPr>
            <w:tcW w:w="2865" w:type="dxa"/>
            <w:vAlign w:val="center"/>
          </w:tcPr>
          <w:p w14:paraId="73147DEB" w14:textId="77777777" w:rsidR="00373A3F" w:rsidRPr="0053494E" w:rsidRDefault="00373A3F" w:rsidP="00373A3F">
            <w:pPr>
              <w:spacing w:line="360" w:lineRule="auto"/>
              <w:jc w:val="center"/>
              <w:rPr>
                <w:rFonts w:eastAsia="Calibri" w:cs="Times New Roman"/>
                <w:bCs/>
                <w:sz w:val="24"/>
                <w:szCs w:val="24"/>
              </w:rPr>
            </w:pPr>
          </w:p>
          <w:p w14:paraId="742F8D3D" w14:textId="77777777" w:rsidR="00373A3F" w:rsidRPr="0053494E" w:rsidRDefault="00373A3F" w:rsidP="00373A3F">
            <w:pPr>
              <w:spacing w:line="360" w:lineRule="auto"/>
              <w:jc w:val="center"/>
              <w:rPr>
                <w:rFonts w:eastAsia="Calibri" w:cs="Times New Roman"/>
                <w:bCs/>
                <w:sz w:val="24"/>
                <w:szCs w:val="24"/>
              </w:rPr>
            </w:pPr>
          </w:p>
          <w:p w14:paraId="5F4A5A83"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10</w:t>
            </w:r>
          </w:p>
        </w:tc>
        <w:tc>
          <w:tcPr>
            <w:tcW w:w="2921" w:type="dxa"/>
            <w:vAlign w:val="center"/>
          </w:tcPr>
          <w:p w14:paraId="427F4F72"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color w:val="000000"/>
                <w:kern w:val="24"/>
                <w:sz w:val="24"/>
                <w:szCs w:val="24"/>
              </w:rPr>
              <w:t>Automatiser la gestion des stocks depuis l’acte d’achat jusqu’à la sortie de l’article du magasin pour aboutir à une écriture comptable automatique</w:t>
            </w:r>
          </w:p>
        </w:tc>
      </w:tr>
      <w:tr w:rsidR="00373A3F" w:rsidRPr="0053494E" w14:paraId="6E76EE68" w14:textId="77777777" w:rsidTr="008354BE">
        <w:tc>
          <w:tcPr>
            <w:tcW w:w="2895" w:type="dxa"/>
            <w:vAlign w:val="center"/>
          </w:tcPr>
          <w:p w14:paraId="0C2B389B" w14:textId="77777777" w:rsidR="00373A3F" w:rsidRPr="0053494E" w:rsidRDefault="00373A3F" w:rsidP="00373A3F">
            <w:pPr>
              <w:jc w:val="center"/>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Modification des informations des rapports journaliers</w:t>
            </w:r>
          </w:p>
          <w:p w14:paraId="71274ACD" w14:textId="77777777" w:rsidR="00373A3F" w:rsidRPr="0053494E" w:rsidRDefault="00373A3F" w:rsidP="00373A3F">
            <w:pPr>
              <w:spacing w:line="360" w:lineRule="auto"/>
              <w:jc w:val="center"/>
              <w:rPr>
                <w:rFonts w:eastAsia="Calibri" w:cs="Times New Roman"/>
                <w:bCs/>
                <w:sz w:val="24"/>
                <w:szCs w:val="24"/>
              </w:rPr>
            </w:pPr>
          </w:p>
        </w:tc>
        <w:tc>
          <w:tcPr>
            <w:tcW w:w="2865" w:type="dxa"/>
            <w:vAlign w:val="center"/>
          </w:tcPr>
          <w:p w14:paraId="0B6D9908" w14:textId="77777777" w:rsidR="00373A3F" w:rsidRPr="0053494E" w:rsidRDefault="00373A3F" w:rsidP="00373A3F">
            <w:pPr>
              <w:spacing w:line="360" w:lineRule="auto"/>
              <w:jc w:val="center"/>
              <w:rPr>
                <w:rFonts w:eastAsia="Calibri" w:cs="Times New Roman"/>
                <w:bCs/>
                <w:sz w:val="24"/>
                <w:szCs w:val="24"/>
              </w:rPr>
            </w:pPr>
          </w:p>
          <w:p w14:paraId="06947372"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9</w:t>
            </w:r>
          </w:p>
        </w:tc>
        <w:tc>
          <w:tcPr>
            <w:tcW w:w="2921" w:type="dxa"/>
            <w:vAlign w:val="center"/>
          </w:tcPr>
          <w:p w14:paraId="081D7DFC" w14:textId="77777777" w:rsidR="00373A3F" w:rsidRPr="0053494E" w:rsidRDefault="00373A3F" w:rsidP="00373A3F">
            <w:pPr>
              <w:jc w:val="center"/>
              <w:rPr>
                <w:rFonts w:eastAsia="Times New Roman" w:cs="Times New Roman"/>
                <w:sz w:val="24"/>
                <w:szCs w:val="24"/>
                <w:lang w:eastAsia="fr-FR"/>
              </w:rPr>
            </w:pPr>
            <w:r w:rsidRPr="0053494E">
              <w:rPr>
                <w:rFonts w:eastAsia="Times New Roman" w:cs="Times New Roman"/>
                <w:color w:val="000000"/>
                <w:kern w:val="24"/>
                <w:sz w:val="24"/>
                <w:szCs w:val="24"/>
                <w:lang w:eastAsia="fr-FR"/>
              </w:rPr>
              <w:t>Validation des rapports journaliers par toute la hiérarchie</w:t>
            </w:r>
          </w:p>
        </w:tc>
      </w:tr>
      <w:tr w:rsidR="00373A3F" w:rsidRPr="0053494E" w14:paraId="1363953A" w14:textId="77777777" w:rsidTr="008354BE">
        <w:tc>
          <w:tcPr>
            <w:tcW w:w="2895" w:type="dxa"/>
            <w:vAlign w:val="center"/>
          </w:tcPr>
          <w:p w14:paraId="63A4FF05"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Non mobilisation de la ressource humaine pour l’atteinte des objectifs</w:t>
            </w:r>
          </w:p>
          <w:p w14:paraId="4BD84ABE" w14:textId="77777777" w:rsidR="00373A3F" w:rsidRPr="0053494E" w:rsidRDefault="00373A3F" w:rsidP="00373A3F">
            <w:pPr>
              <w:jc w:val="center"/>
              <w:rPr>
                <w:rFonts w:eastAsia="Calibri" w:cs="Times New Roman"/>
                <w:bCs/>
                <w:sz w:val="24"/>
                <w:szCs w:val="24"/>
              </w:rPr>
            </w:pPr>
          </w:p>
        </w:tc>
        <w:tc>
          <w:tcPr>
            <w:tcW w:w="2865" w:type="dxa"/>
            <w:vAlign w:val="center"/>
          </w:tcPr>
          <w:p w14:paraId="43B83264" w14:textId="77777777" w:rsidR="00373A3F" w:rsidRPr="0053494E" w:rsidRDefault="00373A3F" w:rsidP="00373A3F">
            <w:pPr>
              <w:spacing w:line="360" w:lineRule="auto"/>
              <w:jc w:val="center"/>
              <w:rPr>
                <w:rFonts w:eastAsia="Calibri" w:cs="Times New Roman"/>
                <w:bCs/>
                <w:sz w:val="24"/>
                <w:szCs w:val="24"/>
              </w:rPr>
            </w:pPr>
          </w:p>
          <w:p w14:paraId="0C71F83A"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8</w:t>
            </w:r>
          </w:p>
        </w:tc>
        <w:tc>
          <w:tcPr>
            <w:tcW w:w="2921" w:type="dxa"/>
            <w:vAlign w:val="center"/>
          </w:tcPr>
          <w:p w14:paraId="0B4C9101"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color w:val="000000"/>
                <w:kern w:val="24"/>
                <w:sz w:val="24"/>
                <w:szCs w:val="24"/>
              </w:rPr>
              <w:t>Le budget étant un outil de communication, il est recommandé une plus grande vulgarisation</w:t>
            </w:r>
          </w:p>
        </w:tc>
      </w:tr>
      <w:tr w:rsidR="00373A3F" w:rsidRPr="0053494E" w14:paraId="22A9511A" w14:textId="77777777" w:rsidTr="008354BE">
        <w:tc>
          <w:tcPr>
            <w:tcW w:w="2895" w:type="dxa"/>
            <w:vAlign w:val="center"/>
          </w:tcPr>
          <w:p w14:paraId="6E609EF2"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lastRenderedPageBreak/>
              <w:t>Ne pas donner une image fidèle</w:t>
            </w:r>
          </w:p>
          <w:p w14:paraId="0BBE91B1" w14:textId="77777777" w:rsidR="00373A3F" w:rsidRPr="0053494E" w:rsidRDefault="00373A3F" w:rsidP="00373A3F">
            <w:pPr>
              <w:jc w:val="center"/>
              <w:rPr>
                <w:rFonts w:eastAsia="Calibri" w:cs="Times New Roman"/>
                <w:bCs/>
                <w:sz w:val="24"/>
                <w:szCs w:val="24"/>
              </w:rPr>
            </w:pPr>
          </w:p>
        </w:tc>
        <w:tc>
          <w:tcPr>
            <w:tcW w:w="2865" w:type="dxa"/>
            <w:vAlign w:val="center"/>
          </w:tcPr>
          <w:p w14:paraId="28E7FCCF" w14:textId="77777777" w:rsidR="00373A3F" w:rsidRPr="0053494E" w:rsidRDefault="00373A3F" w:rsidP="00373A3F">
            <w:pPr>
              <w:spacing w:line="360" w:lineRule="auto"/>
              <w:jc w:val="center"/>
              <w:rPr>
                <w:rFonts w:eastAsia="Calibri" w:cs="Times New Roman"/>
                <w:bCs/>
                <w:sz w:val="24"/>
                <w:szCs w:val="24"/>
              </w:rPr>
            </w:pPr>
          </w:p>
          <w:p w14:paraId="66DA4BF1"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8</w:t>
            </w:r>
          </w:p>
        </w:tc>
        <w:tc>
          <w:tcPr>
            <w:tcW w:w="2921" w:type="dxa"/>
            <w:vAlign w:val="center"/>
          </w:tcPr>
          <w:p w14:paraId="5FA045F9"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color w:val="000000"/>
                <w:kern w:val="24"/>
                <w:sz w:val="24"/>
                <w:szCs w:val="24"/>
              </w:rPr>
              <w:t>Mentionner les indicateurs de productivités</w:t>
            </w:r>
          </w:p>
        </w:tc>
      </w:tr>
      <w:tr w:rsidR="00373A3F" w:rsidRPr="0053494E" w14:paraId="2179B824" w14:textId="77777777" w:rsidTr="008354BE">
        <w:tc>
          <w:tcPr>
            <w:tcW w:w="2895" w:type="dxa"/>
            <w:vAlign w:val="center"/>
          </w:tcPr>
          <w:p w14:paraId="54991EA5" w14:textId="77777777" w:rsidR="00373A3F" w:rsidRPr="0053494E" w:rsidRDefault="00373A3F" w:rsidP="00373A3F">
            <w:pPr>
              <w:jc w:val="center"/>
              <w:rPr>
                <w:rFonts w:eastAsia="Times New Roman" w:cs="Times New Roman"/>
                <w:sz w:val="24"/>
                <w:szCs w:val="24"/>
                <w:lang w:eastAsia="fr-FR"/>
              </w:rPr>
            </w:pPr>
            <w:r w:rsidRPr="0053494E">
              <w:rPr>
                <w:rFonts w:eastAsia="Times New Roman" w:cs="Times New Roman"/>
                <w:color w:val="000000"/>
                <w:kern w:val="24"/>
                <w:sz w:val="24"/>
                <w:szCs w:val="24"/>
                <w:lang w:eastAsia="fr-FR"/>
              </w:rPr>
              <w:t>Impact sur la fiabilité du bilan comptable (l’actif du bilan)</w:t>
            </w:r>
          </w:p>
        </w:tc>
        <w:tc>
          <w:tcPr>
            <w:tcW w:w="2865" w:type="dxa"/>
            <w:vAlign w:val="center"/>
          </w:tcPr>
          <w:p w14:paraId="113995BB" w14:textId="77777777" w:rsidR="00373A3F" w:rsidRPr="0053494E" w:rsidRDefault="00373A3F" w:rsidP="00373A3F">
            <w:pPr>
              <w:spacing w:line="360" w:lineRule="auto"/>
              <w:jc w:val="center"/>
              <w:rPr>
                <w:rFonts w:eastAsia="Calibri" w:cs="Times New Roman"/>
                <w:bCs/>
                <w:sz w:val="24"/>
                <w:szCs w:val="24"/>
              </w:rPr>
            </w:pPr>
          </w:p>
          <w:p w14:paraId="6931EF16"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8</w:t>
            </w:r>
          </w:p>
        </w:tc>
        <w:tc>
          <w:tcPr>
            <w:tcW w:w="2921" w:type="dxa"/>
            <w:vAlign w:val="center"/>
          </w:tcPr>
          <w:p w14:paraId="3BAE1C1F"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color w:val="000000"/>
                <w:kern w:val="24"/>
                <w:sz w:val="24"/>
                <w:szCs w:val="24"/>
              </w:rPr>
              <w:t>Expliquer les écarts et les mettre en évidence sur un état distinct</w:t>
            </w:r>
          </w:p>
        </w:tc>
      </w:tr>
      <w:tr w:rsidR="00373A3F" w:rsidRPr="0053494E" w14:paraId="4FD3EDCC" w14:textId="77777777" w:rsidTr="008354BE">
        <w:tc>
          <w:tcPr>
            <w:tcW w:w="2895" w:type="dxa"/>
            <w:vAlign w:val="center"/>
          </w:tcPr>
          <w:p w14:paraId="5599FF9D" w14:textId="77777777" w:rsidR="00373A3F" w:rsidRPr="0053494E" w:rsidRDefault="00373A3F" w:rsidP="00373A3F">
            <w:pPr>
              <w:jc w:val="center"/>
              <w:rPr>
                <w:rFonts w:eastAsia="Times New Roman" w:cs="Times New Roman"/>
                <w:sz w:val="24"/>
                <w:szCs w:val="24"/>
                <w:lang w:eastAsia="fr-FR"/>
              </w:rPr>
            </w:pPr>
            <w:r w:rsidRPr="0053494E">
              <w:rPr>
                <w:rFonts w:eastAsia="Times New Roman" w:cs="Times New Roman"/>
                <w:color w:val="000000"/>
                <w:kern w:val="24"/>
                <w:sz w:val="24"/>
                <w:szCs w:val="24"/>
                <w:lang w:eastAsia="fr-FR"/>
              </w:rPr>
              <w:t>Peut retarder la prise d’inventaire</w:t>
            </w:r>
          </w:p>
        </w:tc>
        <w:tc>
          <w:tcPr>
            <w:tcW w:w="2865" w:type="dxa"/>
            <w:vAlign w:val="center"/>
          </w:tcPr>
          <w:p w14:paraId="0FF00F44" w14:textId="77777777" w:rsidR="00373A3F" w:rsidRPr="0053494E" w:rsidRDefault="00373A3F" w:rsidP="00373A3F">
            <w:pPr>
              <w:spacing w:line="360" w:lineRule="auto"/>
              <w:jc w:val="center"/>
              <w:rPr>
                <w:rFonts w:eastAsia="Calibri" w:cs="Times New Roman"/>
                <w:bCs/>
                <w:sz w:val="24"/>
                <w:szCs w:val="24"/>
              </w:rPr>
            </w:pPr>
          </w:p>
          <w:p w14:paraId="07866665"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6</w:t>
            </w:r>
          </w:p>
        </w:tc>
        <w:tc>
          <w:tcPr>
            <w:tcW w:w="2921" w:type="dxa"/>
            <w:vAlign w:val="center"/>
          </w:tcPr>
          <w:p w14:paraId="4A12D721"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color w:val="000000"/>
                <w:kern w:val="24"/>
                <w:sz w:val="24"/>
                <w:szCs w:val="24"/>
              </w:rPr>
              <w:t>Etablissement des décisions avant le lancement de l’opération</w:t>
            </w:r>
          </w:p>
        </w:tc>
      </w:tr>
      <w:tr w:rsidR="00373A3F" w:rsidRPr="0053494E" w14:paraId="674AA591" w14:textId="77777777" w:rsidTr="008354BE">
        <w:tc>
          <w:tcPr>
            <w:tcW w:w="2895" w:type="dxa"/>
            <w:vAlign w:val="center"/>
          </w:tcPr>
          <w:p w14:paraId="105678AA" w14:textId="77777777" w:rsidR="00373A3F" w:rsidRPr="0053494E" w:rsidRDefault="00373A3F" w:rsidP="00373A3F">
            <w:pPr>
              <w:jc w:val="center"/>
              <w:rPr>
                <w:rFonts w:eastAsia="Times New Roman" w:cs="Times New Roman"/>
                <w:sz w:val="24"/>
                <w:szCs w:val="24"/>
                <w:lang w:eastAsia="fr-FR"/>
              </w:rPr>
            </w:pPr>
            <w:r w:rsidRPr="0053494E">
              <w:rPr>
                <w:rFonts w:eastAsia="Times New Roman" w:cs="Times New Roman"/>
                <w:color w:val="000000"/>
                <w:kern w:val="24"/>
                <w:sz w:val="24"/>
                <w:szCs w:val="24"/>
                <w:lang w:eastAsia="fr-FR"/>
              </w:rPr>
              <w:t>L’opération ne répond pas aux exigences de la procédure</w:t>
            </w:r>
          </w:p>
        </w:tc>
        <w:tc>
          <w:tcPr>
            <w:tcW w:w="2865" w:type="dxa"/>
            <w:vAlign w:val="center"/>
          </w:tcPr>
          <w:p w14:paraId="605FC528" w14:textId="77777777" w:rsidR="00373A3F" w:rsidRPr="0053494E" w:rsidRDefault="00373A3F" w:rsidP="00373A3F">
            <w:pPr>
              <w:spacing w:line="360" w:lineRule="auto"/>
              <w:jc w:val="center"/>
              <w:rPr>
                <w:rFonts w:eastAsia="Calibri" w:cs="Times New Roman"/>
                <w:bCs/>
                <w:sz w:val="24"/>
                <w:szCs w:val="24"/>
              </w:rPr>
            </w:pPr>
          </w:p>
          <w:p w14:paraId="551B8099"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6</w:t>
            </w:r>
          </w:p>
        </w:tc>
        <w:tc>
          <w:tcPr>
            <w:tcW w:w="2921" w:type="dxa"/>
            <w:vAlign w:val="center"/>
          </w:tcPr>
          <w:p w14:paraId="1B214B18"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color w:val="000000"/>
                <w:kern w:val="24"/>
                <w:sz w:val="24"/>
                <w:szCs w:val="24"/>
              </w:rPr>
              <w:t>Utilisation des documents de la procédure</w:t>
            </w:r>
          </w:p>
        </w:tc>
      </w:tr>
      <w:tr w:rsidR="00373A3F" w:rsidRPr="0053494E" w14:paraId="38B5767F" w14:textId="77777777" w:rsidTr="008354BE">
        <w:tc>
          <w:tcPr>
            <w:tcW w:w="2895" w:type="dxa"/>
            <w:vAlign w:val="center"/>
          </w:tcPr>
          <w:p w14:paraId="35BEA150" w14:textId="77777777" w:rsidR="00373A3F" w:rsidRPr="0053494E" w:rsidRDefault="00373A3F" w:rsidP="00373A3F">
            <w:pPr>
              <w:spacing w:before="100" w:beforeAutospacing="1" w:after="100" w:afterAutospacing="1"/>
              <w:jc w:val="center"/>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Peut impacter les délais prévus pour l’arrêt du bilan</w:t>
            </w:r>
          </w:p>
          <w:p w14:paraId="6D3F5AA5" w14:textId="77777777" w:rsidR="00373A3F" w:rsidRPr="0053494E" w:rsidRDefault="00373A3F" w:rsidP="00373A3F">
            <w:pPr>
              <w:spacing w:before="100" w:beforeAutospacing="1" w:after="100" w:afterAutospacing="1"/>
              <w:jc w:val="center"/>
              <w:rPr>
                <w:rFonts w:eastAsia="Times New Roman" w:cs="Times New Roman"/>
                <w:color w:val="000000"/>
                <w:kern w:val="24"/>
                <w:sz w:val="24"/>
                <w:szCs w:val="24"/>
                <w:lang w:eastAsia="fr-FR"/>
              </w:rPr>
            </w:pPr>
          </w:p>
        </w:tc>
        <w:tc>
          <w:tcPr>
            <w:tcW w:w="2865" w:type="dxa"/>
            <w:vAlign w:val="center"/>
          </w:tcPr>
          <w:p w14:paraId="32854AF4" w14:textId="77777777" w:rsidR="00373A3F" w:rsidRPr="0053494E" w:rsidRDefault="00373A3F" w:rsidP="00373A3F">
            <w:pPr>
              <w:spacing w:line="360" w:lineRule="auto"/>
              <w:jc w:val="center"/>
              <w:rPr>
                <w:rFonts w:eastAsia="Calibri" w:cs="Times New Roman"/>
                <w:bCs/>
                <w:sz w:val="24"/>
                <w:szCs w:val="24"/>
              </w:rPr>
            </w:pPr>
          </w:p>
          <w:p w14:paraId="3E993268"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6</w:t>
            </w:r>
          </w:p>
        </w:tc>
        <w:tc>
          <w:tcPr>
            <w:tcW w:w="2921" w:type="dxa"/>
            <w:vAlign w:val="center"/>
          </w:tcPr>
          <w:p w14:paraId="162F895D"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color w:val="000000"/>
                <w:kern w:val="24"/>
                <w:sz w:val="24"/>
                <w:szCs w:val="24"/>
              </w:rPr>
              <w:t>Respect des délais de la procédure</w:t>
            </w:r>
          </w:p>
        </w:tc>
      </w:tr>
      <w:tr w:rsidR="00373A3F" w:rsidRPr="0053494E" w14:paraId="324E5742" w14:textId="77777777" w:rsidTr="008354BE">
        <w:tc>
          <w:tcPr>
            <w:tcW w:w="2895" w:type="dxa"/>
            <w:vAlign w:val="center"/>
          </w:tcPr>
          <w:p w14:paraId="248FCB71" w14:textId="77777777" w:rsidR="00373A3F" w:rsidRPr="0053494E" w:rsidRDefault="00373A3F" w:rsidP="00373A3F">
            <w:pPr>
              <w:spacing w:line="256" w:lineRule="auto"/>
              <w:jc w:val="center"/>
              <w:rPr>
                <w:rFonts w:eastAsia="Times New Roman" w:cs="Times New Roman"/>
                <w:color w:val="000000"/>
                <w:kern w:val="24"/>
                <w:sz w:val="24"/>
                <w:szCs w:val="24"/>
                <w:lang w:eastAsia="fr-FR"/>
              </w:rPr>
            </w:pPr>
            <w:r w:rsidRPr="0053494E">
              <w:rPr>
                <w:rFonts w:eastAsia="Times New Roman" w:cs="Times New Roman"/>
                <w:color w:val="000000"/>
                <w:kern w:val="24"/>
                <w:sz w:val="24"/>
                <w:szCs w:val="24"/>
                <w:lang w:eastAsia="fr-FR"/>
              </w:rPr>
              <w:t>Rupture de stock</w:t>
            </w:r>
          </w:p>
        </w:tc>
        <w:tc>
          <w:tcPr>
            <w:tcW w:w="2865" w:type="dxa"/>
            <w:vAlign w:val="center"/>
          </w:tcPr>
          <w:p w14:paraId="3B7C77B5" w14:textId="77777777" w:rsidR="00373A3F" w:rsidRPr="0053494E" w:rsidRDefault="00373A3F" w:rsidP="00373A3F">
            <w:pPr>
              <w:spacing w:line="360" w:lineRule="auto"/>
              <w:jc w:val="center"/>
              <w:rPr>
                <w:rFonts w:eastAsia="Calibri" w:cs="Times New Roman"/>
                <w:bCs/>
                <w:sz w:val="24"/>
                <w:szCs w:val="24"/>
              </w:rPr>
            </w:pPr>
          </w:p>
          <w:p w14:paraId="31092370"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bCs/>
                <w:sz w:val="24"/>
                <w:szCs w:val="24"/>
              </w:rPr>
              <w:t>6</w:t>
            </w:r>
          </w:p>
        </w:tc>
        <w:tc>
          <w:tcPr>
            <w:tcW w:w="2921" w:type="dxa"/>
            <w:vAlign w:val="center"/>
          </w:tcPr>
          <w:p w14:paraId="46A13A82" w14:textId="77777777" w:rsidR="00373A3F" w:rsidRPr="0053494E" w:rsidRDefault="00373A3F" w:rsidP="00373A3F">
            <w:pPr>
              <w:spacing w:line="360" w:lineRule="auto"/>
              <w:jc w:val="center"/>
              <w:rPr>
                <w:rFonts w:eastAsia="Calibri" w:cs="Times New Roman"/>
                <w:bCs/>
                <w:sz w:val="24"/>
                <w:szCs w:val="24"/>
              </w:rPr>
            </w:pPr>
            <w:r w:rsidRPr="0053494E">
              <w:rPr>
                <w:rFonts w:eastAsia="Calibri" w:cs="Times New Roman"/>
                <w:color w:val="000000"/>
                <w:kern w:val="24"/>
                <w:sz w:val="24"/>
                <w:szCs w:val="24"/>
              </w:rPr>
              <w:t>Mise en place d’une gestion des stocks efficace</w:t>
            </w:r>
          </w:p>
        </w:tc>
      </w:tr>
    </w:tbl>
    <w:p w14:paraId="367EEAE5" w14:textId="77777777" w:rsidR="008354BE" w:rsidRPr="004F5787" w:rsidRDefault="008354BE" w:rsidP="008354BE">
      <w:pPr>
        <w:tabs>
          <w:tab w:val="left" w:pos="3653"/>
        </w:tabs>
        <w:spacing w:line="360" w:lineRule="auto"/>
        <w:jc w:val="center"/>
        <w:rPr>
          <w:rFonts w:eastAsia="Calibri" w:cs="Times New Roman"/>
          <w:i/>
          <w:iCs/>
          <w:sz w:val="20"/>
          <w:szCs w:val="20"/>
        </w:rPr>
      </w:pPr>
      <w:r w:rsidRPr="004F5787">
        <w:rPr>
          <w:rFonts w:eastAsia="Calibri" w:cs="Times New Roman"/>
          <w:b/>
          <w:bCs/>
          <w:i/>
          <w:iCs/>
          <w:sz w:val="20"/>
          <w:szCs w:val="20"/>
        </w:rPr>
        <w:t>Source :</w:t>
      </w:r>
      <w:r w:rsidRPr="004F5787">
        <w:rPr>
          <w:rFonts w:eastAsia="Calibri" w:cs="Times New Roman"/>
          <w:i/>
          <w:iCs/>
          <w:sz w:val="20"/>
          <w:szCs w:val="20"/>
        </w:rPr>
        <w:t xml:space="preserve"> A partir de </w:t>
      </w:r>
      <w:r>
        <w:rPr>
          <w:rFonts w:eastAsia="Calibri" w:cs="Times New Roman"/>
          <w:i/>
          <w:iCs/>
          <w:sz w:val="20"/>
          <w:szCs w:val="20"/>
        </w:rPr>
        <w:t>document interne de l’entreprise ERENAV</w:t>
      </w:r>
    </w:p>
    <w:p w14:paraId="02764424" w14:textId="77777777" w:rsidR="00373A3F" w:rsidRPr="0053494E" w:rsidRDefault="00373A3F" w:rsidP="00373A3F">
      <w:pPr>
        <w:spacing w:after="160" w:line="259" w:lineRule="auto"/>
        <w:rPr>
          <w:rFonts w:eastAsia="Calibri" w:cs="Times New Roman"/>
          <w:bCs/>
          <w:sz w:val="24"/>
          <w:szCs w:val="24"/>
        </w:rPr>
      </w:pPr>
    </w:p>
    <w:p w14:paraId="0E20BF4C" w14:textId="02E5A99F" w:rsidR="00373A3F" w:rsidRPr="0053494E" w:rsidRDefault="0000525A" w:rsidP="00102516">
      <w:pPr>
        <w:pStyle w:val="Paragraphedeliste"/>
        <w:numPr>
          <w:ilvl w:val="2"/>
          <w:numId w:val="50"/>
        </w:numPr>
        <w:spacing w:after="160" w:line="360" w:lineRule="auto"/>
        <w:jc w:val="both"/>
        <w:rPr>
          <w:rFonts w:eastAsia="Calibri" w:cs="Times New Roman"/>
          <w:b/>
          <w:sz w:val="24"/>
          <w:szCs w:val="24"/>
        </w:rPr>
      </w:pPr>
      <w:r>
        <w:rPr>
          <w:rFonts w:eastAsia="Calibri" w:cs="Times New Roman"/>
          <w:b/>
          <w:sz w:val="24"/>
          <w:szCs w:val="24"/>
        </w:rPr>
        <w:t xml:space="preserve"> Les risques mineurs</w:t>
      </w:r>
    </w:p>
    <w:p w14:paraId="6EF07433" w14:textId="21F7F664" w:rsidR="00822DA7" w:rsidRPr="0053494E" w:rsidRDefault="00373A3F" w:rsidP="00A374A7">
      <w:pPr>
        <w:spacing w:after="160" w:line="360" w:lineRule="auto"/>
        <w:ind w:left="360"/>
        <w:jc w:val="both"/>
        <w:rPr>
          <w:rFonts w:eastAsia="Calibri" w:cs="Times New Roman"/>
          <w:sz w:val="24"/>
          <w:szCs w:val="24"/>
        </w:rPr>
      </w:pPr>
      <w:r w:rsidRPr="0053494E">
        <w:rPr>
          <w:rFonts w:eastAsia="Calibri" w:cs="Times New Roman"/>
          <w:bCs/>
          <w:sz w:val="24"/>
          <w:szCs w:val="24"/>
        </w:rPr>
        <w:t xml:space="preserve">Les risques mineurs sont les risques dans la zone vert, </w:t>
      </w:r>
      <w:r w:rsidRPr="0053494E">
        <w:rPr>
          <w:rFonts w:eastAsia="Calibri" w:cs="Times New Roman"/>
          <w:sz w:val="24"/>
          <w:szCs w:val="24"/>
        </w:rPr>
        <w:t>que l'on peut aborder à long terme en raison de leur faible impact sur la réalisation des objectifs du processus et ce qui n’empêche pas l’atteinte les objectifs du l’entreprise</w:t>
      </w:r>
      <w:r w:rsidR="00822DA7" w:rsidRPr="0053494E">
        <w:rPr>
          <w:rFonts w:eastAsia="Calibri" w:cs="Times New Roman"/>
          <w:sz w:val="24"/>
          <w:szCs w:val="24"/>
        </w:rPr>
        <w:tab/>
      </w:r>
    </w:p>
    <w:p w14:paraId="49DCDEB9" w14:textId="6C8AC016" w:rsidR="00373A3F" w:rsidRPr="0053494E" w:rsidRDefault="0056247C" w:rsidP="00A374A7">
      <w:pPr>
        <w:pStyle w:val="Lgende"/>
        <w:keepNext/>
        <w:jc w:val="center"/>
        <w:rPr>
          <w:rFonts w:asciiTheme="majorBidi" w:hAnsiTheme="majorBidi" w:cstheme="majorBidi"/>
          <w:i w:val="0"/>
          <w:iCs w:val="0"/>
          <w:color w:val="auto"/>
          <w:sz w:val="24"/>
          <w:szCs w:val="24"/>
        </w:rPr>
      </w:pPr>
      <w:bookmarkStart w:id="34" w:name="_Toc105898586"/>
      <w:r w:rsidRPr="0053494E">
        <w:rPr>
          <w:rFonts w:asciiTheme="majorBidi" w:hAnsiTheme="majorBidi" w:cstheme="majorBidi"/>
          <w:b/>
          <w:bCs/>
          <w:i w:val="0"/>
          <w:iCs w:val="0"/>
          <w:color w:val="auto"/>
          <w:sz w:val="24"/>
          <w:szCs w:val="24"/>
        </w:rPr>
        <w:t xml:space="preserve">Tableau </w:t>
      </w:r>
      <w:r w:rsidRPr="0053494E">
        <w:rPr>
          <w:rFonts w:asciiTheme="majorBidi" w:hAnsiTheme="majorBidi" w:cstheme="majorBidi"/>
          <w:b/>
          <w:bCs/>
          <w:i w:val="0"/>
          <w:iCs w:val="0"/>
          <w:color w:val="auto"/>
          <w:sz w:val="24"/>
          <w:szCs w:val="24"/>
        </w:rPr>
        <w:fldChar w:fldCharType="begin"/>
      </w:r>
      <w:r w:rsidRPr="0053494E">
        <w:rPr>
          <w:rFonts w:asciiTheme="majorBidi" w:hAnsiTheme="majorBidi" w:cstheme="majorBidi"/>
          <w:b/>
          <w:bCs/>
          <w:i w:val="0"/>
          <w:iCs w:val="0"/>
          <w:color w:val="auto"/>
          <w:sz w:val="24"/>
          <w:szCs w:val="24"/>
        </w:rPr>
        <w:instrText xml:space="preserve"> SEQ Tableau \* ARABIC </w:instrText>
      </w:r>
      <w:r w:rsidRPr="0053494E">
        <w:rPr>
          <w:rFonts w:asciiTheme="majorBidi" w:hAnsiTheme="majorBidi" w:cstheme="majorBidi"/>
          <w:b/>
          <w:bCs/>
          <w:i w:val="0"/>
          <w:iCs w:val="0"/>
          <w:color w:val="auto"/>
          <w:sz w:val="24"/>
          <w:szCs w:val="24"/>
        </w:rPr>
        <w:fldChar w:fldCharType="separate"/>
      </w:r>
      <w:r w:rsidRPr="0053494E">
        <w:rPr>
          <w:rFonts w:asciiTheme="majorBidi" w:hAnsiTheme="majorBidi" w:cstheme="majorBidi"/>
          <w:b/>
          <w:bCs/>
          <w:i w:val="0"/>
          <w:iCs w:val="0"/>
          <w:noProof/>
          <w:color w:val="auto"/>
          <w:sz w:val="24"/>
          <w:szCs w:val="24"/>
        </w:rPr>
        <w:t>16</w:t>
      </w:r>
      <w:r w:rsidRPr="0053494E">
        <w:rPr>
          <w:rFonts w:asciiTheme="majorBidi" w:hAnsiTheme="majorBidi" w:cstheme="majorBidi"/>
          <w:b/>
          <w:bCs/>
          <w:i w:val="0"/>
          <w:iCs w:val="0"/>
          <w:color w:val="auto"/>
          <w:sz w:val="24"/>
          <w:szCs w:val="24"/>
        </w:rPr>
        <w:fldChar w:fldCharType="end"/>
      </w:r>
      <w:r w:rsidRPr="0053494E">
        <w:rPr>
          <w:rFonts w:asciiTheme="majorBidi" w:hAnsiTheme="majorBidi" w:cstheme="majorBidi"/>
          <w:b/>
          <w:bCs/>
          <w:i w:val="0"/>
          <w:iCs w:val="0"/>
          <w:color w:val="auto"/>
          <w:sz w:val="24"/>
          <w:szCs w:val="24"/>
        </w:rPr>
        <w:t xml:space="preserve"> :</w:t>
      </w:r>
      <w:r w:rsidRPr="0053494E">
        <w:rPr>
          <w:rFonts w:asciiTheme="majorBidi" w:hAnsiTheme="majorBidi" w:cstheme="majorBidi"/>
          <w:i w:val="0"/>
          <w:iCs w:val="0"/>
          <w:color w:val="auto"/>
          <w:sz w:val="24"/>
          <w:szCs w:val="24"/>
        </w:rPr>
        <w:t xml:space="preserve"> Les risques mineurs</w:t>
      </w:r>
      <w:bookmarkEnd w:id="34"/>
    </w:p>
    <w:tbl>
      <w:tblPr>
        <w:tblStyle w:val="TableGrid1"/>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83"/>
        <w:gridCol w:w="2873"/>
        <w:gridCol w:w="2925"/>
      </w:tblGrid>
      <w:tr w:rsidR="00373A3F" w:rsidRPr="0053494E" w14:paraId="7A89CD0D" w14:textId="77777777" w:rsidTr="008354BE">
        <w:tc>
          <w:tcPr>
            <w:tcW w:w="2883" w:type="dxa"/>
            <w:shd w:val="clear" w:color="auto" w:fill="DEEAF6"/>
          </w:tcPr>
          <w:p w14:paraId="39592EC8"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 xml:space="preserve">Risques </w:t>
            </w:r>
          </w:p>
        </w:tc>
        <w:tc>
          <w:tcPr>
            <w:tcW w:w="2873" w:type="dxa"/>
            <w:shd w:val="clear" w:color="auto" w:fill="DEEAF6"/>
          </w:tcPr>
          <w:p w14:paraId="2D6484C0"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 xml:space="preserve">Criticité </w:t>
            </w:r>
          </w:p>
        </w:tc>
        <w:tc>
          <w:tcPr>
            <w:tcW w:w="2925" w:type="dxa"/>
            <w:shd w:val="clear" w:color="auto" w:fill="DEEAF6"/>
          </w:tcPr>
          <w:p w14:paraId="04458847" w14:textId="77777777" w:rsidR="00373A3F" w:rsidRPr="0053494E" w:rsidRDefault="00373A3F" w:rsidP="00373A3F">
            <w:pPr>
              <w:jc w:val="center"/>
              <w:rPr>
                <w:rFonts w:eastAsia="Calibri" w:cs="Times New Roman"/>
                <w:b/>
                <w:sz w:val="24"/>
                <w:szCs w:val="24"/>
              </w:rPr>
            </w:pPr>
            <w:r w:rsidRPr="0053494E">
              <w:rPr>
                <w:rFonts w:eastAsia="Calibri" w:cs="Times New Roman"/>
                <w:b/>
                <w:sz w:val="24"/>
                <w:szCs w:val="24"/>
              </w:rPr>
              <w:t xml:space="preserve">Recommandation </w:t>
            </w:r>
          </w:p>
        </w:tc>
      </w:tr>
      <w:tr w:rsidR="00373A3F" w:rsidRPr="0053494E" w14:paraId="6DB39124" w14:textId="77777777" w:rsidTr="008354BE">
        <w:tc>
          <w:tcPr>
            <w:tcW w:w="2883" w:type="dxa"/>
            <w:vAlign w:val="center"/>
          </w:tcPr>
          <w:p w14:paraId="138C73F2" w14:textId="77777777" w:rsidR="00373A3F" w:rsidRPr="0053494E" w:rsidRDefault="00373A3F" w:rsidP="00373A3F">
            <w:pPr>
              <w:jc w:val="center"/>
              <w:rPr>
                <w:rFonts w:eastAsia="Calibri" w:cs="Times New Roman"/>
                <w:bCs/>
                <w:sz w:val="24"/>
                <w:szCs w:val="24"/>
              </w:rPr>
            </w:pPr>
            <w:r w:rsidRPr="0053494E">
              <w:rPr>
                <w:rFonts w:eastAsia="Calibri" w:cs="Times New Roman"/>
                <w:bCs/>
                <w:sz w:val="24"/>
                <w:szCs w:val="24"/>
              </w:rPr>
              <w:t>Peut impacter les délais prévus pour l’arrêt du bilan</w:t>
            </w:r>
          </w:p>
          <w:p w14:paraId="0E48C716" w14:textId="77777777" w:rsidR="00373A3F" w:rsidRPr="0053494E" w:rsidRDefault="00373A3F" w:rsidP="00373A3F">
            <w:pPr>
              <w:jc w:val="center"/>
              <w:rPr>
                <w:rFonts w:eastAsia="Calibri" w:cs="Times New Roman"/>
                <w:bCs/>
                <w:sz w:val="24"/>
                <w:szCs w:val="24"/>
              </w:rPr>
            </w:pPr>
          </w:p>
        </w:tc>
        <w:tc>
          <w:tcPr>
            <w:tcW w:w="2873" w:type="dxa"/>
            <w:vAlign w:val="center"/>
          </w:tcPr>
          <w:p w14:paraId="190A4500" w14:textId="77777777" w:rsidR="00373A3F" w:rsidRPr="0053494E" w:rsidRDefault="00373A3F" w:rsidP="00373A3F">
            <w:pPr>
              <w:spacing w:line="360" w:lineRule="auto"/>
              <w:jc w:val="center"/>
              <w:rPr>
                <w:rFonts w:eastAsia="Calibri" w:cs="Times New Roman"/>
                <w:sz w:val="24"/>
                <w:szCs w:val="24"/>
              </w:rPr>
            </w:pPr>
          </w:p>
          <w:p w14:paraId="3A05D8B5" w14:textId="77777777" w:rsidR="00373A3F" w:rsidRPr="0053494E" w:rsidRDefault="00373A3F" w:rsidP="00373A3F">
            <w:pPr>
              <w:spacing w:line="360" w:lineRule="auto"/>
              <w:jc w:val="center"/>
              <w:rPr>
                <w:rFonts w:eastAsia="Calibri" w:cs="Times New Roman"/>
                <w:sz w:val="24"/>
                <w:szCs w:val="24"/>
              </w:rPr>
            </w:pPr>
            <w:r w:rsidRPr="0053494E">
              <w:rPr>
                <w:rFonts w:eastAsia="Calibri" w:cs="Times New Roman"/>
                <w:sz w:val="24"/>
                <w:szCs w:val="24"/>
              </w:rPr>
              <w:t>4</w:t>
            </w:r>
          </w:p>
        </w:tc>
        <w:tc>
          <w:tcPr>
            <w:tcW w:w="2925" w:type="dxa"/>
            <w:vAlign w:val="center"/>
          </w:tcPr>
          <w:p w14:paraId="0D576B14" w14:textId="77777777" w:rsidR="00373A3F" w:rsidRPr="0053494E" w:rsidRDefault="00373A3F" w:rsidP="00373A3F">
            <w:pPr>
              <w:spacing w:line="360" w:lineRule="auto"/>
              <w:jc w:val="center"/>
              <w:rPr>
                <w:rFonts w:eastAsia="Calibri" w:cs="Times New Roman"/>
                <w:sz w:val="24"/>
                <w:szCs w:val="24"/>
              </w:rPr>
            </w:pPr>
            <w:r w:rsidRPr="0053494E">
              <w:rPr>
                <w:rFonts w:eastAsia="Calibri" w:cs="Times New Roman"/>
                <w:color w:val="000000"/>
                <w:kern w:val="24"/>
                <w:sz w:val="24"/>
                <w:szCs w:val="24"/>
              </w:rPr>
              <w:t>Respect des délais de la procédure</w:t>
            </w:r>
          </w:p>
        </w:tc>
      </w:tr>
      <w:tr w:rsidR="00373A3F" w:rsidRPr="0053494E" w14:paraId="5C2BF30E" w14:textId="77777777" w:rsidTr="008354BE">
        <w:tc>
          <w:tcPr>
            <w:tcW w:w="2883" w:type="dxa"/>
            <w:vAlign w:val="center"/>
          </w:tcPr>
          <w:p w14:paraId="1CD3F8BB" w14:textId="5E007885" w:rsidR="00373A3F" w:rsidRPr="0053494E" w:rsidRDefault="00F86A11" w:rsidP="00373A3F">
            <w:pPr>
              <w:spacing w:line="256" w:lineRule="auto"/>
              <w:rPr>
                <w:rFonts w:eastAsia="Times New Roman" w:cs="Times New Roman"/>
                <w:sz w:val="24"/>
                <w:szCs w:val="24"/>
                <w:lang w:eastAsia="fr-FR"/>
              </w:rPr>
            </w:pPr>
            <w:r w:rsidRPr="0053494E">
              <w:rPr>
                <w:rFonts w:eastAsia="Times New Roman" w:cs="Times New Roman"/>
                <w:color w:val="000000"/>
                <w:kern w:val="24"/>
                <w:sz w:val="24"/>
                <w:szCs w:val="24"/>
                <w:lang w:eastAsia="fr-FR"/>
              </w:rPr>
              <w:t>N</w:t>
            </w:r>
            <w:r w:rsidR="00373A3F" w:rsidRPr="0053494E">
              <w:rPr>
                <w:rFonts w:eastAsia="Times New Roman" w:cs="Times New Roman"/>
                <w:color w:val="000000"/>
                <w:kern w:val="24"/>
                <w:sz w:val="24"/>
                <w:szCs w:val="24"/>
                <w:lang w:eastAsia="fr-FR"/>
              </w:rPr>
              <w:t>on réalisation de l'opération dans les règles et la procédure</w:t>
            </w:r>
          </w:p>
        </w:tc>
        <w:tc>
          <w:tcPr>
            <w:tcW w:w="2873" w:type="dxa"/>
            <w:vAlign w:val="center"/>
          </w:tcPr>
          <w:p w14:paraId="0AF9F215" w14:textId="77777777" w:rsidR="00373A3F" w:rsidRPr="0053494E" w:rsidRDefault="00373A3F" w:rsidP="00373A3F">
            <w:pPr>
              <w:spacing w:line="360" w:lineRule="auto"/>
              <w:jc w:val="center"/>
              <w:rPr>
                <w:rFonts w:eastAsia="Calibri" w:cs="Times New Roman"/>
                <w:sz w:val="24"/>
                <w:szCs w:val="24"/>
              </w:rPr>
            </w:pPr>
          </w:p>
          <w:p w14:paraId="31C8C26E" w14:textId="77777777" w:rsidR="00373A3F" w:rsidRPr="0053494E" w:rsidRDefault="00373A3F" w:rsidP="00373A3F">
            <w:pPr>
              <w:spacing w:line="360" w:lineRule="auto"/>
              <w:jc w:val="center"/>
              <w:rPr>
                <w:rFonts w:eastAsia="Calibri" w:cs="Times New Roman"/>
                <w:sz w:val="24"/>
                <w:szCs w:val="24"/>
              </w:rPr>
            </w:pPr>
            <w:r w:rsidRPr="0053494E">
              <w:rPr>
                <w:rFonts w:eastAsia="Calibri" w:cs="Times New Roman"/>
                <w:sz w:val="24"/>
                <w:szCs w:val="24"/>
              </w:rPr>
              <w:t>4</w:t>
            </w:r>
          </w:p>
        </w:tc>
        <w:tc>
          <w:tcPr>
            <w:tcW w:w="2925" w:type="dxa"/>
            <w:vAlign w:val="center"/>
          </w:tcPr>
          <w:p w14:paraId="7DD7D5A4" w14:textId="77777777" w:rsidR="00373A3F" w:rsidRPr="0053494E" w:rsidRDefault="00373A3F" w:rsidP="00373A3F">
            <w:pPr>
              <w:spacing w:line="360" w:lineRule="auto"/>
              <w:jc w:val="center"/>
              <w:rPr>
                <w:rFonts w:eastAsia="Calibri" w:cs="Times New Roman"/>
                <w:sz w:val="24"/>
                <w:szCs w:val="24"/>
              </w:rPr>
            </w:pPr>
            <w:r w:rsidRPr="0053494E">
              <w:rPr>
                <w:rFonts w:eastAsia="Calibri" w:cs="Times New Roman"/>
                <w:color w:val="000000"/>
                <w:kern w:val="24"/>
                <w:sz w:val="24"/>
                <w:szCs w:val="24"/>
              </w:rPr>
              <w:t>Donner des conseils sur l'importance de l'inventaire et la phase préparation</w:t>
            </w:r>
          </w:p>
        </w:tc>
      </w:tr>
    </w:tbl>
    <w:p w14:paraId="62E3B8E6" w14:textId="77777777" w:rsidR="008354BE" w:rsidRPr="004F5787" w:rsidRDefault="008354BE" w:rsidP="008354BE">
      <w:pPr>
        <w:tabs>
          <w:tab w:val="left" w:pos="3653"/>
        </w:tabs>
        <w:spacing w:line="360" w:lineRule="auto"/>
        <w:jc w:val="center"/>
        <w:rPr>
          <w:rFonts w:eastAsia="Calibri" w:cs="Times New Roman"/>
          <w:i/>
          <w:iCs/>
          <w:sz w:val="20"/>
          <w:szCs w:val="20"/>
        </w:rPr>
      </w:pPr>
      <w:r w:rsidRPr="004F5787">
        <w:rPr>
          <w:rFonts w:eastAsia="Calibri" w:cs="Times New Roman"/>
          <w:b/>
          <w:bCs/>
          <w:i/>
          <w:iCs/>
          <w:sz w:val="20"/>
          <w:szCs w:val="20"/>
        </w:rPr>
        <w:t>Source :</w:t>
      </w:r>
      <w:r w:rsidRPr="004F5787">
        <w:rPr>
          <w:rFonts w:eastAsia="Calibri" w:cs="Times New Roman"/>
          <w:i/>
          <w:iCs/>
          <w:sz w:val="20"/>
          <w:szCs w:val="20"/>
        </w:rPr>
        <w:t xml:space="preserve"> A partir de </w:t>
      </w:r>
      <w:r>
        <w:rPr>
          <w:rFonts w:eastAsia="Calibri" w:cs="Times New Roman"/>
          <w:i/>
          <w:iCs/>
          <w:sz w:val="20"/>
          <w:szCs w:val="20"/>
        </w:rPr>
        <w:t>document interne de l’entreprise ERENAV</w:t>
      </w:r>
    </w:p>
    <w:p w14:paraId="64E6BB69" w14:textId="77777777" w:rsidR="00BB1D30" w:rsidRDefault="00BB1D30" w:rsidP="00102516">
      <w:pPr>
        <w:spacing w:after="160" w:line="360" w:lineRule="auto"/>
        <w:jc w:val="both"/>
        <w:rPr>
          <w:rFonts w:eastAsia="Calibri" w:cs="Times New Roman"/>
          <w:color w:val="000000"/>
          <w:sz w:val="24"/>
          <w:szCs w:val="24"/>
          <w:shd w:val="clear" w:color="auto" w:fill="FFFFFF"/>
        </w:rPr>
      </w:pPr>
    </w:p>
    <w:p w14:paraId="48F3E26B" w14:textId="77777777" w:rsidR="00373A3F" w:rsidRPr="0053494E" w:rsidRDefault="00373A3F" w:rsidP="00102516">
      <w:pPr>
        <w:spacing w:after="160" w:line="360" w:lineRule="auto"/>
        <w:jc w:val="both"/>
        <w:rPr>
          <w:rFonts w:eastAsia="Calibri" w:cs="Times New Roman"/>
          <w:sz w:val="24"/>
          <w:szCs w:val="24"/>
        </w:rPr>
      </w:pPr>
      <w:r w:rsidRPr="0053494E">
        <w:rPr>
          <w:rFonts w:eastAsia="Calibri" w:cs="Times New Roman"/>
          <w:color w:val="000000"/>
          <w:sz w:val="24"/>
          <w:szCs w:val="24"/>
          <w:shd w:val="clear" w:color="auto" w:fill="FFFFFF"/>
        </w:rPr>
        <w:lastRenderedPageBreak/>
        <w:t xml:space="preserve">La gestion des risques est une démarche essentielle pour les entreprises, et on peut dire que la cartographie des risques est un outil qui </w:t>
      </w:r>
      <w:r w:rsidRPr="0053494E">
        <w:rPr>
          <w:rFonts w:eastAsia="Calibri" w:cs="Times New Roman"/>
          <w:sz w:val="24"/>
          <w:szCs w:val="24"/>
        </w:rPr>
        <w:t>assure une cohérence globale de la méthode de gestion des risques d’une activité à l’autre (ou d’une entité à l’autre), ainsi la CR est un outil visuel et synthétique pour réévaluer périodiquement les risques et l’efficacité des contrôles existants pour permettre de les gérer et pour veiller à l’émergence des nouveaux risques.</w:t>
      </w:r>
    </w:p>
    <w:p w14:paraId="6F035D92" w14:textId="02B0A92E" w:rsidR="00A374A7" w:rsidRDefault="00373A3F" w:rsidP="00BB1D30">
      <w:pPr>
        <w:spacing w:after="160" w:line="360" w:lineRule="auto"/>
        <w:ind w:left="360"/>
        <w:jc w:val="both"/>
        <w:rPr>
          <w:rFonts w:eastAsia="Calibri" w:cs="Times New Roman"/>
          <w:bCs/>
          <w:color w:val="000000"/>
          <w:sz w:val="24"/>
          <w:szCs w:val="24"/>
        </w:rPr>
      </w:pPr>
      <w:r w:rsidRPr="0053494E">
        <w:rPr>
          <w:rFonts w:eastAsia="Calibri" w:cs="Times New Roman"/>
          <w:sz w:val="24"/>
          <w:szCs w:val="24"/>
        </w:rPr>
        <w:t xml:space="preserve"> Cet outil utilisé par tous les responsables et auditeurs internes pour le renforcement du management des risques pour mettre le doigt sur les risques et les points de dysfonctionnement, pour une meilleure gouvernance dans les établissements publics.</w:t>
      </w:r>
    </w:p>
    <w:p w14:paraId="4E56EAC1" w14:textId="77777777" w:rsidR="00BB1D30" w:rsidRDefault="00BB1D30" w:rsidP="00BB1D30">
      <w:pPr>
        <w:spacing w:after="160" w:line="360" w:lineRule="auto"/>
        <w:ind w:left="360"/>
        <w:jc w:val="both"/>
        <w:rPr>
          <w:rFonts w:eastAsia="Calibri" w:cs="Times New Roman"/>
          <w:bCs/>
          <w:color w:val="000000"/>
          <w:sz w:val="24"/>
          <w:szCs w:val="24"/>
        </w:rPr>
      </w:pPr>
    </w:p>
    <w:p w14:paraId="404857C1" w14:textId="77777777" w:rsidR="008A2295" w:rsidRDefault="008A2295" w:rsidP="00BB1D30">
      <w:pPr>
        <w:spacing w:after="160" w:line="360" w:lineRule="auto"/>
        <w:ind w:left="360"/>
        <w:jc w:val="both"/>
        <w:rPr>
          <w:rFonts w:eastAsia="Calibri" w:cs="Times New Roman"/>
          <w:bCs/>
          <w:color w:val="000000"/>
          <w:sz w:val="24"/>
          <w:szCs w:val="24"/>
        </w:rPr>
      </w:pPr>
    </w:p>
    <w:p w14:paraId="1DC50287" w14:textId="77777777" w:rsidR="008A2295" w:rsidRDefault="008A2295" w:rsidP="00BB1D30">
      <w:pPr>
        <w:spacing w:after="160" w:line="360" w:lineRule="auto"/>
        <w:ind w:left="360"/>
        <w:jc w:val="both"/>
        <w:rPr>
          <w:rFonts w:eastAsia="Calibri" w:cs="Times New Roman"/>
          <w:bCs/>
          <w:color w:val="000000"/>
          <w:sz w:val="24"/>
          <w:szCs w:val="24"/>
        </w:rPr>
      </w:pPr>
    </w:p>
    <w:p w14:paraId="29FEB2B6" w14:textId="77777777" w:rsidR="008A2295" w:rsidRDefault="008A2295" w:rsidP="00BB1D30">
      <w:pPr>
        <w:spacing w:after="160" w:line="360" w:lineRule="auto"/>
        <w:ind w:left="360"/>
        <w:jc w:val="both"/>
        <w:rPr>
          <w:rFonts w:eastAsia="Calibri" w:cs="Times New Roman"/>
          <w:bCs/>
          <w:color w:val="000000"/>
          <w:sz w:val="24"/>
          <w:szCs w:val="24"/>
        </w:rPr>
      </w:pPr>
    </w:p>
    <w:p w14:paraId="2B1AB667" w14:textId="77777777" w:rsidR="008A2295" w:rsidRDefault="008A2295" w:rsidP="00BB1D30">
      <w:pPr>
        <w:spacing w:after="160" w:line="360" w:lineRule="auto"/>
        <w:ind w:left="360"/>
        <w:jc w:val="both"/>
        <w:rPr>
          <w:rFonts w:eastAsia="Calibri" w:cs="Times New Roman"/>
          <w:bCs/>
          <w:color w:val="000000"/>
          <w:sz w:val="24"/>
          <w:szCs w:val="24"/>
        </w:rPr>
      </w:pPr>
    </w:p>
    <w:p w14:paraId="3AD44F6E" w14:textId="77777777" w:rsidR="008A2295" w:rsidRDefault="008A2295" w:rsidP="00BB1D30">
      <w:pPr>
        <w:spacing w:after="160" w:line="360" w:lineRule="auto"/>
        <w:ind w:left="360"/>
        <w:jc w:val="both"/>
        <w:rPr>
          <w:rFonts w:eastAsia="Calibri" w:cs="Times New Roman"/>
          <w:bCs/>
          <w:color w:val="000000"/>
          <w:sz w:val="24"/>
          <w:szCs w:val="24"/>
        </w:rPr>
      </w:pPr>
    </w:p>
    <w:p w14:paraId="7DF809C5" w14:textId="77777777" w:rsidR="008A2295" w:rsidRDefault="008A2295" w:rsidP="00BB1D30">
      <w:pPr>
        <w:spacing w:after="160" w:line="360" w:lineRule="auto"/>
        <w:ind w:left="360"/>
        <w:jc w:val="both"/>
        <w:rPr>
          <w:rFonts w:eastAsia="Calibri" w:cs="Times New Roman"/>
          <w:bCs/>
          <w:color w:val="000000"/>
          <w:sz w:val="24"/>
          <w:szCs w:val="24"/>
        </w:rPr>
      </w:pPr>
    </w:p>
    <w:p w14:paraId="2F9BD077" w14:textId="77777777" w:rsidR="008A2295" w:rsidRDefault="008A2295" w:rsidP="00BB1D30">
      <w:pPr>
        <w:spacing w:after="160" w:line="360" w:lineRule="auto"/>
        <w:ind w:left="360"/>
        <w:jc w:val="both"/>
        <w:rPr>
          <w:rFonts w:eastAsia="Calibri" w:cs="Times New Roman"/>
          <w:bCs/>
          <w:color w:val="000000"/>
          <w:sz w:val="24"/>
          <w:szCs w:val="24"/>
        </w:rPr>
      </w:pPr>
    </w:p>
    <w:p w14:paraId="07992F7D" w14:textId="77777777" w:rsidR="008A2295" w:rsidRDefault="008A2295" w:rsidP="00BB1D30">
      <w:pPr>
        <w:spacing w:after="160" w:line="360" w:lineRule="auto"/>
        <w:ind w:left="360"/>
        <w:jc w:val="both"/>
        <w:rPr>
          <w:rFonts w:eastAsia="Calibri" w:cs="Times New Roman"/>
          <w:bCs/>
          <w:color w:val="000000"/>
          <w:sz w:val="24"/>
          <w:szCs w:val="24"/>
        </w:rPr>
      </w:pPr>
    </w:p>
    <w:p w14:paraId="1ABF821D" w14:textId="77777777" w:rsidR="008A2295" w:rsidRDefault="008A2295" w:rsidP="00BB1D30">
      <w:pPr>
        <w:spacing w:after="160" w:line="360" w:lineRule="auto"/>
        <w:ind w:left="360"/>
        <w:jc w:val="both"/>
        <w:rPr>
          <w:rFonts w:eastAsia="Calibri" w:cs="Times New Roman"/>
          <w:bCs/>
          <w:color w:val="000000"/>
          <w:sz w:val="24"/>
          <w:szCs w:val="24"/>
        </w:rPr>
      </w:pPr>
    </w:p>
    <w:p w14:paraId="3FEF52C0" w14:textId="77777777" w:rsidR="008A2295" w:rsidRDefault="008A2295" w:rsidP="00BB1D30">
      <w:pPr>
        <w:spacing w:after="160" w:line="360" w:lineRule="auto"/>
        <w:ind w:left="360"/>
        <w:jc w:val="both"/>
        <w:rPr>
          <w:rFonts w:eastAsia="Calibri" w:cs="Times New Roman"/>
          <w:bCs/>
          <w:color w:val="000000"/>
          <w:sz w:val="24"/>
          <w:szCs w:val="24"/>
        </w:rPr>
      </w:pPr>
    </w:p>
    <w:p w14:paraId="5B465CC6" w14:textId="77777777" w:rsidR="008A2295" w:rsidRDefault="008A2295" w:rsidP="00BB1D30">
      <w:pPr>
        <w:spacing w:after="160" w:line="360" w:lineRule="auto"/>
        <w:ind w:left="360"/>
        <w:jc w:val="both"/>
        <w:rPr>
          <w:rFonts w:eastAsia="Calibri" w:cs="Times New Roman"/>
          <w:bCs/>
          <w:color w:val="000000"/>
          <w:sz w:val="24"/>
          <w:szCs w:val="24"/>
        </w:rPr>
      </w:pPr>
    </w:p>
    <w:p w14:paraId="35620DA5" w14:textId="77777777" w:rsidR="008A2295" w:rsidRDefault="008A2295" w:rsidP="00BB1D30">
      <w:pPr>
        <w:spacing w:after="160" w:line="360" w:lineRule="auto"/>
        <w:ind w:left="360"/>
        <w:jc w:val="both"/>
        <w:rPr>
          <w:rFonts w:eastAsia="Calibri" w:cs="Times New Roman"/>
          <w:bCs/>
          <w:color w:val="000000"/>
          <w:sz w:val="24"/>
          <w:szCs w:val="24"/>
        </w:rPr>
      </w:pPr>
    </w:p>
    <w:p w14:paraId="0DB23422" w14:textId="77777777" w:rsidR="008A2295" w:rsidRDefault="008A2295" w:rsidP="00BB1D30">
      <w:pPr>
        <w:spacing w:after="160" w:line="360" w:lineRule="auto"/>
        <w:ind w:left="360"/>
        <w:jc w:val="both"/>
        <w:rPr>
          <w:rFonts w:eastAsia="Calibri" w:cs="Times New Roman"/>
          <w:bCs/>
          <w:color w:val="000000"/>
          <w:sz w:val="24"/>
          <w:szCs w:val="24"/>
        </w:rPr>
      </w:pPr>
    </w:p>
    <w:p w14:paraId="0886B0E1" w14:textId="77777777" w:rsidR="008A2295" w:rsidRDefault="008A2295" w:rsidP="00BB1D30">
      <w:pPr>
        <w:spacing w:after="160" w:line="360" w:lineRule="auto"/>
        <w:ind w:left="360"/>
        <w:jc w:val="both"/>
        <w:rPr>
          <w:rFonts w:eastAsia="Calibri" w:cs="Times New Roman"/>
          <w:bCs/>
          <w:color w:val="000000"/>
          <w:sz w:val="24"/>
          <w:szCs w:val="24"/>
        </w:rPr>
      </w:pPr>
    </w:p>
    <w:p w14:paraId="323C67E1" w14:textId="77777777" w:rsidR="008A2295" w:rsidRDefault="008A2295" w:rsidP="00BB1D30">
      <w:pPr>
        <w:spacing w:after="160" w:line="360" w:lineRule="auto"/>
        <w:ind w:left="360"/>
        <w:jc w:val="both"/>
        <w:rPr>
          <w:rFonts w:eastAsia="Calibri" w:cs="Times New Roman"/>
          <w:bCs/>
          <w:color w:val="000000"/>
          <w:sz w:val="24"/>
          <w:szCs w:val="24"/>
        </w:rPr>
      </w:pPr>
    </w:p>
    <w:p w14:paraId="4615B8F1" w14:textId="77777777" w:rsidR="00D76C46" w:rsidRDefault="00D76C46" w:rsidP="008354BE">
      <w:pPr>
        <w:spacing w:after="160" w:line="360" w:lineRule="auto"/>
        <w:jc w:val="both"/>
        <w:rPr>
          <w:rFonts w:eastAsia="Calibri" w:cs="Times New Roman"/>
          <w:bCs/>
          <w:color w:val="000000"/>
          <w:sz w:val="24"/>
          <w:szCs w:val="24"/>
        </w:rPr>
      </w:pPr>
    </w:p>
    <w:p w14:paraId="55394C89" w14:textId="77777777" w:rsidR="008354BE" w:rsidRPr="00BB1D30" w:rsidRDefault="008354BE" w:rsidP="008354BE">
      <w:pPr>
        <w:spacing w:after="160" w:line="360" w:lineRule="auto"/>
        <w:jc w:val="both"/>
        <w:rPr>
          <w:rFonts w:eastAsia="Calibri" w:cs="Times New Roman"/>
          <w:bCs/>
          <w:color w:val="000000"/>
          <w:sz w:val="24"/>
          <w:szCs w:val="24"/>
        </w:rPr>
      </w:pPr>
    </w:p>
    <w:p w14:paraId="27AC7095" w14:textId="77777777" w:rsidR="00373A3F" w:rsidRPr="0053494E" w:rsidRDefault="00373A3F" w:rsidP="00373A3F">
      <w:pPr>
        <w:spacing w:after="160" w:line="360" w:lineRule="auto"/>
        <w:rPr>
          <w:rFonts w:eastAsia="Calibri" w:cs="Times New Roman"/>
          <w:b/>
          <w:bCs/>
          <w:color w:val="000000"/>
          <w:sz w:val="24"/>
          <w:szCs w:val="24"/>
          <w:shd w:val="clear" w:color="auto" w:fill="FFFFFF"/>
        </w:rPr>
      </w:pPr>
      <w:r w:rsidRPr="0053494E">
        <w:rPr>
          <w:rFonts w:eastAsia="Calibri" w:cs="Times New Roman"/>
          <w:b/>
          <w:bCs/>
          <w:color w:val="000000"/>
          <w:sz w:val="24"/>
          <w:szCs w:val="24"/>
          <w:shd w:val="clear" w:color="auto" w:fill="FFFFFF"/>
        </w:rPr>
        <w:t>Conclusion </w:t>
      </w:r>
    </w:p>
    <w:p w14:paraId="1D67D0DC" w14:textId="77777777" w:rsidR="00373A3F" w:rsidRPr="0053494E" w:rsidRDefault="00373A3F" w:rsidP="00373A3F">
      <w:pPr>
        <w:spacing w:after="160" w:line="360" w:lineRule="auto"/>
        <w:jc w:val="both"/>
        <w:rPr>
          <w:rFonts w:eastAsia="Calibri" w:cs="Times New Roman"/>
          <w:sz w:val="24"/>
          <w:szCs w:val="24"/>
        </w:rPr>
      </w:pPr>
      <w:r w:rsidRPr="00BB1D30">
        <w:rPr>
          <w:rFonts w:ascii="Brush Script MT" w:eastAsia="Calibri" w:hAnsi="Brush Script MT" w:cs="Times New Roman"/>
          <w:b/>
          <w:bCs/>
          <w:color w:val="000000"/>
          <w:sz w:val="24"/>
          <w:szCs w:val="24"/>
          <w:shd w:val="clear" w:color="auto" w:fill="FFFFFF"/>
        </w:rPr>
        <w:t>L</w:t>
      </w:r>
      <w:r w:rsidRPr="0053494E">
        <w:rPr>
          <w:rFonts w:eastAsia="Calibri" w:cs="Times New Roman"/>
          <w:color w:val="000000"/>
          <w:sz w:val="24"/>
          <w:szCs w:val="24"/>
          <w:shd w:val="clear" w:color="auto" w:fill="FFFFFF"/>
        </w:rPr>
        <w:t xml:space="preserve">e management des risques est une démarche essentielle pour les entreprises, et on peut dire que la cartographie des risques est un outil qui </w:t>
      </w:r>
      <w:r w:rsidRPr="0053494E">
        <w:rPr>
          <w:rFonts w:eastAsia="Calibri" w:cs="Times New Roman"/>
          <w:sz w:val="24"/>
          <w:szCs w:val="24"/>
        </w:rPr>
        <w:t>assure une cohérence globale de la méthode de gestion des risques d’une activité à l’autre (ou d’une entité à l’autre), ainsi la CR est un outil visuel et synthétique pour réévaluer périodiquement les risques et l’efficacité des contrôles existants pour permettre de les gérer et pour veiller à l’émergence des nouveaux risques.</w:t>
      </w:r>
    </w:p>
    <w:p w14:paraId="32C43B66" w14:textId="77777777" w:rsidR="00373A3F" w:rsidRPr="0053494E" w:rsidRDefault="00373A3F" w:rsidP="00373A3F">
      <w:pPr>
        <w:spacing w:after="160" w:line="360" w:lineRule="auto"/>
        <w:jc w:val="both"/>
        <w:rPr>
          <w:rFonts w:eastAsia="Calibri" w:cs="Times New Roman"/>
          <w:bCs/>
          <w:color w:val="000000"/>
          <w:sz w:val="24"/>
          <w:szCs w:val="24"/>
        </w:rPr>
      </w:pPr>
      <w:r w:rsidRPr="0053494E">
        <w:rPr>
          <w:rFonts w:eastAsia="Calibri" w:cs="Times New Roman"/>
          <w:sz w:val="24"/>
          <w:szCs w:val="24"/>
        </w:rPr>
        <w:t xml:space="preserve"> Cet outil utilisé par tous les responsables et auditeurs internes pour le renforcement du management des risques pour mettre le doigt sur les risques et les points de dysfonctionnement, pour une meilleure gouvernance dans les établissements publics.</w:t>
      </w:r>
    </w:p>
    <w:p w14:paraId="2D2789BA" w14:textId="77777777" w:rsidR="00373A3F" w:rsidRPr="0053494E" w:rsidRDefault="00373A3F" w:rsidP="00373A3F">
      <w:pPr>
        <w:spacing w:after="160" w:line="259" w:lineRule="auto"/>
        <w:rPr>
          <w:rFonts w:eastAsia="Calibri" w:cs="Times New Roman"/>
          <w:bCs/>
          <w:sz w:val="24"/>
          <w:szCs w:val="24"/>
        </w:rPr>
      </w:pPr>
    </w:p>
    <w:p w14:paraId="60DB7DF5" w14:textId="77777777" w:rsidR="00373A3F" w:rsidRPr="0053494E" w:rsidRDefault="00373A3F" w:rsidP="00373A3F">
      <w:pPr>
        <w:spacing w:after="160" w:line="259" w:lineRule="auto"/>
        <w:rPr>
          <w:rFonts w:eastAsia="Calibri" w:cs="Times New Roman"/>
          <w:bCs/>
          <w:sz w:val="24"/>
          <w:szCs w:val="24"/>
        </w:rPr>
      </w:pPr>
    </w:p>
    <w:p w14:paraId="5F7C1497" w14:textId="77777777" w:rsidR="00373A3F" w:rsidRPr="0053494E" w:rsidRDefault="00373A3F" w:rsidP="00373A3F">
      <w:pPr>
        <w:spacing w:after="160" w:line="259" w:lineRule="auto"/>
        <w:rPr>
          <w:rFonts w:eastAsia="Calibri" w:cs="Times New Roman"/>
          <w:bCs/>
          <w:sz w:val="24"/>
          <w:szCs w:val="24"/>
        </w:rPr>
      </w:pPr>
    </w:p>
    <w:p w14:paraId="362ED6F9" w14:textId="77777777" w:rsidR="00373A3F" w:rsidRPr="0053494E" w:rsidRDefault="00373A3F" w:rsidP="00373A3F">
      <w:pPr>
        <w:spacing w:after="160" w:line="259" w:lineRule="auto"/>
        <w:rPr>
          <w:rFonts w:eastAsia="Calibri" w:cs="Times New Roman"/>
          <w:bCs/>
          <w:sz w:val="24"/>
          <w:szCs w:val="24"/>
        </w:rPr>
      </w:pPr>
    </w:p>
    <w:p w14:paraId="3DF9DA6F" w14:textId="77777777" w:rsidR="00373A3F" w:rsidRPr="0053494E" w:rsidRDefault="00373A3F" w:rsidP="00373A3F">
      <w:pPr>
        <w:spacing w:after="160" w:line="259" w:lineRule="auto"/>
        <w:rPr>
          <w:rFonts w:eastAsia="Calibri" w:cs="Times New Roman"/>
          <w:bCs/>
          <w:sz w:val="24"/>
          <w:szCs w:val="24"/>
        </w:rPr>
      </w:pPr>
    </w:p>
    <w:p w14:paraId="353DB535" w14:textId="77777777" w:rsidR="00373A3F" w:rsidRPr="0053494E" w:rsidRDefault="00373A3F" w:rsidP="00373A3F">
      <w:pPr>
        <w:spacing w:after="160" w:line="259" w:lineRule="auto"/>
        <w:rPr>
          <w:rFonts w:eastAsia="Calibri" w:cs="Times New Roman"/>
          <w:bCs/>
          <w:sz w:val="24"/>
          <w:szCs w:val="24"/>
        </w:rPr>
      </w:pPr>
    </w:p>
    <w:p w14:paraId="64B2614D" w14:textId="77777777" w:rsidR="00D21874" w:rsidRPr="0053494E" w:rsidRDefault="00D21874" w:rsidP="00373A3F">
      <w:pPr>
        <w:spacing w:after="160" w:line="259" w:lineRule="auto"/>
        <w:rPr>
          <w:rFonts w:eastAsia="Calibri" w:cs="Times New Roman"/>
          <w:bCs/>
          <w:sz w:val="24"/>
          <w:szCs w:val="24"/>
        </w:rPr>
      </w:pPr>
    </w:p>
    <w:p w14:paraId="2A4BA682" w14:textId="77777777" w:rsidR="00D21874" w:rsidRPr="0053494E" w:rsidRDefault="00D21874" w:rsidP="00373A3F">
      <w:pPr>
        <w:spacing w:after="160" w:line="259" w:lineRule="auto"/>
        <w:rPr>
          <w:rFonts w:eastAsia="Calibri" w:cs="Times New Roman"/>
          <w:bCs/>
          <w:sz w:val="24"/>
          <w:szCs w:val="24"/>
        </w:rPr>
      </w:pPr>
    </w:p>
    <w:p w14:paraId="333F9368" w14:textId="77777777" w:rsidR="00D21874" w:rsidRPr="0053494E" w:rsidRDefault="00D21874" w:rsidP="00373A3F">
      <w:pPr>
        <w:spacing w:after="160" w:line="259" w:lineRule="auto"/>
        <w:rPr>
          <w:rFonts w:eastAsia="Calibri" w:cs="Times New Roman"/>
          <w:bCs/>
          <w:sz w:val="24"/>
          <w:szCs w:val="24"/>
        </w:rPr>
      </w:pPr>
    </w:p>
    <w:p w14:paraId="2906CFE1" w14:textId="77777777" w:rsidR="00D21874" w:rsidRPr="0053494E" w:rsidRDefault="00D21874" w:rsidP="00373A3F">
      <w:pPr>
        <w:spacing w:after="160" w:line="259" w:lineRule="auto"/>
        <w:rPr>
          <w:rFonts w:eastAsia="Calibri" w:cs="Times New Roman"/>
          <w:bCs/>
          <w:sz w:val="24"/>
          <w:szCs w:val="24"/>
        </w:rPr>
      </w:pPr>
    </w:p>
    <w:p w14:paraId="0561AF14" w14:textId="77777777" w:rsidR="00D21874" w:rsidRPr="0053494E" w:rsidRDefault="00D21874" w:rsidP="00373A3F">
      <w:pPr>
        <w:spacing w:after="160" w:line="259" w:lineRule="auto"/>
        <w:rPr>
          <w:rFonts w:eastAsia="Calibri" w:cs="Times New Roman"/>
          <w:bCs/>
          <w:sz w:val="24"/>
          <w:szCs w:val="24"/>
        </w:rPr>
      </w:pPr>
    </w:p>
    <w:p w14:paraId="0F86388F" w14:textId="77777777" w:rsidR="00D21874" w:rsidRPr="0053494E" w:rsidRDefault="00D21874" w:rsidP="00373A3F">
      <w:pPr>
        <w:spacing w:after="160" w:line="259" w:lineRule="auto"/>
        <w:rPr>
          <w:rFonts w:eastAsia="Calibri" w:cs="Times New Roman"/>
          <w:bCs/>
          <w:sz w:val="24"/>
          <w:szCs w:val="24"/>
        </w:rPr>
      </w:pPr>
    </w:p>
    <w:p w14:paraId="2B347275" w14:textId="77777777" w:rsidR="00D21874" w:rsidRPr="0053494E" w:rsidRDefault="00D21874" w:rsidP="00373A3F">
      <w:pPr>
        <w:spacing w:after="160" w:line="259" w:lineRule="auto"/>
        <w:rPr>
          <w:rFonts w:eastAsia="Calibri" w:cs="Times New Roman"/>
          <w:bCs/>
          <w:sz w:val="24"/>
          <w:szCs w:val="24"/>
        </w:rPr>
      </w:pPr>
    </w:p>
    <w:p w14:paraId="1617C84D" w14:textId="77777777" w:rsidR="00D21874" w:rsidRPr="0053494E" w:rsidRDefault="00D21874" w:rsidP="00373A3F">
      <w:pPr>
        <w:spacing w:after="160" w:line="259" w:lineRule="auto"/>
        <w:rPr>
          <w:rFonts w:eastAsia="Calibri" w:cs="Times New Roman"/>
          <w:bCs/>
          <w:sz w:val="24"/>
          <w:szCs w:val="24"/>
        </w:rPr>
      </w:pPr>
    </w:p>
    <w:p w14:paraId="296BE4A0" w14:textId="77777777" w:rsidR="00D21874" w:rsidRPr="0053494E" w:rsidRDefault="00D21874" w:rsidP="00373A3F">
      <w:pPr>
        <w:spacing w:after="160" w:line="259" w:lineRule="auto"/>
        <w:rPr>
          <w:rFonts w:eastAsia="Calibri" w:cs="Times New Roman"/>
          <w:bCs/>
          <w:sz w:val="24"/>
          <w:szCs w:val="24"/>
        </w:rPr>
      </w:pPr>
    </w:p>
    <w:p w14:paraId="2B2E9FE0" w14:textId="77777777" w:rsidR="00D21874" w:rsidRPr="0053494E" w:rsidRDefault="00D21874" w:rsidP="00373A3F">
      <w:pPr>
        <w:spacing w:after="160" w:line="259" w:lineRule="auto"/>
        <w:rPr>
          <w:rFonts w:eastAsia="Calibri" w:cs="Times New Roman"/>
          <w:bCs/>
          <w:sz w:val="24"/>
          <w:szCs w:val="24"/>
        </w:rPr>
      </w:pPr>
    </w:p>
    <w:p w14:paraId="3FB655C5" w14:textId="77777777" w:rsidR="00C659FF" w:rsidRDefault="00C659FF" w:rsidP="00C659FF">
      <w:pPr>
        <w:tabs>
          <w:tab w:val="left" w:pos="3105"/>
        </w:tabs>
        <w:spacing w:after="160" w:line="259" w:lineRule="auto"/>
        <w:rPr>
          <w:rFonts w:eastAsia="Calibri" w:cs="Times New Roman"/>
          <w:bCs/>
          <w:sz w:val="24"/>
          <w:szCs w:val="24"/>
        </w:rPr>
        <w:sectPr w:rsidR="00C659FF" w:rsidSect="004D3FC4">
          <w:footnotePr>
            <w:numRestart w:val="eachPage"/>
          </w:footnotePr>
          <w:type w:val="continuous"/>
          <w:pgSz w:w="11906" w:h="16838"/>
          <w:pgMar w:top="1418" w:right="1134" w:bottom="1418" w:left="1701" w:header="709" w:footer="709" w:gutter="0"/>
          <w:cols w:space="708"/>
          <w:docGrid w:linePitch="360"/>
        </w:sectPr>
      </w:pPr>
      <w:r>
        <w:rPr>
          <w:rFonts w:eastAsia="Calibri" w:cs="Times New Roman"/>
          <w:bCs/>
          <w:sz w:val="24"/>
          <w:szCs w:val="24"/>
        </w:rPr>
        <w:tab/>
      </w:r>
    </w:p>
    <w:p w14:paraId="36B80E5F" w14:textId="294B1020" w:rsidR="00D21874" w:rsidRPr="0053494E" w:rsidRDefault="00D21874" w:rsidP="00C659FF">
      <w:pPr>
        <w:tabs>
          <w:tab w:val="left" w:pos="3105"/>
        </w:tabs>
        <w:spacing w:after="160" w:line="259" w:lineRule="auto"/>
        <w:rPr>
          <w:rFonts w:eastAsia="Calibri" w:cs="Times New Roman"/>
          <w:bCs/>
          <w:sz w:val="24"/>
          <w:szCs w:val="24"/>
        </w:rPr>
      </w:pPr>
    </w:p>
    <w:p w14:paraId="4E0C1C9E" w14:textId="77777777" w:rsidR="00D21874" w:rsidRPr="0053494E" w:rsidRDefault="00D21874" w:rsidP="00373A3F">
      <w:pPr>
        <w:spacing w:after="160" w:line="259" w:lineRule="auto"/>
        <w:rPr>
          <w:rFonts w:eastAsia="Calibri" w:cs="Times New Roman"/>
          <w:bCs/>
          <w:sz w:val="24"/>
          <w:szCs w:val="24"/>
        </w:rPr>
      </w:pPr>
    </w:p>
    <w:p w14:paraId="41B2A587" w14:textId="77777777" w:rsidR="00D21874" w:rsidRPr="0053494E" w:rsidRDefault="00D21874" w:rsidP="00373A3F">
      <w:pPr>
        <w:spacing w:after="160" w:line="259" w:lineRule="auto"/>
        <w:rPr>
          <w:rFonts w:eastAsia="Calibri" w:cs="Times New Roman"/>
          <w:bCs/>
          <w:sz w:val="24"/>
          <w:szCs w:val="24"/>
        </w:rPr>
      </w:pPr>
    </w:p>
    <w:p w14:paraId="7D84F47F" w14:textId="77777777" w:rsidR="00D21874" w:rsidRPr="0053494E" w:rsidRDefault="00D21874" w:rsidP="00373A3F">
      <w:pPr>
        <w:spacing w:after="160" w:line="259" w:lineRule="auto"/>
        <w:rPr>
          <w:rFonts w:eastAsia="Calibri" w:cs="Times New Roman"/>
          <w:bCs/>
          <w:sz w:val="24"/>
          <w:szCs w:val="24"/>
        </w:rPr>
      </w:pPr>
    </w:p>
    <w:p w14:paraId="70A49EC6" w14:textId="77777777" w:rsidR="00D21874" w:rsidRPr="0053494E" w:rsidRDefault="00D21874" w:rsidP="00373A3F">
      <w:pPr>
        <w:spacing w:after="160" w:line="259" w:lineRule="auto"/>
        <w:rPr>
          <w:rFonts w:eastAsia="Calibri" w:cs="Times New Roman"/>
          <w:bCs/>
          <w:sz w:val="24"/>
          <w:szCs w:val="24"/>
        </w:rPr>
      </w:pPr>
    </w:p>
    <w:p w14:paraId="504A2442" w14:textId="77777777" w:rsidR="00D21874" w:rsidRPr="0053494E" w:rsidRDefault="00D21874" w:rsidP="00D21874">
      <w:pPr>
        <w:spacing w:after="160" w:line="259" w:lineRule="auto"/>
        <w:rPr>
          <w:rFonts w:eastAsia="Calibri" w:cs="Times New Roman"/>
          <w:bCs/>
          <w:sz w:val="24"/>
          <w:szCs w:val="24"/>
        </w:rPr>
      </w:pPr>
    </w:p>
    <w:p w14:paraId="475DE7D8" w14:textId="77777777" w:rsidR="00D21874" w:rsidRPr="0053494E" w:rsidRDefault="00D21874" w:rsidP="00D21874">
      <w:pPr>
        <w:spacing w:after="160" w:line="259" w:lineRule="auto"/>
        <w:rPr>
          <w:rFonts w:eastAsia="Calibri" w:cs="Times New Roman"/>
          <w:bCs/>
          <w:sz w:val="24"/>
          <w:szCs w:val="24"/>
        </w:rPr>
      </w:pPr>
    </w:p>
    <w:p w14:paraId="78942A93" w14:textId="3D671D16" w:rsidR="00D21874" w:rsidRPr="0053494E" w:rsidRDefault="00D21874" w:rsidP="00D21874">
      <w:pPr>
        <w:spacing w:after="160" w:line="259" w:lineRule="auto"/>
        <w:rPr>
          <w:rFonts w:eastAsia="Calibri" w:cs="Times New Roman"/>
          <w:bCs/>
          <w:sz w:val="24"/>
          <w:szCs w:val="24"/>
        </w:rPr>
      </w:pPr>
    </w:p>
    <w:p w14:paraId="673232D3" w14:textId="4B662697" w:rsidR="00D21874" w:rsidRPr="0053494E" w:rsidRDefault="00D21874" w:rsidP="00D21874">
      <w:pPr>
        <w:spacing w:after="160" w:line="259" w:lineRule="auto"/>
        <w:rPr>
          <w:rFonts w:eastAsia="Calibri" w:cs="Times New Roman"/>
          <w:bCs/>
          <w:sz w:val="24"/>
          <w:szCs w:val="24"/>
        </w:rPr>
      </w:pPr>
    </w:p>
    <w:p w14:paraId="0BD4B860" w14:textId="58A3CF37" w:rsidR="00D21874" w:rsidRPr="0053494E" w:rsidRDefault="00D21874" w:rsidP="00D21874">
      <w:pPr>
        <w:spacing w:after="160" w:line="259" w:lineRule="auto"/>
        <w:rPr>
          <w:rFonts w:eastAsia="Calibri" w:cs="Times New Roman"/>
          <w:bCs/>
          <w:sz w:val="24"/>
          <w:szCs w:val="24"/>
        </w:rPr>
      </w:pPr>
    </w:p>
    <w:p w14:paraId="7AB1E7AE" w14:textId="77777777" w:rsidR="00D21874" w:rsidRPr="0053494E" w:rsidRDefault="00D21874" w:rsidP="00D21874">
      <w:pPr>
        <w:spacing w:after="160" w:line="259" w:lineRule="auto"/>
        <w:rPr>
          <w:rFonts w:eastAsia="Calibri" w:cs="Times New Roman"/>
          <w:bCs/>
          <w:sz w:val="24"/>
          <w:szCs w:val="24"/>
        </w:rPr>
      </w:pPr>
    </w:p>
    <w:p w14:paraId="1611EFE1" w14:textId="78DF3BCA" w:rsidR="00D21874" w:rsidRPr="0053494E" w:rsidRDefault="00D21874" w:rsidP="00D21874">
      <w:pPr>
        <w:spacing w:after="160" w:line="259" w:lineRule="auto"/>
        <w:rPr>
          <w:rFonts w:eastAsia="Calibri" w:cs="Times New Roman"/>
          <w:bCs/>
          <w:sz w:val="24"/>
          <w:szCs w:val="24"/>
        </w:rPr>
      </w:pPr>
    </w:p>
    <w:p w14:paraId="492C5358" w14:textId="7595456F" w:rsidR="00D21874" w:rsidRPr="0053494E" w:rsidRDefault="00D21874" w:rsidP="00D21874">
      <w:pPr>
        <w:spacing w:after="160" w:line="259" w:lineRule="auto"/>
        <w:rPr>
          <w:rFonts w:eastAsia="Calibri" w:cs="Times New Roman"/>
          <w:bCs/>
          <w:sz w:val="24"/>
          <w:szCs w:val="24"/>
        </w:rPr>
      </w:pPr>
    </w:p>
    <w:p w14:paraId="4486312F" w14:textId="558F79C7" w:rsidR="00D21874" w:rsidRPr="0053494E" w:rsidRDefault="00D21874" w:rsidP="00D21874">
      <w:pPr>
        <w:spacing w:after="160" w:line="259" w:lineRule="auto"/>
        <w:rPr>
          <w:rFonts w:eastAsia="Calibri" w:cs="Times New Roman"/>
          <w:bCs/>
          <w:sz w:val="24"/>
          <w:szCs w:val="24"/>
        </w:rPr>
      </w:pPr>
    </w:p>
    <w:p w14:paraId="05DD1341" w14:textId="605B715E" w:rsidR="00D21874" w:rsidRPr="0053494E" w:rsidRDefault="00D21874" w:rsidP="00D21874">
      <w:pPr>
        <w:spacing w:after="160" w:line="259" w:lineRule="auto"/>
        <w:rPr>
          <w:rFonts w:eastAsia="Calibri" w:cs="Times New Roman"/>
          <w:bCs/>
          <w:sz w:val="24"/>
          <w:szCs w:val="24"/>
        </w:rPr>
      </w:pPr>
    </w:p>
    <w:p w14:paraId="0D384EA7" w14:textId="4588FED0" w:rsidR="00D21874" w:rsidRPr="0053494E" w:rsidRDefault="00D21874" w:rsidP="00D21874">
      <w:pPr>
        <w:spacing w:after="160" w:line="259" w:lineRule="auto"/>
        <w:rPr>
          <w:rFonts w:eastAsia="Calibri" w:cs="Times New Roman"/>
          <w:bCs/>
          <w:sz w:val="24"/>
          <w:szCs w:val="24"/>
        </w:rPr>
      </w:pPr>
    </w:p>
    <w:p w14:paraId="6F299123" w14:textId="051F7B19" w:rsidR="00A374A7" w:rsidRPr="0053494E" w:rsidRDefault="00A374A7" w:rsidP="00D21874">
      <w:pPr>
        <w:spacing w:line="360" w:lineRule="auto"/>
        <w:jc w:val="both"/>
        <w:rPr>
          <w:rFonts w:ascii="Brush Script MT" w:hAnsi="Brush Script MT" w:cs="Times New Roman"/>
          <w:b/>
          <w:bCs/>
          <w:sz w:val="24"/>
          <w:szCs w:val="24"/>
        </w:rPr>
      </w:pPr>
    </w:p>
    <w:p w14:paraId="28B1E985" w14:textId="23C21AAB" w:rsidR="00A374A7" w:rsidRPr="0053494E" w:rsidRDefault="00A374A7" w:rsidP="00D21874">
      <w:pPr>
        <w:spacing w:line="360" w:lineRule="auto"/>
        <w:jc w:val="both"/>
        <w:rPr>
          <w:rFonts w:ascii="Brush Script MT" w:hAnsi="Brush Script MT" w:cs="Times New Roman"/>
          <w:b/>
          <w:bCs/>
          <w:sz w:val="24"/>
          <w:szCs w:val="24"/>
        </w:rPr>
      </w:pPr>
      <w:r w:rsidRPr="0053494E">
        <w:rPr>
          <w:rFonts w:eastAsia="Calibri" w:cs="Times New Roman"/>
          <w:bCs/>
          <w:noProof/>
          <w:sz w:val="24"/>
          <w:szCs w:val="24"/>
          <w:lang w:eastAsia="fr-FR"/>
        </w:rPr>
        <mc:AlternateContent>
          <mc:Choice Requires="wps">
            <w:drawing>
              <wp:anchor distT="0" distB="0" distL="114300" distR="114300" simplePos="0" relativeHeight="251846656" behindDoc="0" locked="0" layoutInCell="1" allowOverlap="1" wp14:anchorId="221A4CDD" wp14:editId="6D7862A7">
                <wp:simplePos x="0" y="0"/>
                <wp:positionH relativeFrom="margin">
                  <wp:align>center</wp:align>
                </wp:positionH>
                <wp:positionV relativeFrom="margin">
                  <wp:align>center</wp:align>
                </wp:positionV>
                <wp:extent cx="3684905" cy="1897380"/>
                <wp:effectExtent l="57150" t="57150" r="372745" b="369570"/>
                <wp:wrapNone/>
                <wp:docPr id="48" name="Rectangle 48"/>
                <wp:cNvGraphicFramePr/>
                <a:graphic xmlns:a="http://schemas.openxmlformats.org/drawingml/2006/main">
                  <a:graphicData uri="http://schemas.microsoft.com/office/word/2010/wordprocessingShape">
                    <wps:wsp>
                      <wps:cNvSpPr/>
                      <wps:spPr>
                        <a:xfrm>
                          <a:off x="0" y="0"/>
                          <a:ext cx="3684905" cy="1897380"/>
                        </a:xfrm>
                        <a:prstGeom prst="rect">
                          <a:avLst/>
                        </a:prstGeom>
                        <a:solidFill>
                          <a:sysClr val="window" lastClr="FFFFFF">
                            <a:lumMod val="95000"/>
                          </a:sysClr>
                        </a:solidFill>
                        <a:ln w="25400" cap="flat" cmpd="sng" algn="ctr">
                          <a:solidFill>
                            <a:sysClr val="windowText" lastClr="000000"/>
                          </a:solid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1DB201B3" w14:textId="22C4E8A4" w:rsidR="00E26C57" w:rsidRPr="001701E4" w:rsidRDefault="00E26C57" w:rsidP="00D21874">
                            <w:pPr>
                              <w:jc w:val="center"/>
                              <w:rPr>
                                <w:b/>
                                <w:bCs/>
                                <w:sz w:val="48"/>
                                <w:szCs w:val="36"/>
                                <w:u w:val="single"/>
                              </w:rPr>
                            </w:pPr>
                            <w:r w:rsidRPr="001701E4">
                              <w:rPr>
                                <w:b/>
                                <w:bCs/>
                                <w:sz w:val="48"/>
                                <w:szCs w:val="36"/>
                                <w:u w:val="single"/>
                              </w:rPr>
                              <w:t>CONCLUSION GÉNÉRALE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A4CDD" id="Rectangle 48" o:spid="_x0000_s1097" style="position:absolute;left:0;text-align:left;margin-left:0;margin-top:0;width:290.15pt;height:149.4pt;z-index:25184665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SRQMAAMwGAAAOAAAAZHJzL2Uyb0RvYy54bWysVV1PKzcQfa/U/2D5veQTCBHLFQKlqsS9&#10;FwHVfXa83l1LXtsdO9nQX99jewOBVqpUNQ9ejz2eOXPmI9dfDr1he0VBO1vx2dmUM2Wlq7VtK/77&#10;y+aXFWchClsL46yq+KsK/MvNzz9dD36t5q5zplbEYMSG9eAr3sXo15NJkJ3qRThzXllcNo56ESFS&#10;O6lJDLDem8l8Or2YDI5qT06qEHB6Xy75TbbfNErG700TVGSm4sAW80p53aZ1cnMt1i0J32k5whD/&#10;AUUvtIXTN1P3Igq2I/03U72W5IJr4pl0/cQ1jZYqx4BoZtNP0Tx3wqscC8gJ/o2m8P+Zld/2j8R0&#10;XfElMmVFjxw9gTVhW6MYzkDQ4MMaes/+kUYpYJuiPTTUpy/iYIdM6usbqeoQmcTh4mK1vJqecyZx&#10;N1tdXS5WmfbJ+3NPIf6qXM/SpuIE/5lMsX8IES6helRJ3oIzut5oY7LwGu4Msb1AglEXtRs4MyJE&#10;HFZ8k3/Zltn1X11d9K7Op9MjhpDfZx8f7BrLhorPz5fQZFKgNBsjIra9B1nBtpwJ06LmZaTs4MPr&#10;YvUU1Qv4OEEGACcYTgNKkd6L0JXH2WpKAjgwNgWsclWDmEz8Lip67uqBbc2OngSgzUB2wlzrxOV8&#10;vrooEuiYXxavn5FTu33jMGtMC/3Gd6LAWJyiLeoZkjv6z9IHaEEqqxZ1QilRViTG7DqKnRs7bkPO&#10;llSTQ4sKAAZyTIr8JbUfqwnBFxvJmtFtF590y0hjxrQmZbzWCO9fLC1XJfqRzNFKyfw71uAXdUb6&#10;VYBancoKoyemNhTrrdor85IKY5a55Kyr+MUi8V2sptewmDqm9EjaxcP2kFvscnZsp62rX9F3iDpH&#10;GrzcaOT9AYX7KAgTCDRgqsbvWBpEWHE37uDS0Z//dJ70MRhwy9mAiYYq/WMnSIHQ3yxGxtVsuYTZ&#10;mIXl+eUcAp3ebE9v7K6/cwh+hvntZd4m/WiO24Zc/wPD9zZ5xZWwEr5LP4zCXYSMK4xvqW5v8x5j&#10;z4v4YJ+9TMYTq6niXw4/BPmxRCJ65Zs7Tj+x/jQHim56ad3tLrpG5yGRqC68jhnAyMzZHYstzeRT&#10;OWu9/wnd/AUAAP//AwBQSwMEFAAGAAgAAAAhADt2swPdAAAABQEAAA8AAABkcnMvZG93bnJldi54&#10;bWxMj81OwzAQhO9IvIO1SNyo3SIgDXEqQCKVQEX0h/s23iZR43UUu214e1wucFlpNKOZb7PZYFtx&#10;pN43jjWMRwoEcelMw5WGzfr1JgHhA7LB1jFp+CYPs/zyIsPUuBMv6bgKlYgl7FPUUIfQpVL6siaL&#10;fuQ64ujtXG8xRNlX0vR4iuW2lROl7qXFhuNCjR291FTuVwer4evTFYuKh+Jh/vG2KN7Xm27/rLS+&#10;vhqeHkEEGsJfGM74ER3yyLR1BzZetBriI+H3Ru8uUbcgthom0yQBmWfyP33+AwAA//8DAFBLAQIt&#10;ABQABgAIAAAAIQC2gziS/gAAAOEBAAATAAAAAAAAAAAAAAAAAAAAAABbQ29udGVudF9UeXBlc10u&#10;eG1sUEsBAi0AFAAGAAgAAAAhADj9If/WAAAAlAEAAAsAAAAAAAAAAAAAAAAALwEAAF9yZWxzLy5y&#10;ZWxzUEsBAi0AFAAGAAgAAAAhAC88H5JFAwAAzAYAAA4AAAAAAAAAAAAAAAAALgIAAGRycy9lMm9E&#10;b2MueG1sUEsBAi0AFAAGAAgAAAAhADt2swPdAAAABQEAAA8AAAAAAAAAAAAAAAAAnwUAAGRycy9k&#10;b3ducmV2LnhtbFBLBQYAAAAABAAEAPMAAACpBgAAAAA=&#10;" fillcolor="#f2f2f2" strokecolor="windowText" strokeweight="2pt">
                <v:shadow on="t" color="black" opacity="19660f" offset="4.49014mm,4.49014mm"/>
                <v:textbox>
                  <w:txbxContent>
                    <w:p w14:paraId="1DB201B3" w14:textId="22C4E8A4" w:rsidR="00E26C57" w:rsidRPr="001701E4" w:rsidRDefault="00E26C57" w:rsidP="00D21874">
                      <w:pPr>
                        <w:jc w:val="center"/>
                        <w:rPr>
                          <w:b/>
                          <w:bCs/>
                          <w:sz w:val="48"/>
                          <w:szCs w:val="36"/>
                          <w:u w:val="single"/>
                        </w:rPr>
                      </w:pPr>
                      <w:r w:rsidRPr="001701E4">
                        <w:rPr>
                          <w:b/>
                          <w:bCs/>
                          <w:sz w:val="48"/>
                          <w:szCs w:val="36"/>
                          <w:u w:val="single"/>
                        </w:rPr>
                        <w:t>CONCLUSION GÉNÉRALE</w:t>
                      </w:r>
                    </w:p>
                  </w:txbxContent>
                </v:textbox>
                <w10:wrap anchorx="margin" anchory="margin"/>
              </v:rect>
            </w:pict>
          </mc:Fallback>
        </mc:AlternateContent>
      </w:r>
    </w:p>
    <w:p w14:paraId="4C586C42" w14:textId="77777777" w:rsidR="00A374A7" w:rsidRPr="0053494E" w:rsidRDefault="00A374A7" w:rsidP="00D21874">
      <w:pPr>
        <w:spacing w:line="360" w:lineRule="auto"/>
        <w:jc w:val="both"/>
        <w:rPr>
          <w:rFonts w:ascii="Brush Script MT" w:hAnsi="Brush Script MT" w:cs="Times New Roman"/>
          <w:b/>
          <w:bCs/>
          <w:sz w:val="24"/>
          <w:szCs w:val="24"/>
        </w:rPr>
      </w:pPr>
    </w:p>
    <w:p w14:paraId="773DEAC1" w14:textId="77777777" w:rsidR="00A374A7" w:rsidRPr="0053494E" w:rsidRDefault="00A374A7" w:rsidP="00D21874">
      <w:pPr>
        <w:spacing w:line="360" w:lineRule="auto"/>
        <w:jc w:val="both"/>
        <w:rPr>
          <w:rFonts w:ascii="Brush Script MT" w:hAnsi="Brush Script MT" w:cs="Times New Roman"/>
          <w:b/>
          <w:bCs/>
          <w:sz w:val="24"/>
          <w:szCs w:val="24"/>
        </w:rPr>
      </w:pPr>
    </w:p>
    <w:p w14:paraId="1D63D298" w14:textId="77777777" w:rsidR="00A374A7" w:rsidRPr="0053494E" w:rsidRDefault="00A374A7" w:rsidP="00D21874">
      <w:pPr>
        <w:spacing w:line="360" w:lineRule="auto"/>
        <w:jc w:val="both"/>
        <w:rPr>
          <w:rFonts w:ascii="Brush Script MT" w:hAnsi="Brush Script MT" w:cs="Times New Roman"/>
          <w:b/>
          <w:bCs/>
          <w:sz w:val="24"/>
          <w:szCs w:val="24"/>
        </w:rPr>
      </w:pPr>
    </w:p>
    <w:p w14:paraId="1992DB07" w14:textId="77777777" w:rsidR="00A374A7" w:rsidRPr="0053494E" w:rsidRDefault="00A374A7" w:rsidP="00D21874">
      <w:pPr>
        <w:spacing w:line="360" w:lineRule="auto"/>
        <w:jc w:val="both"/>
        <w:rPr>
          <w:rFonts w:ascii="Brush Script MT" w:hAnsi="Brush Script MT" w:cs="Times New Roman"/>
          <w:b/>
          <w:bCs/>
          <w:sz w:val="24"/>
          <w:szCs w:val="24"/>
        </w:rPr>
      </w:pPr>
    </w:p>
    <w:p w14:paraId="31E94BCC" w14:textId="77777777" w:rsidR="00A374A7" w:rsidRPr="0053494E" w:rsidRDefault="00A374A7" w:rsidP="00D21874">
      <w:pPr>
        <w:spacing w:line="360" w:lineRule="auto"/>
        <w:jc w:val="both"/>
        <w:rPr>
          <w:rFonts w:ascii="Brush Script MT" w:hAnsi="Brush Script MT" w:cs="Times New Roman"/>
          <w:b/>
          <w:bCs/>
          <w:sz w:val="24"/>
          <w:szCs w:val="24"/>
        </w:rPr>
      </w:pPr>
    </w:p>
    <w:p w14:paraId="5E0DAA0C" w14:textId="77777777" w:rsidR="00A374A7" w:rsidRPr="0053494E" w:rsidRDefault="00A374A7" w:rsidP="00D21874">
      <w:pPr>
        <w:spacing w:line="360" w:lineRule="auto"/>
        <w:jc w:val="both"/>
        <w:rPr>
          <w:rFonts w:ascii="Brush Script MT" w:hAnsi="Brush Script MT" w:cs="Times New Roman"/>
          <w:b/>
          <w:bCs/>
          <w:sz w:val="24"/>
          <w:szCs w:val="24"/>
        </w:rPr>
      </w:pPr>
    </w:p>
    <w:p w14:paraId="4D417F80" w14:textId="77777777" w:rsidR="00A374A7" w:rsidRPr="0053494E" w:rsidRDefault="00A374A7" w:rsidP="00D21874">
      <w:pPr>
        <w:spacing w:line="360" w:lineRule="auto"/>
        <w:jc w:val="both"/>
        <w:rPr>
          <w:rFonts w:ascii="Brush Script MT" w:hAnsi="Brush Script MT" w:cs="Times New Roman"/>
          <w:b/>
          <w:bCs/>
          <w:sz w:val="24"/>
          <w:szCs w:val="24"/>
        </w:rPr>
      </w:pPr>
    </w:p>
    <w:p w14:paraId="64C535FA" w14:textId="77777777" w:rsidR="00A374A7" w:rsidRPr="0053494E" w:rsidRDefault="00A374A7" w:rsidP="00D21874">
      <w:pPr>
        <w:spacing w:line="360" w:lineRule="auto"/>
        <w:jc w:val="both"/>
        <w:rPr>
          <w:rFonts w:ascii="Brush Script MT" w:hAnsi="Brush Script MT" w:cs="Times New Roman"/>
          <w:b/>
          <w:bCs/>
          <w:sz w:val="24"/>
          <w:szCs w:val="24"/>
        </w:rPr>
      </w:pPr>
    </w:p>
    <w:p w14:paraId="442E0C53" w14:textId="77777777" w:rsidR="00D21874" w:rsidRPr="0053494E" w:rsidRDefault="00D21874" w:rsidP="00D21874">
      <w:pPr>
        <w:spacing w:line="360" w:lineRule="auto"/>
        <w:jc w:val="both"/>
        <w:rPr>
          <w:rFonts w:cs="Times New Roman"/>
          <w:sz w:val="24"/>
          <w:szCs w:val="24"/>
        </w:rPr>
      </w:pPr>
      <w:r w:rsidRPr="0053494E">
        <w:rPr>
          <w:rFonts w:ascii="Brush Script MT" w:hAnsi="Brush Script MT" w:cs="Times New Roman"/>
          <w:b/>
          <w:bCs/>
          <w:sz w:val="24"/>
          <w:szCs w:val="24"/>
        </w:rPr>
        <w:lastRenderedPageBreak/>
        <w:t>P</w:t>
      </w:r>
      <w:r w:rsidRPr="0053494E">
        <w:rPr>
          <w:rFonts w:cs="Times New Roman"/>
          <w:sz w:val="24"/>
          <w:szCs w:val="24"/>
        </w:rPr>
        <w:t>arallèlement avec la taille de l’entreprise, Les risques évoluent continuellement, Les organisations doivent impérativement identifier tous les risques sociaux, déontologiques, environnementaux, financiers et opérationnels, afin d’y faire face, la cartographie des risques apparait comme l’outil le plus approprié car elle permet l’identification, l’évaluation et leur hiérarchisation, facilitant ainsi la prise des mesures correctives.</w:t>
      </w:r>
    </w:p>
    <w:p w14:paraId="359B93B6" w14:textId="77777777" w:rsidR="00D21874" w:rsidRPr="0053494E" w:rsidRDefault="00D21874" w:rsidP="00D21874">
      <w:pPr>
        <w:spacing w:line="360" w:lineRule="auto"/>
        <w:jc w:val="both"/>
        <w:rPr>
          <w:rFonts w:cs="Times New Roman"/>
          <w:sz w:val="24"/>
          <w:szCs w:val="24"/>
        </w:rPr>
      </w:pPr>
      <w:r w:rsidRPr="0053494E">
        <w:rPr>
          <w:rFonts w:cs="Times New Roman"/>
          <w:sz w:val="24"/>
          <w:szCs w:val="24"/>
        </w:rPr>
        <w:t xml:space="preserve">L’audit interne est une procédure qui permet de déterminer une perspective globale </w:t>
      </w:r>
      <w:r w:rsidRPr="0053494E">
        <w:rPr>
          <w:rFonts w:cs="Times New Roman"/>
          <w:color w:val="202124"/>
          <w:sz w:val="24"/>
          <w:szCs w:val="24"/>
          <w:shd w:val="clear" w:color="auto" w:fill="FFFFFF"/>
        </w:rPr>
        <w:t>de tous les départements d'une entreprise,   d’audit interne et  ses diagnostics fournir  une assurance sur le degré de maîtrise des opérations de l'</w:t>
      </w:r>
      <w:r w:rsidRPr="0053494E">
        <w:rPr>
          <w:rFonts w:cs="Times New Roman"/>
          <w:bCs/>
          <w:color w:val="202124"/>
          <w:sz w:val="24"/>
          <w:szCs w:val="24"/>
          <w:shd w:val="clear" w:color="auto" w:fill="FFFFFF"/>
        </w:rPr>
        <w:t xml:space="preserve">entreprise, permettant la détection des dysfonctionnements et la formulation de recommandations efficaces pour les corriger, </w:t>
      </w:r>
      <w:r w:rsidRPr="0053494E">
        <w:rPr>
          <w:rFonts w:cs="Times New Roman"/>
          <w:sz w:val="24"/>
          <w:szCs w:val="24"/>
        </w:rPr>
        <w:t>Afin d’atteindre les objectifs fixés par l’entreprise, la mission  d’audit interne est  pour analyser, les anomalies qu’ils soient opérationnels, financiers ou de conformité.</w:t>
      </w:r>
    </w:p>
    <w:p w14:paraId="2C7E7281" w14:textId="77777777" w:rsidR="00D21874" w:rsidRPr="0053494E" w:rsidRDefault="00D21874" w:rsidP="00D21874">
      <w:pPr>
        <w:spacing w:line="360" w:lineRule="auto"/>
        <w:jc w:val="both"/>
        <w:rPr>
          <w:rFonts w:cs="Times New Roman"/>
          <w:sz w:val="24"/>
          <w:szCs w:val="24"/>
        </w:rPr>
      </w:pPr>
      <w:r w:rsidRPr="0053494E">
        <w:rPr>
          <w:rFonts w:cs="Times New Roman"/>
          <w:sz w:val="24"/>
          <w:szCs w:val="24"/>
        </w:rPr>
        <w:t>Pour la pratique professionnelle de l'audit interne et pour l'évaluation de sa performance, Les Normes IIA sont des principes obligatoires internationale applicable aux auditeurs internes, un référentiel essentiel et très important pour que les auditeurs internes puissent s’acquitter de leur responsabilité quel que soit les différents environnements juridiques et culturels.</w:t>
      </w:r>
    </w:p>
    <w:p w14:paraId="09FB79FC" w14:textId="77777777" w:rsidR="00D21874" w:rsidRPr="0053494E" w:rsidRDefault="00D21874" w:rsidP="00D21874">
      <w:pPr>
        <w:spacing w:line="360" w:lineRule="auto"/>
        <w:jc w:val="both"/>
        <w:rPr>
          <w:rFonts w:cs="Times New Roman"/>
          <w:sz w:val="24"/>
          <w:szCs w:val="24"/>
        </w:rPr>
      </w:pPr>
      <w:r w:rsidRPr="0053494E">
        <w:rPr>
          <w:rFonts w:cs="Times New Roman"/>
          <w:sz w:val="24"/>
          <w:szCs w:val="24"/>
        </w:rPr>
        <w:t>Le management des risques de l’entreprise est un processus structuré, cohérent et continu, opérant dans toute l’organisation qui permet d’identifier et d’évaluer les risques, de décider des mesures à prendre et de rendre compte des opportunités et des menaces qui affectent la réalisation des objectifs de l’organisation. Le management des risques, ainsi que l’audit interne servent à identifier, évaluer, gérer et contrôler les risques dans toutes les situations et pour tous les événements.</w:t>
      </w:r>
    </w:p>
    <w:p w14:paraId="0F837817" w14:textId="41E40E64" w:rsidR="00D21874" w:rsidRPr="0053494E" w:rsidRDefault="00D21874" w:rsidP="001160FF">
      <w:pPr>
        <w:spacing w:line="360" w:lineRule="auto"/>
        <w:jc w:val="both"/>
        <w:rPr>
          <w:rFonts w:cs="Times New Roman"/>
          <w:sz w:val="24"/>
          <w:szCs w:val="24"/>
        </w:rPr>
      </w:pPr>
      <w:r w:rsidRPr="0053494E">
        <w:rPr>
          <w:rFonts w:cs="Times New Roman"/>
          <w:sz w:val="24"/>
          <w:szCs w:val="24"/>
        </w:rPr>
        <w:t>Nous avons choisi comme thème de recherche </w:t>
      </w:r>
      <w:r w:rsidRPr="0053494E">
        <w:rPr>
          <w:rFonts w:cs="Times New Roman"/>
          <w:b/>
          <w:sz w:val="24"/>
          <w:szCs w:val="24"/>
        </w:rPr>
        <w:t>« l</w:t>
      </w:r>
      <w:r w:rsidR="001160FF">
        <w:rPr>
          <w:rFonts w:cs="Times New Roman"/>
          <w:b/>
          <w:sz w:val="24"/>
          <w:szCs w:val="24"/>
        </w:rPr>
        <w:t xml:space="preserve">e rôle </w:t>
      </w:r>
      <w:r w:rsidRPr="0053494E">
        <w:rPr>
          <w:rFonts w:cs="Times New Roman"/>
          <w:b/>
          <w:sz w:val="24"/>
          <w:szCs w:val="24"/>
        </w:rPr>
        <w:t>de l’audit interne dans la maitrise de management de risques »</w:t>
      </w:r>
      <w:r w:rsidRPr="0053494E">
        <w:rPr>
          <w:rFonts w:cs="Times New Roman"/>
          <w:sz w:val="24"/>
          <w:szCs w:val="24"/>
        </w:rPr>
        <w:t xml:space="preserve"> et vu la diversité du sujet, nous avons choisi d’étudier cet impact dans le management des risques liés au processus de l’exercice 2022 de l’entreprise national de réparation de naval (ERENAV).</w:t>
      </w:r>
    </w:p>
    <w:p w14:paraId="41A2BF08" w14:textId="3C2F4E59" w:rsidR="00D21874" w:rsidRPr="0053494E" w:rsidRDefault="00D21874" w:rsidP="00D21874">
      <w:pPr>
        <w:spacing w:line="360" w:lineRule="auto"/>
        <w:jc w:val="both"/>
        <w:rPr>
          <w:rFonts w:cs="Times New Roman"/>
          <w:b/>
          <w:bCs/>
          <w:sz w:val="24"/>
          <w:szCs w:val="24"/>
        </w:rPr>
      </w:pPr>
      <w:r w:rsidRPr="0053494E">
        <w:rPr>
          <w:rFonts w:cs="Times New Roman"/>
          <w:sz w:val="24"/>
          <w:szCs w:val="24"/>
        </w:rPr>
        <w:t>Pour essayer de répondre à notre problématique de départ </w:t>
      </w:r>
      <w:r w:rsidRPr="0053494E">
        <w:rPr>
          <w:rFonts w:cs="Times New Roman"/>
          <w:b/>
          <w:sz w:val="24"/>
          <w:szCs w:val="24"/>
        </w:rPr>
        <w:t>« comment la fonction d’audit interne peut-elle améliorer le processus de management des risques au sein d’une entreprise ? »</w:t>
      </w:r>
      <w:r w:rsidR="00516E8C">
        <w:rPr>
          <w:rFonts w:cs="Times New Roman"/>
          <w:b/>
          <w:sz w:val="24"/>
          <w:szCs w:val="24"/>
        </w:rPr>
        <w:t>,</w:t>
      </w:r>
      <w:r w:rsidRPr="0053494E">
        <w:rPr>
          <w:rFonts w:cs="Times New Roman"/>
          <w:b/>
          <w:sz w:val="24"/>
          <w:szCs w:val="24"/>
        </w:rPr>
        <w:t xml:space="preserve"> </w:t>
      </w:r>
      <w:r w:rsidRPr="0053494E">
        <w:rPr>
          <w:rFonts w:cs="Times New Roman"/>
          <w:sz w:val="24"/>
          <w:szCs w:val="24"/>
        </w:rPr>
        <w:t xml:space="preserve">Et comme outils de recherche et de récolte d’informations, nous avons utilisé une analyse approfondie de la </w:t>
      </w:r>
      <w:r w:rsidRPr="0053494E">
        <w:rPr>
          <w:rFonts w:cs="Times New Roman"/>
          <w:bCs/>
          <w:sz w:val="24"/>
          <w:szCs w:val="24"/>
        </w:rPr>
        <w:t>synthèse des rapports d’audit élaboré par les responsables de services audit interne</w:t>
      </w:r>
      <w:r w:rsidRPr="0053494E">
        <w:rPr>
          <w:rFonts w:cs="Times New Roman"/>
          <w:b/>
          <w:bCs/>
          <w:sz w:val="24"/>
          <w:szCs w:val="24"/>
        </w:rPr>
        <w:t>.</w:t>
      </w:r>
    </w:p>
    <w:p w14:paraId="4FA56AB2" w14:textId="1512C1F4" w:rsidR="00D21874" w:rsidRPr="0053494E" w:rsidRDefault="00D21874" w:rsidP="00D21874">
      <w:pPr>
        <w:spacing w:line="360" w:lineRule="auto"/>
        <w:jc w:val="both"/>
        <w:rPr>
          <w:rFonts w:cs="Times New Roman"/>
          <w:bCs/>
          <w:sz w:val="24"/>
          <w:szCs w:val="24"/>
        </w:rPr>
      </w:pPr>
      <w:r w:rsidRPr="0053494E">
        <w:rPr>
          <w:rFonts w:cs="Times New Roman"/>
          <w:bCs/>
          <w:sz w:val="24"/>
          <w:szCs w:val="24"/>
        </w:rPr>
        <w:lastRenderedPageBreak/>
        <w:t xml:space="preserve"> Notre recherche scientifique est divisée en trois parties, un premier chapitre traitant les généralités sur l’audit interne, dans lequel</w:t>
      </w:r>
      <w:r w:rsidR="0001649E" w:rsidRPr="0053494E">
        <w:rPr>
          <w:rFonts w:cs="Times New Roman"/>
          <w:bCs/>
          <w:sz w:val="24"/>
          <w:szCs w:val="24"/>
        </w:rPr>
        <w:t xml:space="preserve">, </w:t>
      </w:r>
      <w:r w:rsidRPr="0053494E">
        <w:rPr>
          <w:rFonts w:cs="Times New Roman"/>
          <w:bCs/>
          <w:sz w:val="24"/>
          <w:szCs w:val="24"/>
        </w:rPr>
        <w:t>nous avons abordé la définition, missions et objectifs, le rôle ainsi que la démarche et ses outils, les no</w:t>
      </w:r>
      <w:r w:rsidR="00102516" w:rsidRPr="0053494E">
        <w:rPr>
          <w:rFonts w:cs="Times New Roman"/>
          <w:bCs/>
          <w:sz w:val="24"/>
          <w:szCs w:val="24"/>
        </w:rPr>
        <w:t>rmes d’audit interne de l’IIA. A</w:t>
      </w:r>
      <w:r w:rsidRPr="0053494E">
        <w:rPr>
          <w:rFonts w:cs="Times New Roman"/>
          <w:bCs/>
          <w:sz w:val="24"/>
          <w:szCs w:val="24"/>
        </w:rPr>
        <w:t>insi un cadre conce</w:t>
      </w:r>
      <w:r w:rsidR="00102516" w:rsidRPr="0053494E">
        <w:rPr>
          <w:rFonts w:cs="Times New Roman"/>
          <w:bCs/>
          <w:sz w:val="24"/>
          <w:szCs w:val="24"/>
        </w:rPr>
        <w:t>ptuelle sur le contrôle interne. E</w:t>
      </w:r>
      <w:r w:rsidRPr="0053494E">
        <w:rPr>
          <w:rFonts w:cs="Times New Roman"/>
          <w:bCs/>
          <w:sz w:val="24"/>
          <w:szCs w:val="24"/>
        </w:rPr>
        <w:t xml:space="preserve">t le deuxième chapitre ou l’on a évoqué la notion du management des risques, et le lien entre le CI et le AI, ensuit la relation </w:t>
      </w:r>
      <w:r w:rsidRPr="0053494E">
        <w:rPr>
          <w:rFonts w:cs="Times New Roman"/>
          <w:color w:val="000000" w:themeColor="text1"/>
          <w:sz w:val="24"/>
          <w:szCs w:val="24"/>
          <w:shd w:val="clear" w:color="auto" w:fill="FFFFFF"/>
        </w:rPr>
        <w:t xml:space="preserve">complémentaires </w:t>
      </w:r>
      <w:r w:rsidR="00102516" w:rsidRPr="0053494E">
        <w:rPr>
          <w:rFonts w:cs="Times New Roman"/>
          <w:bCs/>
          <w:sz w:val="24"/>
          <w:szCs w:val="24"/>
        </w:rPr>
        <w:t>entre le CI et le AI et le MR. E</w:t>
      </w:r>
      <w:r w:rsidRPr="0053494E">
        <w:rPr>
          <w:rFonts w:cs="Times New Roman"/>
          <w:bCs/>
          <w:sz w:val="24"/>
          <w:szCs w:val="24"/>
        </w:rPr>
        <w:t xml:space="preserve">nfin un dernier chapitre concernant notre cas pratique cette partie qui montre la présentation d’entreprise, Explication détaillée de la méthodologie de la cartographie des risques, ou l’on a essayé d’élaborer une cartographie thématique des risques. </w:t>
      </w:r>
    </w:p>
    <w:p w14:paraId="1B8763FC" w14:textId="17FB0369" w:rsidR="00D21874" w:rsidRPr="0053494E" w:rsidRDefault="00D21874" w:rsidP="00D21874">
      <w:pPr>
        <w:spacing w:line="360" w:lineRule="auto"/>
        <w:jc w:val="both"/>
        <w:rPr>
          <w:rFonts w:cs="Times New Roman"/>
          <w:bCs/>
          <w:sz w:val="24"/>
          <w:szCs w:val="24"/>
        </w:rPr>
      </w:pPr>
      <w:r w:rsidRPr="0053494E">
        <w:rPr>
          <w:rFonts w:cs="Times New Roman"/>
          <w:sz w:val="24"/>
          <w:szCs w:val="24"/>
        </w:rPr>
        <w:t>Cette étude pratique a été réalisée au niveau d’EREVAN ALGR qui est une entreprise de réparation naval.</w:t>
      </w:r>
    </w:p>
    <w:p w14:paraId="3413785D" w14:textId="77777777" w:rsidR="00D21874" w:rsidRPr="0053494E" w:rsidRDefault="00D21874" w:rsidP="00D21874">
      <w:pPr>
        <w:spacing w:line="360" w:lineRule="auto"/>
        <w:jc w:val="both"/>
        <w:rPr>
          <w:rFonts w:cs="Times New Roman"/>
          <w:sz w:val="24"/>
          <w:szCs w:val="24"/>
        </w:rPr>
      </w:pPr>
      <w:r w:rsidRPr="0053494E">
        <w:rPr>
          <w:rFonts w:cs="Times New Roman"/>
          <w:sz w:val="24"/>
          <w:szCs w:val="24"/>
        </w:rPr>
        <w:t>Notre stage pratique au sein d'ERENAVE nous a permis d'avoir une vision générale sur l'audit interne et sur le déroulement d'une mission d'audit interne et les outils et techniques utilisés. Tout au long de notre mission, à l'aide de nos observations et de l'analyse du rapport d'audit, qui présentait clairement les risques liés à toutes les opérations, nous avons essayé de présenter un modèle de cartographie des risques.</w:t>
      </w:r>
    </w:p>
    <w:p w14:paraId="69FD5C01" w14:textId="77777777" w:rsidR="00D21874" w:rsidRPr="0053494E" w:rsidRDefault="00D21874" w:rsidP="00D21874">
      <w:pPr>
        <w:spacing w:line="360" w:lineRule="auto"/>
        <w:jc w:val="both"/>
        <w:rPr>
          <w:rFonts w:cs="Times New Roman"/>
          <w:sz w:val="24"/>
          <w:szCs w:val="24"/>
        </w:rPr>
      </w:pPr>
      <w:r w:rsidRPr="0053494E">
        <w:rPr>
          <w:rFonts w:cs="Times New Roman"/>
          <w:sz w:val="24"/>
          <w:szCs w:val="24"/>
        </w:rPr>
        <w:t xml:space="preserve">  À la suite de ce travail, nous avons formulé les recommandations suivantes :</w:t>
      </w:r>
    </w:p>
    <w:p w14:paraId="37BF727F" w14:textId="77777777" w:rsidR="00D21874" w:rsidRPr="0053494E" w:rsidRDefault="00D21874" w:rsidP="00D21874">
      <w:pPr>
        <w:pStyle w:val="Paragraphedeliste"/>
        <w:numPr>
          <w:ilvl w:val="0"/>
          <w:numId w:val="63"/>
        </w:numPr>
        <w:spacing w:line="360" w:lineRule="auto"/>
        <w:jc w:val="both"/>
        <w:rPr>
          <w:rFonts w:cs="Times New Roman"/>
          <w:sz w:val="24"/>
          <w:szCs w:val="24"/>
        </w:rPr>
      </w:pPr>
      <w:r w:rsidRPr="0053494E">
        <w:rPr>
          <w:rFonts w:cs="Times New Roman"/>
          <w:sz w:val="24"/>
          <w:szCs w:val="24"/>
        </w:rPr>
        <w:t>Dans le cadre du processus budgétaire, si ce document doit être établi en fonction de la nature de l'activité (unité), cela nous permettra de mieux répartir les dépenses et de mieux contrôler les coûts.</w:t>
      </w:r>
    </w:p>
    <w:p w14:paraId="46984DB3" w14:textId="77777777" w:rsidR="00D21874" w:rsidRPr="0053494E" w:rsidRDefault="00D21874" w:rsidP="00D21874">
      <w:pPr>
        <w:pStyle w:val="Paragraphedeliste"/>
        <w:numPr>
          <w:ilvl w:val="0"/>
          <w:numId w:val="63"/>
        </w:numPr>
        <w:spacing w:line="360" w:lineRule="auto"/>
        <w:jc w:val="both"/>
        <w:rPr>
          <w:rFonts w:cs="Times New Roman"/>
          <w:sz w:val="24"/>
          <w:szCs w:val="24"/>
        </w:rPr>
      </w:pPr>
      <w:r w:rsidRPr="0053494E">
        <w:rPr>
          <w:rFonts w:cs="Times New Roman"/>
          <w:sz w:val="24"/>
          <w:szCs w:val="24"/>
        </w:rPr>
        <w:t>Pour le processus d'inventaire physique des immobilisations et des stocks (URNAL), l'ouverture d'un registre répertorié et paraphé en vue de la sauvegarde de ces immobilisations.</w:t>
      </w:r>
    </w:p>
    <w:p w14:paraId="5BE9A484" w14:textId="77777777" w:rsidR="00D21874" w:rsidRPr="0053494E" w:rsidRDefault="00D21874" w:rsidP="00D21874">
      <w:pPr>
        <w:pStyle w:val="Paragraphedeliste"/>
        <w:numPr>
          <w:ilvl w:val="0"/>
          <w:numId w:val="63"/>
        </w:numPr>
        <w:spacing w:line="360" w:lineRule="auto"/>
        <w:jc w:val="both"/>
        <w:rPr>
          <w:rFonts w:cs="Times New Roman"/>
          <w:bCs/>
          <w:sz w:val="24"/>
          <w:szCs w:val="24"/>
        </w:rPr>
      </w:pPr>
      <w:r w:rsidRPr="0053494E">
        <w:rPr>
          <w:rFonts w:cs="Times New Roman"/>
          <w:sz w:val="24"/>
          <w:szCs w:val="24"/>
        </w:rPr>
        <w:t xml:space="preserve">Pour le processus d'inventaire physique des immobilisations et des stocks (Siège), mise en place d'une procédure d'inventaire intermittent et attribution de numéros d'inventaire aux biens non codés. </w:t>
      </w:r>
    </w:p>
    <w:p w14:paraId="2D5949A6" w14:textId="77777777" w:rsidR="00D21874" w:rsidRPr="0053494E" w:rsidRDefault="00D21874" w:rsidP="00D21874">
      <w:pPr>
        <w:pStyle w:val="Paragraphedeliste"/>
        <w:numPr>
          <w:ilvl w:val="0"/>
          <w:numId w:val="63"/>
        </w:numPr>
        <w:spacing w:line="360" w:lineRule="auto"/>
        <w:jc w:val="both"/>
        <w:rPr>
          <w:rFonts w:cs="Times New Roman"/>
          <w:bCs/>
          <w:sz w:val="24"/>
          <w:szCs w:val="24"/>
        </w:rPr>
      </w:pPr>
      <w:r w:rsidRPr="0053494E">
        <w:rPr>
          <w:rFonts w:cs="Times New Roman"/>
          <w:bCs/>
          <w:sz w:val="24"/>
          <w:szCs w:val="24"/>
        </w:rPr>
        <w:t>En ce qui concerne le processus d'inventaire physique des immobilisations et des stocks (URNO), nous devons constater que la mise en place d'une gestion efficace des stocks et l'automatisation de la gestion des stocks depuis l'acte d'achat jusqu'à la sortie de l'article de l'entrepôt pour réaliser une écriture comptable automatique est la bonne solution.</w:t>
      </w:r>
    </w:p>
    <w:p w14:paraId="556B3C25" w14:textId="77777777" w:rsidR="00D21874" w:rsidRPr="0053494E" w:rsidRDefault="00D21874" w:rsidP="00D21874">
      <w:pPr>
        <w:pStyle w:val="Paragraphedeliste"/>
        <w:numPr>
          <w:ilvl w:val="0"/>
          <w:numId w:val="63"/>
        </w:numPr>
        <w:spacing w:line="360" w:lineRule="auto"/>
        <w:jc w:val="both"/>
        <w:rPr>
          <w:rFonts w:cs="Times New Roman"/>
          <w:bCs/>
          <w:sz w:val="24"/>
          <w:szCs w:val="24"/>
        </w:rPr>
      </w:pPr>
      <w:r w:rsidRPr="0053494E">
        <w:rPr>
          <w:rFonts w:cs="Times New Roman"/>
          <w:bCs/>
          <w:sz w:val="24"/>
          <w:szCs w:val="24"/>
        </w:rPr>
        <w:lastRenderedPageBreak/>
        <w:t>Pour le processus de facturation et de recouvrement, il est nécessaire de mettre en place un système de comptabilité analytique au niveau de toutes les unités et un système d'information intégré.</w:t>
      </w:r>
    </w:p>
    <w:p w14:paraId="0DEF454A" w14:textId="77777777" w:rsidR="00D21874" w:rsidRPr="0053494E" w:rsidRDefault="00D21874" w:rsidP="00D21874">
      <w:pPr>
        <w:spacing w:line="360" w:lineRule="auto"/>
        <w:jc w:val="both"/>
        <w:rPr>
          <w:rFonts w:cs="Times New Roman"/>
          <w:bCs/>
          <w:sz w:val="24"/>
          <w:szCs w:val="24"/>
        </w:rPr>
      </w:pPr>
      <w:r w:rsidRPr="0053494E">
        <w:rPr>
          <w:rFonts w:cs="Times New Roman"/>
          <w:bCs/>
          <w:sz w:val="24"/>
          <w:szCs w:val="24"/>
        </w:rPr>
        <w:t>A travers notre travail de recherche, certaines de nos hypothèses de départ ont été renforcées :</w:t>
      </w:r>
    </w:p>
    <w:p w14:paraId="2F41E64D" w14:textId="77777777" w:rsidR="00D21874" w:rsidRPr="0053494E" w:rsidRDefault="00D21874" w:rsidP="00D21874">
      <w:pPr>
        <w:spacing w:line="360" w:lineRule="auto"/>
        <w:jc w:val="both"/>
        <w:rPr>
          <w:rFonts w:cs="Times New Roman"/>
          <w:sz w:val="24"/>
          <w:szCs w:val="24"/>
        </w:rPr>
      </w:pPr>
      <w:r w:rsidRPr="0053494E">
        <w:rPr>
          <w:rFonts w:cs="Times New Roman"/>
          <w:b/>
          <w:bCs/>
          <w:sz w:val="24"/>
          <w:szCs w:val="24"/>
        </w:rPr>
        <w:t>Hypothèse n°01</w:t>
      </w:r>
      <w:r w:rsidRPr="0053494E">
        <w:rPr>
          <w:rFonts w:cs="Times New Roman"/>
          <w:bCs/>
          <w:sz w:val="24"/>
          <w:szCs w:val="24"/>
        </w:rPr>
        <w:t> : Le processus d'audit interne est indépendant, complet et s'applique à tous les départements de l'organisation, c'est aussi une fonction de conseil, ceci est montré à travers ses missions, l'audit interne fait des recommandations pour améliorer le bon fonctionnement des tâches et des procédures de contrôle qui donne à une organisation une assurance sur le degré de contrôle de ses opérations ceci assure que les objectifs de la fondation sont atteints, ce qui confirme la première hypothèse.</w:t>
      </w:r>
    </w:p>
    <w:p w14:paraId="0E2CD737" w14:textId="2F2C1320" w:rsidR="00D21874" w:rsidRPr="0053494E" w:rsidRDefault="00D21874" w:rsidP="00D21874">
      <w:pPr>
        <w:spacing w:line="360" w:lineRule="auto"/>
        <w:jc w:val="both"/>
        <w:rPr>
          <w:rFonts w:cs="Times New Roman"/>
          <w:sz w:val="24"/>
          <w:szCs w:val="24"/>
        </w:rPr>
      </w:pPr>
      <w:r w:rsidRPr="0053494E">
        <w:rPr>
          <w:rFonts w:cs="Times New Roman"/>
          <w:b/>
          <w:bCs/>
          <w:sz w:val="24"/>
          <w:szCs w:val="24"/>
        </w:rPr>
        <w:t>Hypothèse n°02</w:t>
      </w:r>
      <w:r w:rsidRPr="0053494E">
        <w:rPr>
          <w:rFonts w:cs="Times New Roman"/>
          <w:bCs/>
          <w:sz w:val="24"/>
          <w:szCs w:val="24"/>
        </w:rPr>
        <w:t xml:space="preserve"> : </w:t>
      </w:r>
      <w:r w:rsidRPr="0053494E">
        <w:rPr>
          <w:rFonts w:cs="Times New Roman"/>
          <w:sz w:val="24"/>
          <w:szCs w:val="24"/>
        </w:rPr>
        <w:t>Le contrôle interne est un processus mis en œuvre par le conseil pour gérer l'ensemble des processus mis en œuvre pour atteindre ses objectifs, d'autre part l'audit interne fournit des résultats pour la détection de nouveaux risques et l'évaluation du degré de maîtrise des risques majeurs et pour la gestion des risques et pour la maîtrise des risques majeurs d'une entreprise. Dans le cadre de notre recherche, nous avons établi une relation complémentaire entre le risque et</w:t>
      </w:r>
      <w:r w:rsidR="00D76C46">
        <w:rPr>
          <w:rFonts w:cs="Times New Roman"/>
          <w:sz w:val="24"/>
          <w:szCs w:val="24"/>
        </w:rPr>
        <w:t xml:space="preserve"> l'audit et le contrôle interne. T</w:t>
      </w:r>
      <w:r w:rsidRPr="0053494E">
        <w:rPr>
          <w:rFonts w:cs="Times New Roman"/>
          <w:sz w:val="24"/>
          <w:szCs w:val="24"/>
        </w:rPr>
        <w:t xml:space="preserve">out d'abord nous avons constaté que le contrôle interne </w:t>
      </w:r>
      <w:r w:rsidR="00D76C46" w:rsidRPr="0053494E">
        <w:rPr>
          <w:rFonts w:cs="Times New Roman"/>
          <w:sz w:val="24"/>
          <w:szCs w:val="24"/>
        </w:rPr>
        <w:t>à</w:t>
      </w:r>
      <w:r w:rsidRPr="0053494E">
        <w:rPr>
          <w:rFonts w:cs="Times New Roman"/>
          <w:sz w:val="24"/>
          <w:szCs w:val="24"/>
        </w:rPr>
        <w:t xml:space="preserve"> besoin de l'audit interne pour l'évaluation du degré de maîtrise de l'activité et l'audit interne a besoin aussi du contrôle interne pour l'identification d</w:t>
      </w:r>
      <w:r w:rsidR="00D76C46">
        <w:rPr>
          <w:rFonts w:cs="Times New Roman"/>
          <w:sz w:val="24"/>
          <w:szCs w:val="24"/>
        </w:rPr>
        <w:t>es zones sensibles à examiner. P</w:t>
      </w:r>
      <w:r w:rsidRPr="0053494E">
        <w:rPr>
          <w:rFonts w:cs="Times New Roman"/>
          <w:sz w:val="24"/>
          <w:szCs w:val="24"/>
        </w:rPr>
        <w:t>ar conséquent nous pouvons dire que l'audit interne va détecter les nouveaux risques et évaluer le degré de maîtrise des risques majeurs pour une orientation vers le risque qui doit être traité par la gestion des risques ce qui confirme la deuxième hypothèse.</w:t>
      </w:r>
    </w:p>
    <w:p w14:paraId="69491825" w14:textId="77777777" w:rsidR="00D21874" w:rsidRPr="0053494E" w:rsidRDefault="00D21874" w:rsidP="00D21874">
      <w:pPr>
        <w:spacing w:line="360" w:lineRule="auto"/>
        <w:jc w:val="both"/>
        <w:rPr>
          <w:rFonts w:cs="Times New Roman"/>
          <w:bCs/>
          <w:sz w:val="24"/>
          <w:szCs w:val="24"/>
        </w:rPr>
      </w:pPr>
      <w:r w:rsidRPr="0053494E">
        <w:rPr>
          <w:rFonts w:cs="Times New Roman"/>
          <w:b/>
          <w:bCs/>
          <w:sz w:val="24"/>
          <w:szCs w:val="24"/>
        </w:rPr>
        <w:t>Hypothèse n°03 </w:t>
      </w:r>
      <w:r w:rsidRPr="0053494E">
        <w:rPr>
          <w:rFonts w:cs="Times New Roman"/>
          <w:bCs/>
          <w:sz w:val="24"/>
          <w:szCs w:val="24"/>
        </w:rPr>
        <w:t>:</w:t>
      </w:r>
      <w:r w:rsidRPr="0053494E">
        <w:t xml:space="preserve"> </w:t>
      </w:r>
      <w:r w:rsidRPr="0053494E">
        <w:rPr>
          <w:rFonts w:cs="Times New Roman"/>
          <w:bCs/>
          <w:sz w:val="24"/>
          <w:szCs w:val="24"/>
        </w:rPr>
        <w:t>Malgré l'importance de la cartographie des risques et le rôle important qu'elle joue dans la maîtrise de la gestion des risques, nous avons constaté que la société ERENAV ALGER ne dispose pas d'une cartographie des risques. Notre mission était d'élaborer une cartographie des risques afin d'identifier tous les risques de l'entreprise en fonction de leur degré de gravité et d'élaborer des recommandations pour traiter ces risques de manière définitive. La troisième hypothèse n'est donc pas vérifiée.</w:t>
      </w:r>
    </w:p>
    <w:p w14:paraId="34302201" w14:textId="77777777" w:rsidR="00D21874" w:rsidRPr="0053494E" w:rsidRDefault="00D21874" w:rsidP="00D21874">
      <w:pPr>
        <w:spacing w:line="360" w:lineRule="auto"/>
        <w:jc w:val="both"/>
        <w:rPr>
          <w:rFonts w:cs="Times New Roman"/>
          <w:sz w:val="24"/>
          <w:szCs w:val="24"/>
        </w:rPr>
      </w:pPr>
      <w:r w:rsidRPr="0053494E">
        <w:rPr>
          <w:rFonts w:cs="Times New Roman"/>
          <w:sz w:val="24"/>
          <w:szCs w:val="24"/>
        </w:rPr>
        <w:t>Cependant, les horizons de travail s'ouvrent sur les thématiques suivantes :</w:t>
      </w:r>
    </w:p>
    <w:p w14:paraId="35953CAE" w14:textId="77777777" w:rsidR="00D21874" w:rsidRPr="0053494E" w:rsidRDefault="00D21874" w:rsidP="00D21874">
      <w:pPr>
        <w:pStyle w:val="Paragraphedeliste"/>
        <w:numPr>
          <w:ilvl w:val="0"/>
          <w:numId w:val="63"/>
        </w:numPr>
        <w:spacing w:line="360" w:lineRule="auto"/>
        <w:jc w:val="both"/>
        <w:rPr>
          <w:rFonts w:cs="Times New Roman"/>
          <w:b/>
          <w:bCs/>
          <w:sz w:val="24"/>
          <w:szCs w:val="24"/>
        </w:rPr>
      </w:pPr>
      <w:r w:rsidRPr="0053494E">
        <w:rPr>
          <w:rFonts w:cs="Times New Roman"/>
          <w:bCs/>
          <w:sz w:val="24"/>
          <w:szCs w:val="24"/>
        </w:rPr>
        <w:t>L’élaboration d'une cartographie des risques à une échelle plus vaste ;</w:t>
      </w:r>
    </w:p>
    <w:p w14:paraId="391B6787" w14:textId="72A12E42" w:rsidR="00342468" w:rsidRDefault="00D21874" w:rsidP="00A374A7">
      <w:pPr>
        <w:pStyle w:val="Paragraphedeliste"/>
        <w:numPr>
          <w:ilvl w:val="0"/>
          <w:numId w:val="63"/>
        </w:numPr>
        <w:spacing w:line="360" w:lineRule="auto"/>
        <w:jc w:val="both"/>
        <w:rPr>
          <w:rFonts w:cs="Times New Roman"/>
          <w:sz w:val="24"/>
          <w:szCs w:val="24"/>
        </w:rPr>
      </w:pPr>
      <w:r w:rsidRPr="0053494E">
        <w:rPr>
          <w:rFonts w:cs="Times New Roman"/>
          <w:sz w:val="24"/>
          <w:szCs w:val="24"/>
        </w:rPr>
        <w:t>L'importance de mettre à jour la cartographie des risqu</w:t>
      </w:r>
      <w:r w:rsidR="00342468">
        <w:rPr>
          <w:rFonts w:cs="Times New Roman"/>
          <w:sz w:val="24"/>
          <w:szCs w:val="24"/>
        </w:rPr>
        <w:t>es afin de la rendre plus exact.</w:t>
      </w:r>
    </w:p>
    <w:p w14:paraId="4F28D08F" w14:textId="77777777" w:rsidR="001701E4" w:rsidRPr="001701E4" w:rsidRDefault="001701E4" w:rsidP="001701E4">
      <w:pPr>
        <w:spacing w:line="360" w:lineRule="auto"/>
        <w:jc w:val="both"/>
        <w:rPr>
          <w:rFonts w:cs="Times New Roman"/>
          <w:sz w:val="24"/>
          <w:szCs w:val="24"/>
        </w:rPr>
        <w:sectPr w:rsidR="001701E4" w:rsidRPr="001701E4" w:rsidSect="00C659FF">
          <w:headerReference w:type="default" r:id="rId39"/>
          <w:footnotePr>
            <w:numRestart w:val="eachPage"/>
          </w:footnotePr>
          <w:pgSz w:w="11906" w:h="16838"/>
          <w:pgMar w:top="1418" w:right="1134" w:bottom="1418" w:left="1701" w:header="709" w:footer="709" w:gutter="0"/>
          <w:cols w:space="708"/>
          <w:docGrid w:linePitch="360"/>
        </w:sectPr>
      </w:pPr>
    </w:p>
    <w:p w14:paraId="5FF60B80" w14:textId="77777777" w:rsidR="00342468" w:rsidRDefault="00342468" w:rsidP="00342468">
      <w:pPr>
        <w:tabs>
          <w:tab w:val="left" w:pos="2805"/>
        </w:tabs>
        <w:spacing w:after="0"/>
      </w:pPr>
    </w:p>
    <w:p w14:paraId="0D5AF3A2" w14:textId="77777777" w:rsidR="001701E4" w:rsidRDefault="001701E4" w:rsidP="00342468">
      <w:pPr>
        <w:tabs>
          <w:tab w:val="left" w:pos="2805"/>
        </w:tabs>
        <w:spacing w:after="0"/>
      </w:pPr>
    </w:p>
    <w:p w14:paraId="754135B6" w14:textId="77777777" w:rsidR="001701E4" w:rsidRDefault="001701E4" w:rsidP="00342468">
      <w:pPr>
        <w:tabs>
          <w:tab w:val="left" w:pos="2805"/>
        </w:tabs>
        <w:spacing w:after="0"/>
      </w:pPr>
    </w:p>
    <w:p w14:paraId="61B6793B" w14:textId="77777777" w:rsidR="001701E4" w:rsidRDefault="001701E4" w:rsidP="00342468">
      <w:pPr>
        <w:tabs>
          <w:tab w:val="left" w:pos="2805"/>
        </w:tabs>
        <w:spacing w:after="0"/>
      </w:pPr>
    </w:p>
    <w:p w14:paraId="3055BEDA" w14:textId="77777777" w:rsidR="001701E4" w:rsidRDefault="001701E4" w:rsidP="00342468">
      <w:pPr>
        <w:tabs>
          <w:tab w:val="left" w:pos="2805"/>
        </w:tabs>
        <w:spacing w:after="0"/>
      </w:pPr>
    </w:p>
    <w:p w14:paraId="648772AE" w14:textId="77777777" w:rsidR="001701E4" w:rsidRDefault="001701E4" w:rsidP="00342468">
      <w:pPr>
        <w:tabs>
          <w:tab w:val="left" w:pos="2805"/>
        </w:tabs>
        <w:spacing w:after="0"/>
      </w:pPr>
    </w:p>
    <w:p w14:paraId="3B4773F9" w14:textId="77777777" w:rsidR="001701E4" w:rsidRDefault="001701E4" w:rsidP="00342468">
      <w:pPr>
        <w:tabs>
          <w:tab w:val="left" w:pos="2805"/>
        </w:tabs>
        <w:spacing w:after="0"/>
      </w:pPr>
    </w:p>
    <w:p w14:paraId="3F38ED7A" w14:textId="77777777" w:rsidR="001701E4" w:rsidRDefault="001701E4" w:rsidP="00342468">
      <w:pPr>
        <w:tabs>
          <w:tab w:val="left" w:pos="2805"/>
        </w:tabs>
        <w:spacing w:after="0"/>
      </w:pPr>
    </w:p>
    <w:p w14:paraId="05FB28E1" w14:textId="530CBE48" w:rsidR="001701E4" w:rsidRDefault="001701E4" w:rsidP="00342468">
      <w:pPr>
        <w:tabs>
          <w:tab w:val="left" w:pos="2805"/>
        </w:tabs>
        <w:spacing w:after="0"/>
      </w:pPr>
      <w:r w:rsidRPr="001701E4">
        <w:rPr>
          <w:rFonts w:eastAsia="Calibri" w:cs="Times New Roman"/>
          <w:bCs/>
          <w:noProof/>
          <w:sz w:val="24"/>
          <w:szCs w:val="24"/>
          <w:lang w:eastAsia="fr-FR"/>
        </w:rPr>
        <mc:AlternateContent>
          <mc:Choice Requires="wps">
            <w:drawing>
              <wp:anchor distT="0" distB="0" distL="114300" distR="114300" simplePos="0" relativeHeight="251879424" behindDoc="0" locked="0" layoutInCell="1" allowOverlap="1" wp14:anchorId="2AECBDA1" wp14:editId="02E2DAB6">
                <wp:simplePos x="0" y="0"/>
                <wp:positionH relativeFrom="margin">
                  <wp:align>center</wp:align>
                </wp:positionH>
                <wp:positionV relativeFrom="margin">
                  <wp:align>center</wp:align>
                </wp:positionV>
                <wp:extent cx="3684905" cy="1897380"/>
                <wp:effectExtent l="57150" t="57150" r="372745" b="369570"/>
                <wp:wrapNone/>
                <wp:docPr id="251" name="Rectangle 251"/>
                <wp:cNvGraphicFramePr/>
                <a:graphic xmlns:a="http://schemas.openxmlformats.org/drawingml/2006/main">
                  <a:graphicData uri="http://schemas.microsoft.com/office/word/2010/wordprocessingShape">
                    <wps:wsp>
                      <wps:cNvSpPr/>
                      <wps:spPr>
                        <a:xfrm>
                          <a:off x="0" y="0"/>
                          <a:ext cx="3684905" cy="1897380"/>
                        </a:xfrm>
                        <a:prstGeom prst="rect">
                          <a:avLst/>
                        </a:prstGeom>
                        <a:solidFill>
                          <a:sysClr val="window" lastClr="FFFFFF">
                            <a:lumMod val="95000"/>
                          </a:sysClr>
                        </a:solidFill>
                        <a:ln w="25400" cap="flat" cmpd="sng" algn="ctr">
                          <a:solidFill>
                            <a:sysClr val="windowText" lastClr="000000"/>
                          </a:solid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6034577A" w14:textId="117C2AEE" w:rsidR="00E26C57" w:rsidRPr="001701E4" w:rsidRDefault="00E26C57" w:rsidP="001701E4">
                            <w:pPr>
                              <w:jc w:val="center"/>
                              <w:rPr>
                                <w:b/>
                                <w:bCs/>
                                <w:sz w:val="48"/>
                                <w:szCs w:val="36"/>
                                <w:u w:val="single"/>
                              </w:rPr>
                            </w:pPr>
                            <w:r w:rsidRPr="001701E4">
                              <w:rPr>
                                <w:b/>
                                <w:bCs/>
                                <w:sz w:val="48"/>
                                <w:szCs w:val="36"/>
                                <w:u w:val="single"/>
                              </w:rPr>
                              <w:t>BIBLIOGRAPHIE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CBDA1" id="Rectangle 251" o:spid="_x0000_s1098" style="position:absolute;margin-left:0;margin-top:0;width:290.15pt;height:149.4pt;z-index:25187942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NfRQMAAM4GAAAOAAAAZHJzL2Uyb0RvYy54bWysVV1PKzcQfa/U/2D5veQTCBHLFQKlqsS9&#10;FwHVfZ54vbuWvLZrO9nQX99jewOBVqpUNQ9ejz2eOXPmI9dfDr1me+mDsqbis7MpZ9IIWyvTVvz3&#10;l80vK85CJFOTtkZW/FUG/uXm55+uB7eWc9tZXUvPYMSE9eAq3sXo1pNJEJ3sKZxZJw0uG+t7ihB9&#10;O6k9DbDe68l8Or2YDNbXzlshQ8DpfbnkN9l+00gRvzdNkJHpigNbzKvP6zatk5trWreeXKfECIP+&#10;A4qelIHTN1P3FIntvPqbqV4Jb4Nt4pmw/cQ2jRIyx4BoZtNP0Tx35GSOBeQE90ZT+P/Mim/7R89U&#10;XfH5+YwzQz2S9ATayLRasnQIigYX1tB8do9+lAK2Kd5D4/v0RSTskGl9faNVHiITOFxcrJZX03PO&#10;BO5mq6vLxSoTP3l/7nyIv0rbs7SpuAeATCftH0KES6geVZK3YLWqN0rrLLyGO+3ZnpBiVEZtB840&#10;hYjDim/yL9vSu/6rrYve1fl0esQQ8vvs44NdbdiQaFlCkwlCcTaaIra9A13BtJyRblH1Ivrs4MPr&#10;YvUU1Qv4OEEGACcYTgNKkd5T6MrjbDUlARxokwKWua5BTCZ+F6V/7uqBbfXOPxGgzUB2wlyrxOV8&#10;vrooEuiYXxavn5H7dvvGYdaYFvq166jAWJyiLeoZkj36z9IHaEFIIxd1QilQV57G7FofOzv23MZb&#10;U1LtLZqUABjIMSvy18v9WE0IvthI1rRqu/ikWuYVpkyrU8ZrhfD+xdJyVaIfyRytlMy/Yw1uUWek&#10;XwnUqlRWGD4xNSKtt3Iv9UsqjFnmkrOu4heLxHexml7DYuqY0iNpFw/bQ26yy/mxnba2fkXnIeoc&#10;aXBio5D3BxTuI3nMINCAuRq/Y2kQYcXtuINL6//8p/Okj9GAW84GzDRU6R878hKE/mYwNK5myyXM&#10;xiwszy/nEPzpzfb0xuz6O4vgMRaALm+TftTHbeNt/wPj9zZ5xRUZAd+lH0bhLkLGFQa4kLe3eY/B&#10;5yg+mGcnkvHEaqr4l8MP8m4skYhe+WaP84/Wn+ZA0U0vjb3dRduoPCQS1YXXMQMYmjm7Y7GlqXwq&#10;Z633v6GbvwAAAP//AwBQSwMEFAAGAAgAAAAhADt2swPdAAAABQEAAA8AAABkcnMvZG93bnJldi54&#10;bWxMj81OwzAQhO9IvIO1SNyo3SIgDXEqQCKVQEX0h/s23iZR43UUu214e1wucFlpNKOZb7PZYFtx&#10;pN43jjWMRwoEcelMw5WGzfr1JgHhA7LB1jFp+CYPs/zyIsPUuBMv6bgKlYgl7FPUUIfQpVL6siaL&#10;fuQ64ujtXG8xRNlX0vR4iuW2lROl7qXFhuNCjR291FTuVwer4evTFYuKh+Jh/vG2KN7Xm27/rLS+&#10;vhqeHkEEGsJfGM74ER3yyLR1BzZetBriI+H3Ru8uUbcgthom0yQBmWfyP33+AwAA//8DAFBLAQIt&#10;ABQABgAIAAAAIQC2gziS/gAAAOEBAAATAAAAAAAAAAAAAAAAAAAAAABbQ29udGVudF9UeXBlc10u&#10;eG1sUEsBAi0AFAAGAAgAAAAhADj9If/WAAAAlAEAAAsAAAAAAAAAAAAAAAAALwEAAF9yZWxzLy5y&#10;ZWxzUEsBAi0AFAAGAAgAAAAhAAvFs19FAwAAzgYAAA4AAAAAAAAAAAAAAAAALgIAAGRycy9lMm9E&#10;b2MueG1sUEsBAi0AFAAGAAgAAAAhADt2swPdAAAABQEAAA8AAAAAAAAAAAAAAAAAnwUAAGRycy9k&#10;b3ducmV2LnhtbFBLBQYAAAAABAAEAPMAAACpBgAAAAA=&#10;" fillcolor="#f2f2f2" strokecolor="windowText" strokeweight="2pt">
                <v:shadow on="t" color="black" opacity="19660f" offset="4.49014mm,4.49014mm"/>
                <v:textbox>
                  <w:txbxContent>
                    <w:p w14:paraId="6034577A" w14:textId="117C2AEE" w:rsidR="00E26C57" w:rsidRPr="001701E4" w:rsidRDefault="00E26C57" w:rsidP="001701E4">
                      <w:pPr>
                        <w:jc w:val="center"/>
                        <w:rPr>
                          <w:b/>
                          <w:bCs/>
                          <w:sz w:val="48"/>
                          <w:szCs w:val="36"/>
                          <w:u w:val="single"/>
                        </w:rPr>
                      </w:pPr>
                      <w:r w:rsidRPr="001701E4">
                        <w:rPr>
                          <w:b/>
                          <w:bCs/>
                          <w:sz w:val="48"/>
                          <w:szCs w:val="36"/>
                          <w:u w:val="single"/>
                        </w:rPr>
                        <w:t>BIBLIOGRAPHIE</w:t>
                      </w:r>
                    </w:p>
                  </w:txbxContent>
                </v:textbox>
                <w10:wrap anchorx="margin" anchory="margin"/>
              </v:rect>
            </w:pict>
          </mc:Fallback>
        </mc:AlternateContent>
      </w:r>
    </w:p>
    <w:p w14:paraId="0F5C0520" w14:textId="77777777" w:rsidR="001701E4" w:rsidRDefault="001701E4" w:rsidP="00342468">
      <w:pPr>
        <w:tabs>
          <w:tab w:val="left" w:pos="2805"/>
        </w:tabs>
        <w:spacing w:after="0"/>
      </w:pPr>
    </w:p>
    <w:p w14:paraId="583D57BE" w14:textId="77777777" w:rsidR="001701E4" w:rsidRDefault="001701E4" w:rsidP="00342468">
      <w:pPr>
        <w:tabs>
          <w:tab w:val="left" w:pos="2805"/>
        </w:tabs>
        <w:spacing w:after="0"/>
      </w:pPr>
    </w:p>
    <w:p w14:paraId="445BF9ED" w14:textId="77777777" w:rsidR="001701E4" w:rsidRDefault="001701E4" w:rsidP="00342468">
      <w:pPr>
        <w:tabs>
          <w:tab w:val="left" w:pos="2805"/>
        </w:tabs>
        <w:spacing w:after="0"/>
      </w:pPr>
    </w:p>
    <w:p w14:paraId="178FD423" w14:textId="77777777" w:rsidR="001701E4" w:rsidRDefault="001701E4" w:rsidP="00342468">
      <w:pPr>
        <w:tabs>
          <w:tab w:val="left" w:pos="2805"/>
        </w:tabs>
        <w:spacing w:after="0"/>
      </w:pPr>
    </w:p>
    <w:p w14:paraId="03CA10CB" w14:textId="77777777" w:rsidR="001701E4" w:rsidRDefault="001701E4" w:rsidP="00342468">
      <w:pPr>
        <w:tabs>
          <w:tab w:val="left" w:pos="2805"/>
        </w:tabs>
        <w:spacing w:after="0"/>
      </w:pPr>
    </w:p>
    <w:p w14:paraId="79F2F98F" w14:textId="77777777" w:rsidR="001701E4" w:rsidRDefault="001701E4" w:rsidP="00342468">
      <w:pPr>
        <w:tabs>
          <w:tab w:val="left" w:pos="2805"/>
        </w:tabs>
        <w:spacing w:after="0"/>
      </w:pPr>
    </w:p>
    <w:p w14:paraId="795CDD87" w14:textId="77777777" w:rsidR="001701E4" w:rsidRDefault="001701E4" w:rsidP="00342468">
      <w:pPr>
        <w:tabs>
          <w:tab w:val="left" w:pos="2805"/>
        </w:tabs>
        <w:spacing w:after="0"/>
      </w:pPr>
    </w:p>
    <w:p w14:paraId="7AAB8A89" w14:textId="77777777" w:rsidR="001701E4" w:rsidRDefault="001701E4" w:rsidP="00342468">
      <w:pPr>
        <w:tabs>
          <w:tab w:val="left" w:pos="2805"/>
        </w:tabs>
        <w:spacing w:after="0"/>
      </w:pPr>
    </w:p>
    <w:p w14:paraId="21EEABC6" w14:textId="77777777" w:rsidR="001701E4" w:rsidRDefault="001701E4" w:rsidP="00342468">
      <w:pPr>
        <w:tabs>
          <w:tab w:val="left" w:pos="2805"/>
        </w:tabs>
        <w:spacing w:after="0"/>
      </w:pPr>
    </w:p>
    <w:p w14:paraId="5C408419" w14:textId="77777777" w:rsidR="001701E4" w:rsidRDefault="001701E4" w:rsidP="00342468">
      <w:pPr>
        <w:tabs>
          <w:tab w:val="left" w:pos="2805"/>
        </w:tabs>
        <w:spacing w:after="0"/>
      </w:pPr>
    </w:p>
    <w:p w14:paraId="3218A3A0" w14:textId="77777777" w:rsidR="001701E4" w:rsidRDefault="001701E4" w:rsidP="00342468">
      <w:pPr>
        <w:tabs>
          <w:tab w:val="left" w:pos="2805"/>
        </w:tabs>
        <w:spacing w:after="0"/>
      </w:pPr>
    </w:p>
    <w:p w14:paraId="764A0438" w14:textId="77777777" w:rsidR="001701E4" w:rsidRDefault="001701E4" w:rsidP="00342468">
      <w:pPr>
        <w:tabs>
          <w:tab w:val="left" w:pos="2805"/>
        </w:tabs>
        <w:spacing w:after="0"/>
      </w:pPr>
    </w:p>
    <w:p w14:paraId="1090C30B" w14:textId="77777777" w:rsidR="001701E4" w:rsidRDefault="001701E4" w:rsidP="00342468">
      <w:pPr>
        <w:tabs>
          <w:tab w:val="left" w:pos="2805"/>
        </w:tabs>
        <w:spacing w:after="0"/>
      </w:pPr>
    </w:p>
    <w:p w14:paraId="1C9749A6" w14:textId="77777777" w:rsidR="001701E4" w:rsidRDefault="001701E4" w:rsidP="00342468">
      <w:pPr>
        <w:tabs>
          <w:tab w:val="left" w:pos="2805"/>
        </w:tabs>
        <w:spacing w:after="0"/>
      </w:pPr>
    </w:p>
    <w:p w14:paraId="72F1382C" w14:textId="77777777" w:rsidR="001701E4" w:rsidRDefault="001701E4" w:rsidP="00342468">
      <w:pPr>
        <w:tabs>
          <w:tab w:val="left" w:pos="2805"/>
        </w:tabs>
        <w:spacing w:after="0"/>
      </w:pPr>
    </w:p>
    <w:p w14:paraId="2B04EC24" w14:textId="77777777" w:rsidR="001701E4" w:rsidRDefault="001701E4" w:rsidP="00342468">
      <w:pPr>
        <w:tabs>
          <w:tab w:val="left" w:pos="2805"/>
        </w:tabs>
        <w:spacing w:after="0"/>
      </w:pPr>
    </w:p>
    <w:p w14:paraId="76E3FA2A" w14:textId="77777777" w:rsidR="001701E4" w:rsidRDefault="001701E4" w:rsidP="00342468">
      <w:pPr>
        <w:tabs>
          <w:tab w:val="left" w:pos="2805"/>
        </w:tabs>
        <w:spacing w:after="0"/>
      </w:pPr>
    </w:p>
    <w:p w14:paraId="23011C57" w14:textId="77777777" w:rsidR="001701E4" w:rsidRDefault="001701E4" w:rsidP="00342468">
      <w:pPr>
        <w:tabs>
          <w:tab w:val="left" w:pos="2805"/>
        </w:tabs>
        <w:spacing w:after="0"/>
      </w:pPr>
    </w:p>
    <w:p w14:paraId="7CA8EB7A" w14:textId="77777777" w:rsidR="001701E4" w:rsidRDefault="001701E4" w:rsidP="00342468">
      <w:pPr>
        <w:tabs>
          <w:tab w:val="left" w:pos="2805"/>
        </w:tabs>
        <w:spacing w:after="0"/>
      </w:pPr>
    </w:p>
    <w:p w14:paraId="775E9829" w14:textId="77777777" w:rsidR="001701E4" w:rsidRDefault="001701E4" w:rsidP="00342468">
      <w:pPr>
        <w:tabs>
          <w:tab w:val="left" w:pos="2805"/>
        </w:tabs>
        <w:spacing w:after="0"/>
      </w:pPr>
    </w:p>
    <w:p w14:paraId="03004C04" w14:textId="77777777" w:rsidR="001701E4" w:rsidRDefault="001701E4" w:rsidP="00342468">
      <w:pPr>
        <w:tabs>
          <w:tab w:val="left" w:pos="2805"/>
        </w:tabs>
        <w:spacing w:after="0"/>
      </w:pPr>
    </w:p>
    <w:p w14:paraId="3D70F751" w14:textId="77777777" w:rsidR="001701E4" w:rsidRDefault="001701E4" w:rsidP="00342468">
      <w:pPr>
        <w:tabs>
          <w:tab w:val="left" w:pos="2805"/>
        </w:tabs>
        <w:spacing w:after="0"/>
      </w:pPr>
    </w:p>
    <w:p w14:paraId="31CCAB4E" w14:textId="77777777" w:rsidR="001701E4" w:rsidRDefault="001701E4" w:rsidP="00342468">
      <w:pPr>
        <w:tabs>
          <w:tab w:val="left" w:pos="2805"/>
        </w:tabs>
        <w:spacing w:after="0"/>
      </w:pPr>
    </w:p>
    <w:p w14:paraId="13D4A7C1" w14:textId="77777777" w:rsidR="001701E4" w:rsidRDefault="001701E4" w:rsidP="00342468">
      <w:pPr>
        <w:tabs>
          <w:tab w:val="left" w:pos="2805"/>
        </w:tabs>
        <w:spacing w:after="0"/>
      </w:pPr>
    </w:p>
    <w:p w14:paraId="668E14BB" w14:textId="77777777" w:rsidR="00342468" w:rsidRPr="0053494E" w:rsidRDefault="00342468" w:rsidP="00342468">
      <w:pPr>
        <w:pStyle w:val="Paragraphedeliste"/>
        <w:numPr>
          <w:ilvl w:val="0"/>
          <w:numId w:val="50"/>
        </w:numPr>
        <w:rPr>
          <w:rFonts w:cs="Times New Roman"/>
          <w:b/>
          <w:sz w:val="28"/>
          <w:szCs w:val="28"/>
        </w:rPr>
      </w:pPr>
      <w:r w:rsidRPr="0053494E">
        <w:rPr>
          <w:rFonts w:cs="Times New Roman"/>
          <w:b/>
          <w:sz w:val="28"/>
          <w:szCs w:val="28"/>
        </w:rPr>
        <w:t>Bibliographie</w:t>
      </w:r>
    </w:p>
    <w:p w14:paraId="2F1528AE" w14:textId="77777777" w:rsidR="007F4CC4" w:rsidRPr="00AD08AC" w:rsidRDefault="007F4CC4" w:rsidP="007F4CC4">
      <w:pPr>
        <w:rPr>
          <w:rFonts w:asciiTheme="majorBidi" w:hAnsiTheme="majorBidi" w:cstheme="majorBidi"/>
          <w:b/>
          <w:color w:val="000000" w:themeColor="text1"/>
          <w:sz w:val="24"/>
          <w:szCs w:val="24"/>
        </w:rPr>
      </w:pPr>
      <w:r w:rsidRPr="00AD08AC">
        <w:rPr>
          <w:rFonts w:asciiTheme="majorBidi" w:hAnsiTheme="majorBidi" w:cstheme="majorBidi"/>
          <w:b/>
          <w:color w:val="000000" w:themeColor="text1"/>
          <w:sz w:val="24"/>
          <w:szCs w:val="24"/>
        </w:rPr>
        <w:t>Ouvrages</w:t>
      </w:r>
    </w:p>
    <w:p w14:paraId="59C655A7" w14:textId="5C0A064D" w:rsidR="007F4CC4" w:rsidRPr="00AD08AC" w:rsidRDefault="007F4CC4" w:rsidP="00525B39">
      <w:pPr>
        <w:pStyle w:val="Paragraphedelist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ALBERTO</w:t>
      </w:r>
      <w:r w:rsidR="00525B39">
        <w:rPr>
          <w:rFonts w:asciiTheme="majorBidi" w:hAnsiTheme="majorBidi" w:cstheme="majorBidi"/>
          <w:color w:val="000000" w:themeColor="text1"/>
          <w:sz w:val="24"/>
          <w:szCs w:val="24"/>
        </w:rPr>
        <w:t xml:space="preserve">. </w:t>
      </w:r>
      <w:r w:rsidRPr="00AD08AC">
        <w:rPr>
          <w:rFonts w:asciiTheme="majorBidi" w:hAnsiTheme="majorBidi" w:cstheme="majorBidi"/>
          <w:color w:val="000000" w:themeColor="text1"/>
          <w:sz w:val="24"/>
          <w:szCs w:val="24"/>
        </w:rPr>
        <w:t xml:space="preserve">(S), </w:t>
      </w:r>
      <w:r w:rsidRPr="00AD08AC">
        <w:rPr>
          <w:rFonts w:asciiTheme="majorBidi" w:hAnsiTheme="majorBidi" w:cstheme="majorBidi"/>
          <w:i/>
          <w:iCs/>
          <w:color w:val="000000" w:themeColor="text1"/>
          <w:sz w:val="24"/>
          <w:szCs w:val="24"/>
        </w:rPr>
        <w:t>Audit er révision légale</w:t>
      </w:r>
      <w:r w:rsidRPr="00AD08AC">
        <w:rPr>
          <w:rFonts w:asciiTheme="majorBidi" w:hAnsiTheme="majorBidi" w:cstheme="majorBidi"/>
          <w:color w:val="000000" w:themeColor="text1"/>
          <w:sz w:val="24"/>
          <w:szCs w:val="24"/>
        </w:rPr>
        <w:t>, Edition Eska, 2000, p12</w:t>
      </w:r>
    </w:p>
    <w:p w14:paraId="28D0DB95" w14:textId="77777777" w:rsidR="007F4CC4" w:rsidRPr="00AD08AC" w:rsidRDefault="007F4CC4" w:rsidP="007F4CC4">
      <w:pPr>
        <w:pStyle w:val="Paragraphedelist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Altair Conseil, Maitrise des risques : Elaborer la cartographie des risques (démarches et méthodes), Paris, 2008, page 08</w:t>
      </w:r>
    </w:p>
    <w:p w14:paraId="6F84BCE4" w14:textId="77777777" w:rsidR="007F4CC4" w:rsidRPr="00AD08AC" w:rsidRDefault="007F4CC4" w:rsidP="007F4CC4">
      <w:pPr>
        <w:pStyle w:val="Notedebasdepag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Articles 622-1 et 622-2 du règlement général de l’AMF, n° 2010-07, p 07 (06/05/2022, à 01 :23).</w:t>
      </w:r>
    </w:p>
    <w:p w14:paraId="524F67E5" w14:textId="77777777" w:rsidR="007F4CC4" w:rsidRPr="00AD08AC" w:rsidRDefault="007F4CC4" w:rsidP="007F4CC4">
      <w:pPr>
        <w:pStyle w:val="Notedebasdepag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 xml:space="preserve">BARBIER (E), </w:t>
      </w:r>
      <w:r w:rsidRPr="00AD08AC">
        <w:rPr>
          <w:rFonts w:asciiTheme="majorBidi" w:hAnsiTheme="majorBidi" w:cstheme="majorBidi"/>
          <w:i/>
          <w:iCs/>
          <w:color w:val="000000" w:themeColor="text1"/>
          <w:sz w:val="24"/>
          <w:szCs w:val="24"/>
        </w:rPr>
        <w:t>mieux piloter et mieux maitriser l’audit</w:t>
      </w:r>
      <w:r w:rsidRPr="00AD08AC">
        <w:rPr>
          <w:rFonts w:asciiTheme="majorBidi" w:hAnsiTheme="majorBidi" w:cstheme="majorBidi"/>
          <w:color w:val="000000" w:themeColor="text1"/>
          <w:sz w:val="24"/>
          <w:szCs w:val="24"/>
        </w:rPr>
        <w:t>, édition Maxima, Paris, 1999, p 53.</w:t>
      </w:r>
    </w:p>
    <w:p w14:paraId="4B5199C7" w14:textId="07A0AEE3" w:rsidR="007F4CC4" w:rsidRPr="00AD08AC" w:rsidRDefault="007F4CC4" w:rsidP="00525B39">
      <w:pPr>
        <w:pStyle w:val="Notedebasdepag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 xml:space="preserve">BELLUT (S), </w:t>
      </w:r>
      <w:r w:rsidRPr="00AD08AC">
        <w:rPr>
          <w:rFonts w:asciiTheme="majorBidi" w:hAnsiTheme="majorBidi" w:cstheme="majorBidi"/>
          <w:i/>
          <w:iCs/>
          <w:color w:val="000000" w:themeColor="text1"/>
          <w:sz w:val="24"/>
          <w:szCs w:val="24"/>
        </w:rPr>
        <w:t>Les processus de la décision,</w:t>
      </w:r>
      <w:r w:rsidRPr="00AD08AC">
        <w:rPr>
          <w:rFonts w:asciiTheme="majorBidi" w:hAnsiTheme="majorBidi" w:cstheme="majorBidi"/>
          <w:color w:val="000000" w:themeColor="text1"/>
          <w:sz w:val="24"/>
          <w:szCs w:val="24"/>
        </w:rPr>
        <w:t xml:space="preserve"> Édition Afnor, France, 2002, p.87.</w:t>
      </w:r>
    </w:p>
    <w:p w14:paraId="14853C1D" w14:textId="77777777" w:rsidR="007F4CC4" w:rsidRPr="00AD08AC" w:rsidRDefault="007F4CC4" w:rsidP="007F4CC4">
      <w:pPr>
        <w:pStyle w:val="Notedebasdepag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BESSON(Bernard) et POSSIN (Jean-Claude), </w:t>
      </w:r>
      <w:r w:rsidRPr="00AD08AC">
        <w:rPr>
          <w:rFonts w:asciiTheme="majorBidi" w:hAnsiTheme="majorBidi" w:cstheme="majorBidi"/>
          <w:i/>
          <w:iCs/>
          <w:color w:val="000000" w:themeColor="text1"/>
          <w:sz w:val="24"/>
          <w:szCs w:val="24"/>
        </w:rPr>
        <w:t>L'intelligence des risques dans Market Management</w:t>
      </w:r>
      <w:r w:rsidRPr="00AD08AC">
        <w:rPr>
          <w:rFonts w:asciiTheme="majorBidi" w:hAnsiTheme="majorBidi" w:cstheme="majorBidi"/>
          <w:color w:val="000000" w:themeColor="text1"/>
          <w:sz w:val="24"/>
          <w:szCs w:val="24"/>
        </w:rPr>
        <w:t>, 2006, p104.</w:t>
      </w:r>
    </w:p>
    <w:p w14:paraId="565FEFB0" w14:textId="77777777" w:rsidR="007F4CC4" w:rsidRPr="00AD08AC" w:rsidRDefault="007F4CC4" w:rsidP="007F4CC4">
      <w:pPr>
        <w:pStyle w:val="Notedebasdepag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BRENNEMANN (R) et SEPARI (S),</w:t>
      </w:r>
      <w:r>
        <w:rPr>
          <w:rFonts w:asciiTheme="majorBidi" w:hAnsiTheme="majorBidi" w:cstheme="majorBidi"/>
          <w:color w:val="000000" w:themeColor="text1"/>
          <w:sz w:val="24"/>
          <w:szCs w:val="24"/>
        </w:rPr>
        <w:t xml:space="preserve"> </w:t>
      </w:r>
      <w:r w:rsidRPr="00AD08AC">
        <w:rPr>
          <w:rFonts w:asciiTheme="majorBidi" w:hAnsiTheme="majorBidi" w:cstheme="majorBidi"/>
          <w:i/>
          <w:iCs/>
          <w:color w:val="000000" w:themeColor="text1"/>
          <w:sz w:val="24"/>
          <w:szCs w:val="24"/>
        </w:rPr>
        <w:t>Économie d’entreprise</w:t>
      </w:r>
      <w:r w:rsidRPr="00AD08AC">
        <w:rPr>
          <w:rFonts w:asciiTheme="majorBidi" w:hAnsiTheme="majorBidi" w:cstheme="majorBidi"/>
          <w:color w:val="000000" w:themeColor="text1"/>
          <w:sz w:val="24"/>
          <w:szCs w:val="24"/>
        </w:rPr>
        <w:t>, Édition Dunod, Paris, 2002, p.13.</w:t>
      </w:r>
    </w:p>
    <w:p w14:paraId="397B13E5" w14:textId="77777777" w:rsidR="007F4CC4" w:rsidRPr="00AD08AC" w:rsidRDefault="007F4CC4" w:rsidP="007F4CC4">
      <w:pPr>
        <w:pStyle w:val="Notedebasdepag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 xml:space="preserve">Collection C’est facile, </w:t>
      </w:r>
      <w:r w:rsidRPr="00AD08AC">
        <w:rPr>
          <w:rFonts w:asciiTheme="majorBidi" w:hAnsiTheme="majorBidi" w:cstheme="majorBidi"/>
          <w:i/>
          <w:iCs/>
          <w:color w:val="000000" w:themeColor="text1"/>
          <w:sz w:val="24"/>
          <w:szCs w:val="24"/>
        </w:rPr>
        <w:t>Economie de l’entreprise</w:t>
      </w:r>
      <w:r w:rsidRPr="00AD08AC">
        <w:rPr>
          <w:rFonts w:asciiTheme="majorBidi" w:hAnsiTheme="majorBidi" w:cstheme="majorBidi"/>
          <w:color w:val="000000" w:themeColor="text1"/>
          <w:sz w:val="24"/>
          <w:szCs w:val="24"/>
        </w:rPr>
        <w:t>, Édition Lasary, Alger, 2001, p.36.</w:t>
      </w:r>
    </w:p>
    <w:p w14:paraId="41B713AE" w14:textId="77777777" w:rsidR="007F4CC4" w:rsidRPr="00AD08AC" w:rsidRDefault="007F4CC4" w:rsidP="007F4CC4">
      <w:pPr>
        <w:pStyle w:val="Paragraphedelist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DARSA</w:t>
      </w:r>
      <w:r>
        <w:rPr>
          <w:rFonts w:asciiTheme="majorBidi" w:hAnsiTheme="majorBidi" w:cstheme="majorBidi"/>
          <w:color w:val="000000" w:themeColor="text1"/>
          <w:sz w:val="24"/>
          <w:szCs w:val="24"/>
        </w:rPr>
        <w:t xml:space="preserve"> </w:t>
      </w:r>
      <w:r w:rsidRPr="00AD08AC">
        <w:rPr>
          <w:rFonts w:asciiTheme="majorBidi" w:hAnsiTheme="majorBidi" w:cstheme="majorBidi"/>
          <w:color w:val="000000" w:themeColor="text1"/>
          <w:sz w:val="24"/>
          <w:szCs w:val="24"/>
        </w:rPr>
        <w:t>(Jean-David), </w:t>
      </w:r>
      <w:r w:rsidRPr="00AD08AC">
        <w:rPr>
          <w:rFonts w:asciiTheme="majorBidi" w:hAnsiTheme="majorBidi" w:cstheme="majorBidi"/>
          <w:i/>
          <w:iCs/>
          <w:color w:val="000000" w:themeColor="text1"/>
          <w:sz w:val="24"/>
          <w:szCs w:val="24"/>
        </w:rPr>
        <w:t>La gestion des risques en entreprise</w:t>
      </w:r>
      <w:r w:rsidRPr="00AD08AC">
        <w:rPr>
          <w:rFonts w:asciiTheme="majorBidi" w:hAnsiTheme="majorBidi" w:cstheme="majorBidi"/>
          <w:color w:val="000000" w:themeColor="text1"/>
          <w:sz w:val="24"/>
          <w:szCs w:val="24"/>
        </w:rPr>
        <w:t>,p. (239-240)</w:t>
      </w:r>
    </w:p>
    <w:p w14:paraId="277ACBBC" w14:textId="77777777" w:rsidR="007F4CC4" w:rsidRPr="00AD08AC" w:rsidRDefault="007F4CC4" w:rsidP="007F4CC4">
      <w:pPr>
        <w:pStyle w:val="Notedebasdepag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 xml:space="preserve">DSCG 4, </w:t>
      </w:r>
      <w:r w:rsidRPr="00AD08AC">
        <w:rPr>
          <w:rFonts w:asciiTheme="majorBidi" w:hAnsiTheme="majorBidi" w:cstheme="majorBidi"/>
          <w:i/>
          <w:iCs/>
          <w:color w:val="000000" w:themeColor="text1"/>
          <w:sz w:val="24"/>
          <w:szCs w:val="24"/>
        </w:rPr>
        <w:t>Comptabilité et audit,</w:t>
      </w:r>
      <w:r w:rsidRPr="00AD08AC">
        <w:rPr>
          <w:rFonts w:asciiTheme="majorBidi" w:hAnsiTheme="majorBidi" w:cstheme="majorBidi"/>
          <w:color w:val="000000" w:themeColor="text1"/>
          <w:sz w:val="24"/>
          <w:szCs w:val="24"/>
        </w:rPr>
        <w:t xml:space="preserve"> 3eme édition, Nathan, p 411</w:t>
      </w:r>
    </w:p>
    <w:p w14:paraId="2CE6B6C0" w14:textId="77777777" w:rsidR="007F4CC4" w:rsidRPr="00AD08AC" w:rsidRDefault="007F4CC4" w:rsidP="007F4CC4">
      <w:pPr>
        <w:pStyle w:val="Paragraphedelist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IFACI et PWC, </w:t>
      </w:r>
      <w:r w:rsidRPr="00AD08AC">
        <w:rPr>
          <w:rFonts w:asciiTheme="majorBidi" w:hAnsiTheme="majorBidi" w:cstheme="majorBidi"/>
          <w:i/>
          <w:iCs/>
          <w:color w:val="000000" w:themeColor="text1"/>
          <w:sz w:val="24"/>
          <w:szCs w:val="24"/>
        </w:rPr>
        <w:t>Le management des risques de l’entreprise</w:t>
      </w:r>
      <w:r w:rsidRPr="00AD08AC">
        <w:rPr>
          <w:rFonts w:asciiTheme="majorBidi" w:hAnsiTheme="majorBidi" w:cstheme="majorBidi"/>
          <w:color w:val="000000" w:themeColor="text1"/>
          <w:sz w:val="24"/>
          <w:szCs w:val="24"/>
        </w:rPr>
        <w:t xml:space="preserve"> – cadre de référence – techniques d’application : COSO II report, édition d’Organisation, Institut Français de l’Audit et du Contrôle Interne et Price Waterhouse Coopers, 2005.</w:t>
      </w:r>
    </w:p>
    <w:p w14:paraId="29FDBA38" w14:textId="77777777" w:rsidR="007F4CC4" w:rsidRPr="00AD08AC" w:rsidRDefault="007F4CC4" w:rsidP="007F4CC4">
      <w:pPr>
        <w:pStyle w:val="Paragraphedelist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Institute of Internal Auditors, UK and Ireland Ltd, Prise de position :</w:t>
      </w:r>
      <w:r w:rsidRPr="00AD08AC">
        <w:rPr>
          <w:rFonts w:asciiTheme="majorBidi" w:hAnsiTheme="majorBidi" w:cstheme="majorBidi"/>
          <w:i/>
          <w:iCs/>
          <w:color w:val="000000" w:themeColor="text1"/>
          <w:sz w:val="24"/>
          <w:szCs w:val="24"/>
        </w:rPr>
        <w:t xml:space="preserve"> le rôle de l’audit interne dans le management des risques</w:t>
      </w:r>
      <w:r w:rsidRPr="00AD08AC">
        <w:rPr>
          <w:rFonts w:asciiTheme="majorBidi" w:hAnsiTheme="majorBidi" w:cstheme="majorBidi"/>
          <w:color w:val="000000" w:themeColor="text1"/>
          <w:sz w:val="24"/>
          <w:szCs w:val="24"/>
        </w:rPr>
        <w:t>, 09 septembre 2009, p5-6</w:t>
      </w:r>
    </w:p>
    <w:p w14:paraId="274ACE6D" w14:textId="77777777" w:rsidR="007F4CC4" w:rsidRPr="00AD08AC" w:rsidRDefault="007F4CC4" w:rsidP="007F4CC4">
      <w:pPr>
        <w:pStyle w:val="Paragraphedelist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 xml:space="preserve">JIMENEZ. (C), MERLIER. (P), </w:t>
      </w:r>
      <w:r w:rsidRPr="00AD08AC">
        <w:rPr>
          <w:rFonts w:asciiTheme="majorBidi" w:hAnsiTheme="majorBidi" w:cstheme="majorBidi"/>
          <w:i/>
          <w:iCs/>
          <w:color w:val="000000" w:themeColor="text1"/>
          <w:sz w:val="24"/>
          <w:szCs w:val="24"/>
        </w:rPr>
        <w:t>prévention et gestion des risques opérationnels</w:t>
      </w:r>
      <w:r w:rsidRPr="00AD08AC">
        <w:rPr>
          <w:rFonts w:asciiTheme="majorBidi" w:hAnsiTheme="majorBidi" w:cstheme="majorBidi"/>
          <w:color w:val="000000" w:themeColor="text1"/>
          <w:sz w:val="24"/>
          <w:szCs w:val="24"/>
        </w:rPr>
        <w:t>, édition revue banque, 2004, P 25.</w:t>
      </w:r>
    </w:p>
    <w:p w14:paraId="7BDDFC5E" w14:textId="77777777" w:rsidR="007F4CC4" w:rsidRPr="00AD08AC" w:rsidRDefault="007F4CC4" w:rsidP="007F4CC4">
      <w:pPr>
        <w:pStyle w:val="Paragraphedelist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 xml:space="preserve">KERBEL. (P), « </w:t>
      </w:r>
      <w:r w:rsidRPr="00AD08AC">
        <w:rPr>
          <w:rFonts w:asciiTheme="majorBidi" w:hAnsiTheme="majorBidi" w:cstheme="majorBidi"/>
          <w:i/>
          <w:iCs/>
          <w:color w:val="000000" w:themeColor="text1"/>
          <w:sz w:val="24"/>
          <w:szCs w:val="24"/>
        </w:rPr>
        <w:t>management des risques</w:t>
      </w:r>
      <w:r w:rsidRPr="00AD08AC">
        <w:rPr>
          <w:rFonts w:asciiTheme="majorBidi" w:hAnsiTheme="majorBidi" w:cstheme="majorBidi"/>
          <w:color w:val="000000" w:themeColor="text1"/>
          <w:sz w:val="24"/>
          <w:szCs w:val="24"/>
        </w:rPr>
        <w:t xml:space="preserve"> », édition d’organisation, Paris, 2008, P.57</w:t>
      </w:r>
    </w:p>
    <w:p w14:paraId="0E279B03" w14:textId="1D7BCDCD" w:rsidR="007F4CC4" w:rsidRPr="00AD08AC" w:rsidRDefault="007F4CC4" w:rsidP="007F4CC4">
      <w:pPr>
        <w:pStyle w:val="Paragraphedelist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LÖNING (Hélène)</w:t>
      </w:r>
      <w:r w:rsidR="00770D91">
        <w:rPr>
          <w:rFonts w:asciiTheme="majorBidi" w:hAnsiTheme="majorBidi" w:cstheme="majorBidi"/>
          <w:color w:val="000000" w:themeColor="text1"/>
          <w:sz w:val="24"/>
          <w:szCs w:val="24"/>
        </w:rPr>
        <w:t xml:space="preserve"> </w:t>
      </w:r>
      <w:r w:rsidRPr="00AD08AC">
        <w:rPr>
          <w:rFonts w:asciiTheme="majorBidi" w:hAnsiTheme="majorBidi" w:cstheme="majorBidi"/>
          <w:color w:val="000000" w:themeColor="text1"/>
          <w:sz w:val="24"/>
          <w:szCs w:val="24"/>
        </w:rPr>
        <w:t>et all,</w:t>
      </w:r>
      <w:r w:rsidRPr="00AD08AC">
        <w:rPr>
          <w:rFonts w:asciiTheme="majorBidi" w:hAnsiTheme="majorBidi" w:cstheme="majorBidi"/>
          <w:i/>
          <w:iCs/>
          <w:color w:val="000000" w:themeColor="text1"/>
          <w:sz w:val="24"/>
          <w:szCs w:val="24"/>
        </w:rPr>
        <w:t>Le contrôle de gestion Organisation, outils et pratiques</w:t>
      </w:r>
      <w:r w:rsidRPr="00AD08AC">
        <w:rPr>
          <w:rFonts w:asciiTheme="majorBidi" w:hAnsiTheme="majorBidi" w:cstheme="majorBidi"/>
          <w:color w:val="000000" w:themeColor="text1"/>
          <w:sz w:val="24"/>
          <w:szCs w:val="24"/>
        </w:rPr>
        <w:t>, 3e édition, éd DUNOD, Paris, 2008, P.2.</w:t>
      </w:r>
    </w:p>
    <w:p w14:paraId="2072751E" w14:textId="3192F030" w:rsidR="007F4CC4" w:rsidRPr="00AD08AC" w:rsidRDefault="007F4CC4" w:rsidP="007F4CC4">
      <w:pPr>
        <w:pStyle w:val="Notedebasdepag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Marmuse (C), Montaigne (X),</w:t>
      </w:r>
      <w:r w:rsidR="00770D91">
        <w:rPr>
          <w:rFonts w:asciiTheme="majorBidi" w:hAnsiTheme="majorBidi" w:cstheme="majorBidi"/>
          <w:color w:val="000000" w:themeColor="text1"/>
          <w:sz w:val="24"/>
          <w:szCs w:val="24"/>
        </w:rPr>
        <w:t xml:space="preserve"> </w:t>
      </w:r>
      <w:r w:rsidRPr="00AD08AC">
        <w:rPr>
          <w:rFonts w:asciiTheme="majorBidi" w:hAnsiTheme="majorBidi" w:cstheme="majorBidi"/>
          <w:i/>
          <w:iCs/>
          <w:color w:val="000000" w:themeColor="text1"/>
          <w:sz w:val="24"/>
          <w:szCs w:val="24"/>
        </w:rPr>
        <w:t>Management des risques</w:t>
      </w:r>
      <w:r w:rsidRPr="00AD08AC">
        <w:rPr>
          <w:rFonts w:asciiTheme="majorBidi" w:hAnsiTheme="majorBidi" w:cstheme="majorBidi"/>
          <w:color w:val="000000" w:themeColor="text1"/>
          <w:sz w:val="24"/>
          <w:szCs w:val="24"/>
        </w:rPr>
        <w:t>, édition Vuibert, paris,</w:t>
      </w:r>
      <w:r w:rsidR="00770D91">
        <w:rPr>
          <w:rFonts w:asciiTheme="majorBidi" w:hAnsiTheme="majorBidi" w:cstheme="majorBidi"/>
          <w:color w:val="000000" w:themeColor="text1"/>
          <w:sz w:val="24"/>
          <w:szCs w:val="24"/>
        </w:rPr>
        <w:t xml:space="preserve"> </w:t>
      </w:r>
      <w:r w:rsidRPr="00AD08AC">
        <w:rPr>
          <w:rFonts w:asciiTheme="majorBidi" w:hAnsiTheme="majorBidi" w:cstheme="majorBidi"/>
          <w:color w:val="000000" w:themeColor="text1"/>
          <w:sz w:val="24"/>
          <w:szCs w:val="24"/>
        </w:rPr>
        <w:t>1989, p 45-56.</w:t>
      </w:r>
    </w:p>
    <w:p w14:paraId="63460029" w14:textId="7311E810" w:rsidR="007F4CC4" w:rsidRPr="00AD08AC" w:rsidRDefault="007F4CC4" w:rsidP="007F4CC4">
      <w:pPr>
        <w:pStyle w:val="Notedebasdepag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 xml:space="preserve">RENARD (J), </w:t>
      </w:r>
      <w:r w:rsidRPr="00AD08AC">
        <w:rPr>
          <w:rFonts w:asciiTheme="majorBidi" w:hAnsiTheme="majorBidi" w:cstheme="majorBidi"/>
          <w:i/>
          <w:iCs/>
          <w:color w:val="000000" w:themeColor="text1"/>
          <w:sz w:val="24"/>
          <w:szCs w:val="24"/>
        </w:rPr>
        <w:t>théorie et pratique d’audit interne</w:t>
      </w:r>
      <w:r w:rsidRPr="00AD08AC">
        <w:rPr>
          <w:rFonts w:asciiTheme="majorBidi" w:hAnsiTheme="majorBidi" w:cstheme="majorBidi"/>
          <w:color w:val="000000" w:themeColor="text1"/>
          <w:sz w:val="24"/>
          <w:szCs w:val="24"/>
        </w:rPr>
        <w:t>, édition 2009, page 342.</w:t>
      </w:r>
    </w:p>
    <w:p w14:paraId="7CD1B6CE" w14:textId="77777777" w:rsidR="007F4CC4" w:rsidRPr="00AD08AC" w:rsidRDefault="007F4CC4" w:rsidP="007F4CC4">
      <w:pPr>
        <w:pStyle w:val="Notedebasdepag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 xml:space="preserve">SILEM (A), ALBERTIN(J.M), </w:t>
      </w:r>
      <w:r w:rsidRPr="00AD08AC">
        <w:rPr>
          <w:rFonts w:asciiTheme="majorBidi" w:hAnsiTheme="majorBidi" w:cstheme="majorBidi"/>
          <w:i/>
          <w:iCs/>
          <w:color w:val="000000" w:themeColor="text1"/>
          <w:sz w:val="24"/>
          <w:szCs w:val="24"/>
        </w:rPr>
        <w:t>Lexique d'économie, éd. Dalloz</w:t>
      </w:r>
      <w:r w:rsidRPr="00AD08AC">
        <w:rPr>
          <w:rFonts w:asciiTheme="majorBidi" w:hAnsiTheme="majorBidi" w:cstheme="majorBidi"/>
          <w:color w:val="000000" w:themeColor="text1"/>
          <w:sz w:val="24"/>
          <w:szCs w:val="24"/>
        </w:rPr>
        <w:t>, Paris, 2006. p. 666</w:t>
      </w:r>
      <w:r w:rsidRPr="00AD08AC">
        <w:rPr>
          <w:rFonts w:asciiTheme="majorBidi" w:hAnsiTheme="majorBidi" w:cstheme="majorBidi"/>
          <w:i/>
          <w:iCs/>
          <w:color w:val="000000" w:themeColor="text1"/>
          <w:sz w:val="24"/>
          <w:szCs w:val="24"/>
        </w:rPr>
        <w:t>.</w:t>
      </w:r>
    </w:p>
    <w:p w14:paraId="182FFC36" w14:textId="4279726B" w:rsidR="007F4CC4" w:rsidRPr="00525B39" w:rsidRDefault="007F4CC4" w:rsidP="00525B39">
      <w:pPr>
        <w:pStyle w:val="Notedebasdepag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SIRUGUET (J-L) et KOESSLER, </w:t>
      </w:r>
      <w:r w:rsidRPr="00AD08AC">
        <w:rPr>
          <w:rFonts w:asciiTheme="majorBidi" w:hAnsiTheme="majorBidi" w:cstheme="majorBidi"/>
          <w:i/>
          <w:iCs/>
          <w:color w:val="000000" w:themeColor="text1"/>
          <w:sz w:val="24"/>
          <w:szCs w:val="24"/>
        </w:rPr>
        <w:t>Le contrôle comptable bancaire, tome 1</w:t>
      </w:r>
      <w:r w:rsidRPr="00AD08AC">
        <w:rPr>
          <w:rFonts w:asciiTheme="majorBidi" w:hAnsiTheme="majorBidi" w:cstheme="majorBidi"/>
          <w:color w:val="000000" w:themeColor="text1"/>
          <w:sz w:val="24"/>
          <w:szCs w:val="24"/>
        </w:rPr>
        <w:t>, édition Banque Editeur, Paris, 1998, p26.</w:t>
      </w:r>
    </w:p>
    <w:p w14:paraId="7850DF01" w14:textId="77777777" w:rsidR="00525B39" w:rsidRDefault="007F4CC4" w:rsidP="00525B39">
      <w:pPr>
        <w:pStyle w:val="Paragraphedelist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 xml:space="preserve">TEZDAIL (Ali), </w:t>
      </w:r>
      <w:r w:rsidRPr="00AD08AC">
        <w:rPr>
          <w:rFonts w:asciiTheme="majorBidi" w:hAnsiTheme="majorBidi" w:cstheme="majorBidi"/>
          <w:i/>
          <w:iCs/>
          <w:color w:val="000000" w:themeColor="text1"/>
          <w:sz w:val="24"/>
          <w:szCs w:val="24"/>
        </w:rPr>
        <w:t>Maitrise du système comptable financier</w:t>
      </w:r>
      <w:r w:rsidRPr="00AD08AC">
        <w:rPr>
          <w:rFonts w:asciiTheme="majorBidi" w:hAnsiTheme="majorBidi" w:cstheme="majorBidi"/>
          <w:color w:val="000000" w:themeColor="text1"/>
          <w:sz w:val="24"/>
          <w:szCs w:val="24"/>
        </w:rPr>
        <w:t>, Edition ACG 2009, p25.</w:t>
      </w:r>
    </w:p>
    <w:p w14:paraId="6914F516" w14:textId="77777777" w:rsidR="00525B39" w:rsidRDefault="007F4CC4" w:rsidP="00525B39">
      <w:pPr>
        <w:pStyle w:val="Paragraphedeliste"/>
        <w:numPr>
          <w:ilvl w:val="0"/>
          <w:numId w:val="72"/>
        </w:numPr>
        <w:rPr>
          <w:rFonts w:asciiTheme="majorBidi" w:hAnsiTheme="majorBidi" w:cstheme="majorBidi"/>
          <w:color w:val="000000" w:themeColor="text1"/>
          <w:sz w:val="24"/>
          <w:szCs w:val="24"/>
        </w:rPr>
      </w:pPr>
      <w:r w:rsidRPr="00525B39">
        <w:rPr>
          <w:rFonts w:asciiTheme="majorBidi" w:hAnsiTheme="majorBidi" w:cstheme="majorBidi"/>
          <w:color w:val="000000" w:themeColor="text1"/>
          <w:sz w:val="24"/>
          <w:szCs w:val="24"/>
        </w:rPr>
        <w:t xml:space="preserve">VLAMINICK, (Q.H), </w:t>
      </w:r>
      <w:r w:rsidRPr="00525B39">
        <w:rPr>
          <w:rFonts w:asciiTheme="majorBidi" w:hAnsiTheme="majorBidi" w:cstheme="majorBidi"/>
          <w:i/>
          <w:iCs/>
          <w:color w:val="000000" w:themeColor="text1"/>
          <w:sz w:val="24"/>
          <w:szCs w:val="24"/>
        </w:rPr>
        <w:t>Histoire de la comptabilité</w:t>
      </w:r>
      <w:r w:rsidRPr="00525B39">
        <w:rPr>
          <w:rFonts w:asciiTheme="majorBidi" w:hAnsiTheme="majorBidi" w:cstheme="majorBidi"/>
          <w:color w:val="000000" w:themeColor="text1"/>
          <w:sz w:val="24"/>
          <w:szCs w:val="24"/>
        </w:rPr>
        <w:t>, Edition 1979, p17.</w:t>
      </w:r>
    </w:p>
    <w:p w14:paraId="548CF6F5" w14:textId="640B4D1E" w:rsidR="007F4CC4" w:rsidRPr="00525B39" w:rsidRDefault="007F4CC4" w:rsidP="00525B39">
      <w:pPr>
        <w:pStyle w:val="Paragraphedeliste"/>
        <w:numPr>
          <w:ilvl w:val="0"/>
          <w:numId w:val="72"/>
        </w:numPr>
        <w:rPr>
          <w:rFonts w:asciiTheme="majorBidi" w:hAnsiTheme="majorBidi" w:cstheme="majorBidi"/>
          <w:color w:val="000000" w:themeColor="text1"/>
          <w:sz w:val="24"/>
          <w:szCs w:val="24"/>
        </w:rPr>
      </w:pPr>
      <w:r w:rsidRPr="00525B39">
        <w:rPr>
          <w:rFonts w:asciiTheme="majorBidi" w:hAnsiTheme="majorBidi" w:cstheme="majorBidi"/>
          <w:color w:val="000000" w:themeColor="text1"/>
          <w:sz w:val="24"/>
          <w:szCs w:val="24"/>
        </w:rPr>
        <w:t>WALTER (J) et NOIROT (P), </w:t>
      </w:r>
      <w:r w:rsidRPr="00525B39">
        <w:rPr>
          <w:rFonts w:asciiTheme="majorBidi" w:hAnsiTheme="majorBidi" w:cstheme="majorBidi"/>
          <w:i/>
          <w:iCs/>
          <w:color w:val="000000" w:themeColor="text1"/>
          <w:sz w:val="24"/>
          <w:szCs w:val="24"/>
        </w:rPr>
        <w:t>contrôle interne des chiffres porteurs de sens, éditionAFNOR</w:t>
      </w:r>
      <w:r w:rsidRPr="00525B39">
        <w:rPr>
          <w:rFonts w:asciiTheme="majorBidi" w:hAnsiTheme="majorBidi" w:cstheme="majorBidi"/>
          <w:color w:val="000000" w:themeColor="text1"/>
          <w:sz w:val="24"/>
          <w:szCs w:val="24"/>
        </w:rPr>
        <w:t>, La Plaine Saint Denis Cedex, 2010, p 54.</w:t>
      </w:r>
    </w:p>
    <w:p w14:paraId="512B6853" w14:textId="77777777" w:rsidR="007F4CC4" w:rsidRDefault="007F4CC4" w:rsidP="00770D91">
      <w:pPr>
        <w:rPr>
          <w:rFonts w:asciiTheme="majorBidi" w:hAnsiTheme="majorBidi" w:cstheme="majorBidi"/>
          <w:color w:val="000000" w:themeColor="text1"/>
          <w:sz w:val="24"/>
          <w:szCs w:val="24"/>
        </w:rPr>
      </w:pPr>
    </w:p>
    <w:p w14:paraId="098DBC41" w14:textId="77777777" w:rsidR="00770D91" w:rsidRPr="00AD08AC" w:rsidRDefault="00770D91" w:rsidP="00770D91">
      <w:pPr>
        <w:rPr>
          <w:rFonts w:asciiTheme="majorBidi" w:hAnsiTheme="majorBidi" w:cstheme="majorBidi"/>
          <w:color w:val="000000" w:themeColor="text1"/>
          <w:sz w:val="24"/>
          <w:szCs w:val="24"/>
        </w:rPr>
      </w:pPr>
    </w:p>
    <w:p w14:paraId="094E2613" w14:textId="77777777" w:rsidR="007F4CC4" w:rsidRPr="00AD08AC" w:rsidRDefault="007F4CC4" w:rsidP="007F4CC4">
      <w:pPr>
        <w:ind w:left="360"/>
        <w:rPr>
          <w:rFonts w:asciiTheme="majorBidi" w:hAnsiTheme="majorBidi" w:cstheme="majorBidi"/>
          <w:color w:val="000000" w:themeColor="text1"/>
          <w:sz w:val="24"/>
          <w:szCs w:val="24"/>
        </w:rPr>
      </w:pPr>
      <w:r w:rsidRPr="00AD08AC">
        <w:rPr>
          <w:rFonts w:asciiTheme="majorBidi" w:hAnsiTheme="majorBidi" w:cstheme="majorBidi"/>
          <w:b/>
          <w:color w:val="000000" w:themeColor="text1"/>
          <w:sz w:val="24"/>
          <w:szCs w:val="24"/>
        </w:rPr>
        <w:lastRenderedPageBreak/>
        <w:t>Revues et périodiques</w:t>
      </w:r>
    </w:p>
    <w:p w14:paraId="16176C4A" w14:textId="2E9E4880" w:rsidR="007F4CC4" w:rsidRPr="00AD08AC" w:rsidRDefault="007F4CC4" w:rsidP="00525B39">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ALI BELHADJ (Y), NECIB (A), « </w:t>
      </w:r>
      <w:r w:rsidRPr="00AD08AC">
        <w:rPr>
          <w:rFonts w:asciiTheme="majorBidi" w:hAnsiTheme="majorBidi" w:cstheme="majorBidi"/>
          <w:i/>
          <w:iCs/>
          <w:color w:val="000000" w:themeColor="text1"/>
          <w:sz w:val="24"/>
          <w:szCs w:val="24"/>
        </w:rPr>
        <w:t>Importance des systèmes de contrôle de gestion dans l’entreprise économique</w:t>
      </w:r>
      <w:r w:rsidRPr="00AD08AC">
        <w:rPr>
          <w:rFonts w:asciiTheme="majorBidi" w:hAnsiTheme="majorBidi" w:cstheme="majorBidi"/>
          <w:color w:val="000000" w:themeColor="text1"/>
          <w:sz w:val="24"/>
          <w:szCs w:val="24"/>
        </w:rPr>
        <w:t> », V°17 / N° 4/ Décembre2021.</w:t>
      </w:r>
    </w:p>
    <w:p w14:paraId="1BA20E01" w14:textId="77777777" w:rsidR="007F4CC4" w:rsidRPr="00AD08AC" w:rsidRDefault="007F4CC4" w:rsidP="007F4CC4">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Articles 622-1 et 622-2 du règlement général de l’AMF, n° 2010-07.</w:t>
      </w:r>
    </w:p>
    <w:p w14:paraId="32FFFBE7" w14:textId="17E98AD7" w:rsidR="007F4CC4" w:rsidRPr="00AD08AC" w:rsidRDefault="007F4CC4" w:rsidP="007F4CC4">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B</w:t>
      </w:r>
      <w:r w:rsidR="00770D91">
        <w:rPr>
          <w:rFonts w:asciiTheme="majorBidi" w:hAnsiTheme="majorBidi" w:cstheme="majorBidi"/>
          <w:color w:val="000000" w:themeColor="text1"/>
          <w:sz w:val="24"/>
          <w:szCs w:val="24"/>
        </w:rPr>
        <w:t xml:space="preserve">Cf. </w:t>
      </w:r>
      <w:r w:rsidRPr="00AD08AC">
        <w:rPr>
          <w:rFonts w:asciiTheme="majorBidi" w:hAnsiTheme="majorBidi" w:cstheme="majorBidi"/>
          <w:color w:val="000000" w:themeColor="text1"/>
          <w:sz w:val="24"/>
          <w:szCs w:val="24"/>
        </w:rPr>
        <w:t>Internal Control - Integrated Framework / COSO, (mai 2013), La version française paraîtra début, (2014).</w:t>
      </w:r>
    </w:p>
    <w:p w14:paraId="216FA7F5" w14:textId="2C2008B6" w:rsidR="007F4CC4" w:rsidRPr="00AD08AC" w:rsidRDefault="007F4CC4" w:rsidP="00525B39">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BENABDELHADI (A), « </w:t>
      </w:r>
      <w:r w:rsidRPr="00AD08AC">
        <w:rPr>
          <w:rFonts w:asciiTheme="majorBidi" w:hAnsiTheme="majorBidi" w:cstheme="majorBidi"/>
          <w:i/>
          <w:iCs/>
          <w:color w:val="000000" w:themeColor="text1"/>
          <w:sz w:val="24"/>
          <w:szCs w:val="24"/>
        </w:rPr>
        <w:t>Revue du contrôle de la comptabilité et de l'audit</w:t>
      </w:r>
      <w:r w:rsidRPr="00AD08AC">
        <w:rPr>
          <w:rFonts w:asciiTheme="majorBidi" w:hAnsiTheme="majorBidi" w:cstheme="majorBidi"/>
          <w:color w:val="000000" w:themeColor="text1"/>
          <w:sz w:val="24"/>
          <w:szCs w:val="24"/>
        </w:rPr>
        <w:t> », RCCAISSN :   2550-469X,   N°02, Septembre 2017.</w:t>
      </w:r>
    </w:p>
    <w:p w14:paraId="538B3014" w14:textId="14E4BB6D" w:rsidR="007F4CC4" w:rsidRPr="00AD08AC" w:rsidRDefault="007F4CC4" w:rsidP="00770D91">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lang w:val="en-US" w:bidi="ar-DZ"/>
        </w:rPr>
      </w:pPr>
      <w:r w:rsidRPr="00AD08AC">
        <w:rPr>
          <w:rFonts w:asciiTheme="majorBidi" w:hAnsiTheme="majorBidi" w:cstheme="majorBidi"/>
          <w:color w:val="000000" w:themeColor="text1"/>
          <w:sz w:val="24"/>
          <w:szCs w:val="24"/>
          <w:lang w:val="en-US" w:bidi="ar-DZ"/>
        </w:rPr>
        <w:t>BOUDIA,</w:t>
      </w:r>
      <w:r w:rsidR="00770D91">
        <w:rPr>
          <w:rFonts w:asciiTheme="majorBidi" w:hAnsiTheme="majorBidi" w:cstheme="majorBidi"/>
          <w:color w:val="000000" w:themeColor="text1"/>
          <w:sz w:val="24"/>
          <w:szCs w:val="24"/>
          <w:lang w:val="en-US" w:bidi="ar-DZ"/>
        </w:rPr>
        <w:t xml:space="preserve"> </w:t>
      </w:r>
      <w:r w:rsidRPr="00AD08AC">
        <w:rPr>
          <w:rFonts w:asciiTheme="majorBidi" w:hAnsiTheme="majorBidi" w:cstheme="majorBidi"/>
          <w:color w:val="000000" w:themeColor="text1"/>
          <w:sz w:val="24"/>
          <w:szCs w:val="24"/>
          <w:lang w:val="en-US" w:bidi="ar-DZ"/>
        </w:rPr>
        <w:t>(M) et DEBBI (A), « </w:t>
      </w:r>
      <w:r w:rsidRPr="00AD08AC">
        <w:rPr>
          <w:rFonts w:asciiTheme="majorBidi" w:hAnsiTheme="majorBidi" w:cstheme="majorBidi"/>
          <w:i/>
          <w:iCs/>
          <w:color w:val="000000" w:themeColor="text1"/>
          <w:sz w:val="24"/>
          <w:szCs w:val="24"/>
          <w:lang w:val="en-US" w:bidi="ar-DZ"/>
        </w:rPr>
        <w:t xml:space="preserve">The contribution of internal audit in improving the effectiveness of internal control in the Algerian company », </w:t>
      </w:r>
      <w:r w:rsidRPr="00AD08AC">
        <w:rPr>
          <w:rFonts w:asciiTheme="majorBidi" w:hAnsiTheme="majorBidi" w:cstheme="majorBidi"/>
          <w:color w:val="000000" w:themeColor="text1"/>
          <w:sz w:val="24"/>
          <w:szCs w:val="24"/>
          <w:lang w:val="en-US" w:bidi="ar-DZ"/>
        </w:rPr>
        <w:t>Recherches économiques et managériales Vol:14 , N°: 03, 2020 .</w:t>
      </w:r>
    </w:p>
    <w:p w14:paraId="1DC05372" w14:textId="1F539395" w:rsidR="007F4CC4" w:rsidRPr="00AD08AC" w:rsidRDefault="007F4CC4" w:rsidP="00525B39">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BOUHADIDA (M), « Audit interne aspects théoriques et pratiques », édition pages bleues.</w:t>
      </w:r>
    </w:p>
    <w:p w14:paraId="764E10A1" w14:textId="77777777" w:rsidR="007F4CC4" w:rsidRPr="00AD08AC" w:rsidRDefault="007F4CC4" w:rsidP="007F4CC4">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Cadre de référence internationale des pratiques professionnelles - Edition 2017 20/02.</w:t>
      </w:r>
    </w:p>
    <w:p w14:paraId="2BE0F6FC" w14:textId="77777777" w:rsidR="007F4CC4" w:rsidRPr="00AD08AC" w:rsidRDefault="007F4CC4" w:rsidP="007F4CC4">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Composante évaluation des risques du COSO (2013).</w:t>
      </w:r>
    </w:p>
    <w:p w14:paraId="706FFD2E" w14:textId="6F94176D" w:rsidR="007F4CC4" w:rsidRPr="00AD08AC" w:rsidRDefault="007F4CC4" w:rsidP="00525B39">
      <w:pPr>
        <w:pStyle w:val="Notedebasdepage"/>
        <w:numPr>
          <w:ilvl w:val="0"/>
          <w:numId w:val="73"/>
        </w:numPr>
        <w:spacing w:line="360" w:lineRule="auto"/>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DALMASSO</w:t>
      </w:r>
      <w:r w:rsidR="00525B39">
        <w:rPr>
          <w:rFonts w:asciiTheme="majorBidi" w:hAnsiTheme="majorBidi" w:cstheme="majorBidi"/>
          <w:color w:val="000000" w:themeColor="text1"/>
          <w:sz w:val="24"/>
          <w:szCs w:val="24"/>
        </w:rPr>
        <w:t xml:space="preserve"> </w:t>
      </w:r>
      <w:r w:rsidRPr="00AD08AC">
        <w:rPr>
          <w:rFonts w:asciiTheme="majorBidi" w:hAnsiTheme="majorBidi" w:cstheme="majorBidi"/>
          <w:color w:val="000000" w:themeColor="text1"/>
          <w:sz w:val="24"/>
          <w:szCs w:val="24"/>
        </w:rPr>
        <w:t>(C), L’évolution du référentiel COSO : du contrôle interne au management des risques, value for business chez BPMS.</w:t>
      </w:r>
    </w:p>
    <w:p w14:paraId="1350D389" w14:textId="2346D633" w:rsidR="007F4CC4" w:rsidRPr="00AD08AC" w:rsidRDefault="007F4CC4" w:rsidP="00525B39">
      <w:pPr>
        <w:pStyle w:val="Notedebasdepage"/>
        <w:numPr>
          <w:ilvl w:val="0"/>
          <w:numId w:val="73"/>
        </w:numPr>
        <w:spacing w:line="360" w:lineRule="auto"/>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GALLOIS</w:t>
      </w:r>
      <w:r w:rsidR="00525B39">
        <w:rPr>
          <w:rFonts w:asciiTheme="majorBidi" w:hAnsiTheme="majorBidi" w:cstheme="majorBidi"/>
          <w:color w:val="000000" w:themeColor="text1"/>
          <w:sz w:val="24"/>
          <w:szCs w:val="24"/>
        </w:rPr>
        <w:t xml:space="preserve"> </w:t>
      </w:r>
      <w:r w:rsidRPr="00AD08AC">
        <w:rPr>
          <w:rFonts w:asciiTheme="majorBidi" w:hAnsiTheme="majorBidi" w:cstheme="majorBidi"/>
          <w:color w:val="000000" w:themeColor="text1"/>
          <w:sz w:val="24"/>
          <w:szCs w:val="24"/>
        </w:rPr>
        <w:t>(L), Président d’EADS Prix IFACI 1995 du meilleur ouvrage sur l’audit interne Septième (7em) édition.</w:t>
      </w:r>
    </w:p>
    <w:p w14:paraId="2A88C125" w14:textId="77777777" w:rsidR="007F4CC4" w:rsidRPr="00AD08AC" w:rsidRDefault="007F4CC4" w:rsidP="007F4CC4">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IFACI, Code de déontologie, Institut Français de l’Audit et du Contrôle Internes, 2004.</w:t>
      </w:r>
    </w:p>
    <w:p w14:paraId="5B666428" w14:textId="77777777" w:rsidR="007F4CC4" w:rsidRPr="00AD08AC" w:rsidRDefault="007F4CC4" w:rsidP="007F4CC4">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lang w:val="en-US"/>
        </w:rPr>
      </w:pPr>
      <w:r w:rsidRPr="00AD08AC">
        <w:rPr>
          <w:rFonts w:asciiTheme="majorBidi" w:hAnsiTheme="majorBidi" w:cstheme="majorBidi"/>
          <w:color w:val="000000" w:themeColor="text1"/>
          <w:sz w:val="24"/>
          <w:szCs w:val="24"/>
          <w:lang w:val="en-US"/>
        </w:rPr>
        <w:t>KPMG Americas, edition KPMG, New York, 2007.</w:t>
      </w:r>
    </w:p>
    <w:p w14:paraId="021D49D2" w14:textId="77777777" w:rsidR="007F4CC4" w:rsidRPr="00AD08AC" w:rsidRDefault="007F4CC4" w:rsidP="007F4CC4">
      <w:pPr>
        <w:pStyle w:val="Notedebasdepage"/>
        <w:numPr>
          <w:ilvl w:val="0"/>
          <w:numId w:val="73"/>
        </w:numPr>
        <w:spacing w:line="360" w:lineRule="auto"/>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KPMG, Contrôle interne et gestion des risques, «</w:t>
      </w:r>
      <w:r w:rsidRPr="00AD08AC">
        <w:rPr>
          <w:rFonts w:asciiTheme="majorBidi" w:hAnsiTheme="majorBidi" w:cstheme="majorBidi"/>
          <w:i/>
          <w:iCs/>
          <w:color w:val="000000" w:themeColor="text1"/>
          <w:sz w:val="24"/>
          <w:szCs w:val="24"/>
        </w:rPr>
        <w:t>Coordination Sud ECONOMIE SOCIALE ET SOLIDAIRE</w:t>
      </w:r>
      <w:r w:rsidRPr="00AD08AC">
        <w:rPr>
          <w:rFonts w:asciiTheme="majorBidi" w:hAnsiTheme="majorBidi" w:cstheme="majorBidi"/>
          <w:color w:val="000000" w:themeColor="text1"/>
          <w:sz w:val="24"/>
          <w:szCs w:val="24"/>
        </w:rPr>
        <w:t> ».</w:t>
      </w:r>
    </w:p>
    <w:p w14:paraId="38A5B75C" w14:textId="77777777" w:rsidR="007F4CC4" w:rsidRPr="00AD08AC" w:rsidRDefault="007F4CC4" w:rsidP="007F4CC4">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Le COSO II report se distingue du COSOI report au niveau des objectifs par la prise en compte dans le COSO II, des objectifs stratégiques.</w:t>
      </w:r>
    </w:p>
    <w:p w14:paraId="4878157F" w14:textId="77777777" w:rsidR="007F4CC4" w:rsidRPr="00AD08AC" w:rsidRDefault="007F4CC4" w:rsidP="007F4CC4">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Norme CNCC 2-301.</w:t>
      </w:r>
    </w:p>
    <w:p w14:paraId="41DD8825" w14:textId="22C24558" w:rsidR="007F4CC4" w:rsidRPr="00AD08AC" w:rsidRDefault="007F4CC4" w:rsidP="00525B39">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RESSY</w:t>
      </w:r>
      <w:r w:rsidR="00525B39">
        <w:rPr>
          <w:rFonts w:asciiTheme="majorBidi" w:hAnsiTheme="majorBidi" w:cstheme="majorBidi"/>
          <w:color w:val="000000" w:themeColor="text1"/>
          <w:sz w:val="24"/>
          <w:szCs w:val="24"/>
        </w:rPr>
        <w:t xml:space="preserve"> </w:t>
      </w:r>
      <w:r w:rsidRPr="00AD08AC">
        <w:rPr>
          <w:rFonts w:asciiTheme="majorBidi" w:hAnsiTheme="majorBidi" w:cstheme="majorBidi"/>
          <w:color w:val="000000" w:themeColor="text1"/>
          <w:sz w:val="24"/>
          <w:szCs w:val="24"/>
        </w:rPr>
        <w:t>(K), </w:t>
      </w:r>
      <w:r w:rsidRPr="00AD08AC">
        <w:rPr>
          <w:rFonts w:asciiTheme="majorBidi" w:hAnsiTheme="majorBidi" w:cstheme="majorBidi"/>
          <w:i/>
          <w:iCs/>
          <w:color w:val="000000" w:themeColor="text1"/>
          <w:sz w:val="24"/>
          <w:szCs w:val="24"/>
        </w:rPr>
        <w:t>« Économie d'entreprise Broché »</w:t>
      </w:r>
      <w:r w:rsidRPr="00AD08AC">
        <w:rPr>
          <w:rFonts w:asciiTheme="majorBidi" w:hAnsiTheme="majorBidi" w:cstheme="majorBidi"/>
          <w:color w:val="000000" w:themeColor="text1"/>
          <w:sz w:val="24"/>
          <w:szCs w:val="24"/>
        </w:rPr>
        <w:t>, 13 mai 2004.</w:t>
      </w:r>
    </w:p>
    <w:p w14:paraId="6ABCD991" w14:textId="5890EC21" w:rsidR="007F4CC4" w:rsidRPr="00AD08AC" w:rsidRDefault="003A0B78" w:rsidP="00525B39">
      <w:pPr>
        <w:pStyle w:val="Notedebasdepage"/>
        <w:numPr>
          <w:ilvl w:val="0"/>
          <w:numId w:val="73"/>
        </w:numPr>
        <w:spacing w:line="360" w:lineRule="auto"/>
        <w:rPr>
          <w:rFonts w:asciiTheme="majorBidi" w:hAnsiTheme="majorBidi" w:cstheme="majorBidi"/>
          <w:color w:val="000000" w:themeColor="text1"/>
          <w:sz w:val="24"/>
          <w:szCs w:val="24"/>
          <w:lang w:val="en-US"/>
        </w:rPr>
      </w:pPr>
      <w:hyperlink r:id="rId40" w:anchor="90248" w:history="1">
        <w:r w:rsidR="007F4CC4" w:rsidRPr="00525B39">
          <w:rPr>
            <w:rStyle w:val="Lienhypertexte"/>
            <w:rFonts w:asciiTheme="majorBidi" w:hAnsiTheme="majorBidi" w:cstheme="majorBidi"/>
            <w:color w:val="000000" w:themeColor="text1"/>
            <w:sz w:val="24"/>
            <w:szCs w:val="24"/>
            <w:u w:val="none"/>
            <w:lang w:val="en-US"/>
          </w:rPr>
          <w:t>SAHNOUNE</w:t>
        </w:r>
        <w:r w:rsidR="007F4CC4" w:rsidRPr="00525B39">
          <w:rPr>
            <w:rFonts w:asciiTheme="majorBidi" w:hAnsiTheme="majorBidi" w:cstheme="majorBidi"/>
            <w:color w:val="000000" w:themeColor="text1"/>
            <w:sz w:val="24"/>
            <w:szCs w:val="24"/>
            <w:lang w:val="en-US"/>
          </w:rPr>
          <w:t xml:space="preserve"> (</w:t>
        </w:r>
        <w:r w:rsidR="007F4CC4" w:rsidRPr="00525B39">
          <w:rPr>
            <w:rStyle w:val="Lienhypertexte"/>
            <w:rFonts w:asciiTheme="majorBidi" w:hAnsiTheme="majorBidi" w:cstheme="majorBidi"/>
            <w:color w:val="000000" w:themeColor="text1"/>
            <w:sz w:val="24"/>
            <w:szCs w:val="24"/>
            <w:u w:val="none"/>
            <w:lang w:val="en-US"/>
          </w:rPr>
          <w:t>M) et BEDOUI (S), </w:t>
        </w:r>
      </w:hyperlink>
      <w:r w:rsidR="007F4CC4" w:rsidRPr="00525B39">
        <w:rPr>
          <w:rFonts w:asciiTheme="majorBidi" w:hAnsiTheme="majorBidi" w:cstheme="majorBidi"/>
          <w:color w:val="000000" w:themeColor="text1"/>
          <w:sz w:val="24"/>
          <w:szCs w:val="24"/>
          <w:lang w:val="en-US"/>
        </w:rPr>
        <w:t>« </w:t>
      </w:r>
      <w:r w:rsidR="007F4CC4" w:rsidRPr="00525B39">
        <w:rPr>
          <w:rFonts w:asciiTheme="majorBidi" w:hAnsiTheme="majorBidi" w:cstheme="majorBidi"/>
          <w:i/>
          <w:iCs/>
          <w:color w:val="000000" w:themeColor="text1"/>
          <w:sz w:val="24"/>
          <w:szCs w:val="24"/>
          <w:lang w:val="en-US"/>
        </w:rPr>
        <w:t>Contribution of internal audit in improving the performance of the company»</w:t>
      </w:r>
      <w:r w:rsidR="007F4CC4" w:rsidRPr="00525B39">
        <w:rPr>
          <w:rFonts w:asciiTheme="majorBidi" w:hAnsiTheme="majorBidi" w:cstheme="majorBidi"/>
          <w:color w:val="000000" w:themeColor="text1"/>
          <w:sz w:val="24"/>
          <w:szCs w:val="24"/>
          <w:lang w:val="en-US"/>
        </w:rPr>
        <w:t>, Volume 3, Num</w:t>
      </w:r>
      <w:r w:rsidR="007F4CC4" w:rsidRPr="00AD08AC">
        <w:rPr>
          <w:rFonts w:asciiTheme="majorBidi" w:hAnsiTheme="majorBidi" w:cstheme="majorBidi"/>
          <w:color w:val="000000" w:themeColor="text1"/>
          <w:sz w:val="24"/>
          <w:szCs w:val="24"/>
          <w:lang w:val="en-US"/>
        </w:rPr>
        <w:t>éro 1, 2019-03-1</w:t>
      </w:r>
    </w:p>
    <w:p w14:paraId="69F37F9E" w14:textId="77777777" w:rsidR="007F4CC4" w:rsidRPr="00AD08AC" w:rsidRDefault="007F4CC4" w:rsidP="007F4CC4">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lang w:val="en-US"/>
        </w:rPr>
      </w:pPr>
      <w:r w:rsidRPr="00AD08AC">
        <w:rPr>
          <w:rFonts w:asciiTheme="majorBidi" w:hAnsiTheme="majorBidi" w:cstheme="majorBidi"/>
          <w:color w:val="000000" w:themeColor="text1"/>
          <w:sz w:val="24"/>
          <w:szCs w:val="24"/>
          <w:lang w:val="en-US"/>
        </w:rPr>
        <w:t>The Institute of Internal Auditors, version 31/05/2017.</w:t>
      </w:r>
    </w:p>
    <w:p w14:paraId="3D73B879" w14:textId="77777777" w:rsidR="007F4CC4" w:rsidRPr="00AD08AC" w:rsidRDefault="007F4CC4" w:rsidP="007F4CC4">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lastRenderedPageBreak/>
        <w:t>Topo audit, Le 13 juin 2017.</w:t>
      </w:r>
    </w:p>
    <w:p w14:paraId="0559BD52" w14:textId="3878C198" w:rsidR="007F4CC4" w:rsidRPr="00525B39" w:rsidRDefault="007F4CC4" w:rsidP="00525B39">
      <w:pPr>
        <w:pStyle w:val="Paragraphedeliste"/>
        <w:numPr>
          <w:ilvl w:val="0"/>
          <w:numId w:val="73"/>
        </w:numPr>
        <w:spacing w:before="100" w:beforeAutospacing="1" w:after="100" w:afterAutospacing="1" w:line="360" w:lineRule="auto"/>
        <w:ind w:right="-42"/>
        <w:jc w:val="both"/>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YAICH (N), « </w:t>
      </w:r>
      <w:r w:rsidRPr="00AD08AC">
        <w:rPr>
          <w:rFonts w:asciiTheme="majorBidi" w:hAnsiTheme="majorBidi" w:cstheme="majorBidi"/>
          <w:i/>
          <w:iCs/>
          <w:color w:val="000000" w:themeColor="text1"/>
          <w:sz w:val="24"/>
          <w:szCs w:val="24"/>
        </w:rPr>
        <w:t>Les référentiels de contrôle interne</w:t>
      </w:r>
      <w:r w:rsidRPr="00AD08AC">
        <w:rPr>
          <w:rFonts w:asciiTheme="majorBidi" w:hAnsiTheme="majorBidi" w:cstheme="majorBidi"/>
          <w:color w:val="000000" w:themeColor="text1"/>
          <w:sz w:val="24"/>
          <w:szCs w:val="24"/>
        </w:rPr>
        <w:t xml:space="preserve"> », Centre Urbain nord. </w:t>
      </w:r>
    </w:p>
    <w:p w14:paraId="5EC0AD9B" w14:textId="77777777" w:rsidR="007F4CC4" w:rsidRPr="00AD08AC" w:rsidRDefault="007F4CC4" w:rsidP="007F4CC4">
      <w:pPr>
        <w:spacing w:before="100" w:beforeAutospacing="1" w:after="100" w:afterAutospacing="1" w:line="360" w:lineRule="auto"/>
        <w:ind w:right="-42"/>
        <w:jc w:val="both"/>
        <w:rPr>
          <w:rFonts w:asciiTheme="majorBidi" w:hAnsiTheme="majorBidi" w:cstheme="majorBidi"/>
          <w:b/>
          <w:color w:val="000000" w:themeColor="text1"/>
          <w:sz w:val="24"/>
          <w:szCs w:val="24"/>
        </w:rPr>
      </w:pPr>
      <w:r w:rsidRPr="00AD08AC">
        <w:rPr>
          <w:rFonts w:asciiTheme="majorBidi" w:hAnsiTheme="majorBidi" w:cstheme="majorBidi"/>
          <w:b/>
          <w:color w:val="000000" w:themeColor="text1"/>
          <w:sz w:val="24"/>
          <w:szCs w:val="24"/>
        </w:rPr>
        <w:t xml:space="preserve">Travaux universitaires </w:t>
      </w:r>
    </w:p>
    <w:p w14:paraId="20D103B4" w14:textId="414C6DE0" w:rsidR="007F4CC4" w:rsidRPr="00AD08AC" w:rsidRDefault="007F4CC4" w:rsidP="00525B39">
      <w:pPr>
        <w:pStyle w:val="Paragraphedelist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 xml:space="preserve">BACHKAD (J), </w:t>
      </w:r>
      <w:r w:rsidRPr="00AD08AC">
        <w:rPr>
          <w:rFonts w:asciiTheme="majorBidi" w:hAnsiTheme="majorBidi" w:cstheme="majorBidi"/>
          <w:i/>
          <w:iCs/>
          <w:color w:val="000000" w:themeColor="text1"/>
          <w:sz w:val="24"/>
          <w:szCs w:val="24"/>
        </w:rPr>
        <w:t>l’audit des ressources humaines</w:t>
      </w:r>
      <w:r w:rsidRPr="00AD08AC">
        <w:rPr>
          <w:rFonts w:asciiTheme="majorBidi" w:hAnsiTheme="majorBidi" w:cstheme="majorBidi"/>
          <w:color w:val="000000" w:themeColor="text1"/>
          <w:sz w:val="24"/>
          <w:szCs w:val="24"/>
        </w:rPr>
        <w:t>, mémoire en ligne, Université Hassan Ι de Settat au Maroc, 2004.</w:t>
      </w:r>
    </w:p>
    <w:p w14:paraId="0D87D58E" w14:textId="3B3D7F61" w:rsidR="007F4CC4" w:rsidRPr="00AD08AC" w:rsidRDefault="007F4CC4" w:rsidP="00525B39">
      <w:pPr>
        <w:pStyle w:val="Paragraphedelist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 xml:space="preserve">BENAISSA </w:t>
      </w:r>
      <w:r w:rsidR="00525B39">
        <w:rPr>
          <w:rFonts w:asciiTheme="majorBidi" w:hAnsiTheme="majorBidi" w:cstheme="majorBidi"/>
          <w:color w:val="000000" w:themeColor="text1"/>
          <w:sz w:val="24"/>
          <w:szCs w:val="24"/>
        </w:rPr>
        <w:t>(</w:t>
      </w:r>
      <w:r w:rsidRPr="00AD08AC">
        <w:rPr>
          <w:rFonts w:asciiTheme="majorBidi" w:hAnsiTheme="majorBidi" w:cstheme="majorBidi"/>
          <w:color w:val="000000" w:themeColor="text1"/>
          <w:sz w:val="24"/>
          <w:szCs w:val="24"/>
        </w:rPr>
        <w:t>M</w:t>
      </w:r>
      <w:r w:rsidR="00525B39">
        <w:rPr>
          <w:rFonts w:asciiTheme="majorBidi" w:hAnsiTheme="majorBidi" w:cstheme="majorBidi"/>
          <w:color w:val="000000" w:themeColor="text1"/>
          <w:sz w:val="24"/>
          <w:szCs w:val="24"/>
        </w:rPr>
        <w:t>)</w:t>
      </w:r>
      <w:r w:rsidRPr="00AD08AC">
        <w:rPr>
          <w:rFonts w:asciiTheme="majorBidi" w:hAnsiTheme="majorBidi" w:cstheme="majorBidi"/>
          <w:color w:val="000000" w:themeColor="text1"/>
          <w:sz w:val="24"/>
          <w:szCs w:val="24"/>
        </w:rPr>
        <w:t>, «</w:t>
      </w:r>
      <w:r w:rsidRPr="00AD08AC">
        <w:rPr>
          <w:rFonts w:asciiTheme="majorBidi" w:hAnsiTheme="majorBidi" w:cstheme="majorBidi"/>
          <w:i/>
          <w:iCs/>
          <w:color w:val="000000" w:themeColor="text1"/>
          <w:sz w:val="24"/>
          <w:szCs w:val="24"/>
        </w:rPr>
        <w:t xml:space="preserve">La contribution de l’audit interne à la performance de l’entreprise : cas de l’entreprise portuaire de Bejaïa </w:t>
      </w:r>
      <w:r w:rsidRPr="00AD08AC">
        <w:rPr>
          <w:rFonts w:asciiTheme="majorBidi" w:hAnsiTheme="majorBidi" w:cstheme="majorBidi"/>
          <w:color w:val="000000" w:themeColor="text1"/>
          <w:sz w:val="24"/>
          <w:szCs w:val="24"/>
        </w:rPr>
        <w:t>», mémoire de fin de cycle, Université Abderrahmane Mira de Bejaia, 2013, p. (59-60).</w:t>
      </w:r>
    </w:p>
    <w:p w14:paraId="2F184ECD" w14:textId="77777777" w:rsidR="007F4CC4" w:rsidRPr="00AD08AC" w:rsidRDefault="007F4CC4" w:rsidP="007F4CC4">
      <w:pPr>
        <w:pStyle w:val="Paragraphedelist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 xml:space="preserve">FRITCH.H, « </w:t>
      </w:r>
      <w:r w:rsidRPr="00AD08AC">
        <w:rPr>
          <w:rFonts w:asciiTheme="majorBidi" w:hAnsiTheme="majorBidi" w:cstheme="majorBidi"/>
          <w:i/>
          <w:iCs/>
          <w:color w:val="000000" w:themeColor="text1"/>
          <w:sz w:val="24"/>
          <w:szCs w:val="24"/>
        </w:rPr>
        <w:t>la maitrise des risques liés au processus de gestion des réclamations clients</w:t>
      </w:r>
      <w:r w:rsidRPr="00AD08AC">
        <w:rPr>
          <w:rFonts w:asciiTheme="majorBidi" w:hAnsiTheme="majorBidi" w:cstheme="majorBidi"/>
          <w:color w:val="000000" w:themeColor="text1"/>
          <w:sz w:val="24"/>
          <w:szCs w:val="24"/>
        </w:rPr>
        <w:t xml:space="preserve"> », thèse doctorat </w:t>
      </w:r>
    </w:p>
    <w:p w14:paraId="5293DA60" w14:textId="7750CC91" w:rsidR="007F4CC4" w:rsidRPr="00AD08AC" w:rsidRDefault="007F4CC4" w:rsidP="00525B39">
      <w:pPr>
        <w:pStyle w:val="Paragraphedelist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ZIANI (A), Rôle de l’audit interne dans la gouvernance d’entreprise : Cas Entreprises Algériennes, Thèse pour l’obtention de doctorat en sciences économiques, Université Abou Bekr Belkaіd de Tlemcen, 2013, p17.</w:t>
      </w:r>
    </w:p>
    <w:p w14:paraId="0D2D6ECB" w14:textId="77777777" w:rsidR="007F4CC4" w:rsidRPr="00AD08AC" w:rsidRDefault="007F4CC4" w:rsidP="007F4CC4">
      <w:pPr>
        <w:spacing w:before="100" w:beforeAutospacing="1" w:after="100" w:afterAutospacing="1" w:line="360" w:lineRule="auto"/>
        <w:ind w:right="-42"/>
        <w:jc w:val="both"/>
        <w:rPr>
          <w:rFonts w:asciiTheme="majorBidi" w:hAnsiTheme="majorBidi" w:cstheme="majorBidi"/>
          <w:b/>
          <w:color w:val="000000" w:themeColor="text1"/>
          <w:sz w:val="24"/>
          <w:szCs w:val="24"/>
        </w:rPr>
      </w:pPr>
      <w:r w:rsidRPr="00AD08AC">
        <w:rPr>
          <w:rFonts w:asciiTheme="majorBidi" w:hAnsiTheme="majorBidi" w:cstheme="majorBidi"/>
          <w:b/>
          <w:color w:val="000000" w:themeColor="text1"/>
          <w:sz w:val="24"/>
          <w:szCs w:val="24"/>
        </w:rPr>
        <w:t>Textes réglementaires</w:t>
      </w:r>
    </w:p>
    <w:p w14:paraId="23001406" w14:textId="77777777" w:rsidR="007F4CC4" w:rsidRPr="00AD08AC" w:rsidRDefault="007F4CC4" w:rsidP="007F4CC4">
      <w:pPr>
        <w:pStyle w:val="Notedebasdepag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Règlement n°11-08 du 28/11/2011 relatif au contrôle interne des banques et établissements financiers.</w:t>
      </w:r>
    </w:p>
    <w:p w14:paraId="550CFF72" w14:textId="77777777" w:rsidR="007F4CC4" w:rsidRPr="00AD08AC" w:rsidRDefault="007F4CC4" w:rsidP="007F4CC4">
      <w:pPr>
        <w:spacing w:before="100" w:beforeAutospacing="1" w:after="100" w:afterAutospacing="1" w:line="360" w:lineRule="auto"/>
        <w:ind w:right="-42"/>
        <w:jc w:val="both"/>
        <w:rPr>
          <w:rFonts w:asciiTheme="majorBidi" w:hAnsiTheme="majorBidi" w:cstheme="majorBidi"/>
          <w:b/>
          <w:color w:val="000000" w:themeColor="text1"/>
          <w:sz w:val="24"/>
          <w:szCs w:val="24"/>
        </w:rPr>
      </w:pPr>
      <w:r w:rsidRPr="00AD08AC">
        <w:rPr>
          <w:rFonts w:asciiTheme="majorBidi" w:hAnsiTheme="majorBidi" w:cstheme="majorBidi"/>
          <w:b/>
          <w:color w:val="000000" w:themeColor="text1"/>
          <w:sz w:val="24"/>
          <w:szCs w:val="24"/>
        </w:rPr>
        <w:t>Sites web</w:t>
      </w:r>
    </w:p>
    <w:p w14:paraId="0AF82A79" w14:textId="1B7BCC14" w:rsidR="007F4CC4" w:rsidRPr="00525B39" w:rsidRDefault="007F4CC4" w:rsidP="00525B39">
      <w:pPr>
        <w:pStyle w:val="Paragraphedeliste"/>
        <w:numPr>
          <w:ilvl w:val="0"/>
          <w:numId w:val="72"/>
        </w:numPr>
        <w:spacing w:line="360" w:lineRule="auto"/>
        <w:jc w:val="both"/>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 xml:space="preserve">https / : </w:t>
      </w:r>
      <w:hyperlink r:id="rId41" w:history="1">
        <w:r w:rsidRPr="00AD08AC">
          <w:rPr>
            <w:rStyle w:val="Lienhypertexte"/>
            <w:rFonts w:asciiTheme="majorBidi" w:hAnsiTheme="majorBidi" w:cstheme="majorBidi"/>
            <w:color w:val="000000" w:themeColor="text1"/>
            <w:sz w:val="24"/>
            <w:szCs w:val="24"/>
            <w:u w:val="none"/>
          </w:rPr>
          <w:t>www.theiia.org</w:t>
        </w:r>
      </w:hyperlink>
      <w:r w:rsidRPr="00AD08AC">
        <w:rPr>
          <w:rFonts w:asciiTheme="majorBidi" w:hAnsiTheme="majorBidi" w:cstheme="majorBidi"/>
          <w:color w:val="000000" w:themeColor="text1"/>
          <w:sz w:val="24"/>
          <w:szCs w:val="24"/>
        </w:rPr>
        <w:t xml:space="preserve"> , site official de l’IIA, (13/02/2022 à 00 :13).</w:t>
      </w:r>
    </w:p>
    <w:p w14:paraId="6D821B54" w14:textId="77777777" w:rsidR="007F4CC4" w:rsidRPr="00AD08AC" w:rsidRDefault="007F4CC4" w:rsidP="007F4CC4">
      <w:pPr>
        <w:spacing w:line="360" w:lineRule="auto"/>
        <w:jc w:val="both"/>
        <w:rPr>
          <w:rFonts w:asciiTheme="majorBidi" w:hAnsiTheme="majorBidi" w:cstheme="majorBidi"/>
          <w:b/>
          <w:color w:val="000000" w:themeColor="text1"/>
          <w:sz w:val="24"/>
          <w:szCs w:val="24"/>
        </w:rPr>
      </w:pPr>
      <w:r w:rsidRPr="00AD08AC">
        <w:rPr>
          <w:rFonts w:asciiTheme="majorBidi" w:hAnsiTheme="majorBidi" w:cstheme="majorBidi"/>
          <w:b/>
          <w:color w:val="000000" w:themeColor="text1"/>
          <w:sz w:val="24"/>
          <w:szCs w:val="24"/>
        </w:rPr>
        <w:t xml:space="preserve">Journaux </w:t>
      </w:r>
    </w:p>
    <w:p w14:paraId="335F4846" w14:textId="77777777" w:rsidR="007F4CC4" w:rsidRPr="00AD08AC" w:rsidRDefault="007F4CC4" w:rsidP="007F4CC4">
      <w:pPr>
        <w:pStyle w:val="Notedebasdepag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Journal officiel de la république algérienne, démocratique et populaire,</w:t>
      </w:r>
      <w:r>
        <w:rPr>
          <w:rFonts w:asciiTheme="majorBidi" w:hAnsiTheme="majorBidi" w:cstheme="majorBidi"/>
          <w:color w:val="000000" w:themeColor="text1"/>
          <w:sz w:val="24"/>
          <w:szCs w:val="24"/>
        </w:rPr>
        <w:t xml:space="preserve"> </w:t>
      </w:r>
      <w:r w:rsidRPr="00AD08AC">
        <w:rPr>
          <w:rFonts w:asciiTheme="majorBidi" w:hAnsiTheme="majorBidi" w:cstheme="majorBidi"/>
          <w:color w:val="000000" w:themeColor="text1"/>
          <w:sz w:val="24"/>
          <w:szCs w:val="24"/>
        </w:rPr>
        <w:t>JO N°2 du 13 Janvier 1988, p 22</w:t>
      </w:r>
      <w:r>
        <w:rPr>
          <w:rFonts w:asciiTheme="majorBidi" w:hAnsiTheme="majorBidi" w:cstheme="majorBidi"/>
          <w:color w:val="000000" w:themeColor="text1"/>
          <w:sz w:val="24"/>
          <w:szCs w:val="24"/>
        </w:rPr>
        <w:t>.</w:t>
      </w:r>
    </w:p>
    <w:p w14:paraId="6964687D" w14:textId="77777777" w:rsidR="007F4CC4" w:rsidRPr="00AD08AC" w:rsidRDefault="007F4CC4" w:rsidP="007F4CC4">
      <w:pPr>
        <w:pStyle w:val="Notedebasdepage"/>
        <w:numPr>
          <w:ilvl w:val="0"/>
          <w:numId w:val="72"/>
        </w:numPr>
        <w:rPr>
          <w:rFonts w:asciiTheme="majorBidi" w:hAnsiTheme="majorBidi" w:cstheme="majorBidi"/>
          <w:color w:val="000000" w:themeColor="text1"/>
          <w:sz w:val="24"/>
          <w:szCs w:val="24"/>
        </w:rPr>
      </w:pPr>
      <w:r w:rsidRPr="00AD08AC">
        <w:rPr>
          <w:rFonts w:asciiTheme="majorBidi" w:hAnsiTheme="majorBidi" w:cstheme="majorBidi"/>
          <w:color w:val="000000" w:themeColor="text1"/>
          <w:sz w:val="24"/>
          <w:szCs w:val="24"/>
        </w:rPr>
        <w:t>Journal officiel 27</w:t>
      </w:r>
      <w:r w:rsidRPr="00AD08AC">
        <w:rPr>
          <w:rFonts w:asciiTheme="majorBidi" w:hAnsiTheme="majorBidi" w:cstheme="majorBidi"/>
          <w:color w:val="000000" w:themeColor="text1"/>
          <w:sz w:val="24"/>
          <w:szCs w:val="24"/>
          <w:vertAlign w:val="superscript"/>
        </w:rPr>
        <w:t>ème</w:t>
      </w:r>
      <w:r w:rsidRPr="00AD08AC">
        <w:rPr>
          <w:rFonts w:asciiTheme="majorBidi" w:hAnsiTheme="majorBidi" w:cstheme="majorBidi"/>
          <w:color w:val="000000" w:themeColor="text1"/>
          <w:sz w:val="24"/>
          <w:szCs w:val="24"/>
        </w:rPr>
        <w:t>, N°2, Mercredi</w:t>
      </w:r>
      <w:r>
        <w:rPr>
          <w:rFonts w:asciiTheme="majorBidi" w:hAnsiTheme="majorBidi" w:cstheme="majorBidi"/>
          <w:color w:val="000000" w:themeColor="text1"/>
          <w:sz w:val="24"/>
          <w:szCs w:val="24"/>
        </w:rPr>
        <w:t xml:space="preserve"> 13 Janvier 1988, Article 40, p</w:t>
      </w:r>
      <w:r w:rsidRPr="00AD08AC">
        <w:rPr>
          <w:rFonts w:asciiTheme="majorBidi" w:hAnsiTheme="majorBidi" w:cstheme="majorBidi"/>
          <w:color w:val="000000" w:themeColor="text1"/>
          <w:sz w:val="24"/>
          <w:szCs w:val="24"/>
        </w:rPr>
        <w:t>22.</w:t>
      </w:r>
    </w:p>
    <w:p w14:paraId="4C09730E" w14:textId="77777777" w:rsidR="007F4CC4" w:rsidRPr="00AD08AC" w:rsidRDefault="007F4CC4" w:rsidP="007F4CC4">
      <w:pPr>
        <w:pStyle w:val="Paragraphedeliste"/>
        <w:spacing w:before="100" w:beforeAutospacing="1" w:after="100" w:afterAutospacing="1" w:line="360" w:lineRule="auto"/>
        <w:ind w:right="-42"/>
        <w:jc w:val="both"/>
        <w:rPr>
          <w:rFonts w:asciiTheme="majorBidi" w:hAnsiTheme="majorBidi" w:cstheme="majorBidi"/>
          <w:color w:val="000000" w:themeColor="text1"/>
          <w:sz w:val="24"/>
          <w:szCs w:val="24"/>
        </w:rPr>
      </w:pPr>
    </w:p>
    <w:p w14:paraId="218FAC4A" w14:textId="77777777" w:rsidR="007F4CC4" w:rsidRPr="00AD08AC" w:rsidRDefault="007F4CC4" w:rsidP="007F4CC4">
      <w:pPr>
        <w:spacing w:before="100" w:beforeAutospacing="1" w:after="100" w:afterAutospacing="1" w:line="360" w:lineRule="auto"/>
        <w:ind w:left="360" w:right="-40"/>
        <w:jc w:val="both"/>
        <w:rPr>
          <w:rFonts w:asciiTheme="majorBidi" w:hAnsiTheme="majorBidi" w:cstheme="majorBidi"/>
          <w:b/>
          <w:color w:val="000000" w:themeColor="text1"/>
          <w:sz w:val="24"/>
          <w:szCs w:val="24"/>
        </w:rPr>
      </w:pPr>
    </w:p>
    <w:p w14:paraId="6F4B6789" w14:textId="43304D60" w:rsidR="00342468" w:rsidRDefault="00342468" w:rsidP="00342468">
      <w:pPr>
        <w:pStyle w:val="Paragraphedeliste"/>
        <w:numPr>
          <w:ilvl w:val="0"/>
          <w:numId w:val="62"/>
        </w:numPr>
        <w:spacing w:line="360" w:lineRule="auto"/>
        <w:jc w:val="both"/>
        <w:rPr>
          <w:rFonts w:asciiTheme="majorBidi" w:hAnsiTheme="majorBidi" w:cstheme="majorBidi"/>
          <w:sz w:val="24"/>
          <w:szCs w:val="24"/>
        </w:rPr>
        <w:sectPr w:rsidR="00342468" w:rsidSect="00C659FF">
          <w:headerReference w:type="default" r:id="rId42"/>
          <w:footnotePr>
            <w:numRestart w:val="eachPage"/>
          </w:footnotePr>
          <w:pgSz w:w="11906" w:h="16838"/>
          <w:pgMar w:top="1418" w:right="1134" w:bottom="1418" w:left="1701" w:header="709" w:footer="709" w:gutter="0"/>
          <w:cols w:space="708"/>
          <w:docGrid w:linePitch="360"/>
        </w:sectPr>
      </w:pPr>
    </w:p>
    <w:p w14:paraId="7C032C3C" w14:textId="77777777" w:rsidR="00342468" w:rsidRDefault="00342468" w:rsidP="00342468">
      <w:pPr>
        <w:pStyle w:val="Paragraphedeliste"/>
        <w:spacing w:line="360" w:lineRule="auto"/>
        <w:jc w:val="center"/>
        <w:rPr>
          <w:rFonts w:asciiTheme="majorBidi" w:hAnsiTheme="majorBidi" w:cstheme="majorBidi"/>
          <w:b/>
          <w:bCs/>
          <w:sz w:val="56"/>
          <w:szCs w:val="56"/>
        </w:rPr>
      </w:pPr>
    </w:p>
    <w:p w14:paraId="20C4E373" w14:textId="77777777" w:rsidR="00342468" w:rsidRDefault="00342468" w:rsidP="00342468">
      <w:pPr>
        <w:pStyle w:val="Paragraphedeliste"/>
        <w:spacing w:line="360" w:lineRule="auto"/>
        <w:jc w:val="center"/>
        <w:rPr>
          <w:rFonts w:asciiTheme="majorBidi" w:hAnsiTheme="majorBidi" w:cstheme="majorBidi"/>
          <w:b/>
          <w:bCs/>
          <w:sz w:val="56"/>
          <w:szCs w:val="56"/>
        </w:rPr>
      </w:pPr>
    </w:p>
    <w:p w14:paraId="3C566AC0" w14:textId="77777777" w:rsidR="00342468" w:rsidRDefault="00342468" w:rsidP="00342468">
      <w:pPr>
        <w:pStyle w:val="Paragraphedeliste"/>
        <w:spacing w:line="360" w:lineRule="auto"/>
        <w:jc w:val="center"/>
        <w:rPr>
          <w:rFonts w:asciiTheme="majorBidi" w:hAnsiTheme="majorBidi" w:cstheme="majorBidi"/>
          <w:b/>
          <w:bCs/>
          <w:sz w:val="56"/>
          <w:szCs w:val="56"/>
        </w:rPr>
      </w:pPr>
    </w:p>
    <w:p w14:paraId="5A4A1586" w14:textId="77777777" w:rsidR="00342468" w:rsidRDefault="00342468" w:rsidP="00342468">
      <w:pPr>
        <w:pStyle w:val="Paragraphedeliste"/>
        <w:spacing w:line="360" w:lineRule="auto"/>
        <w:jc w:val="center"/>
        <w:rPr>
          <w:rFonts w:asciiTheme="majorBidi" w:hAnsiTheme="majorBidi" w:cstheme="majorBidi"/>
          <w:b/>
          <w:bCs/>
          <w:sz w:val="56"/>
          <w:szCs w:val="56"/>
        </w:rPr>
      </w:pPr>
    </w:p>
    <w:p w14:paraId="6728A459" w14:textId="5C0C5C71" w:rsidR="00342468" w:rsidRDefault="001701E4" w:rsidP="00342468">
      <w:pPr>
        <w:pStyle w:val="Paragraphedeliste"/>
        <w:spacing w:line="360" w:lineRule="auto"/>
        <w:jc w:val="center"/>
        <w:rPr>
          <w:rFonts w:asciiTheme="majorBidi" w:hAnsiTheme="majorBidi" w:cstheme="majorBidi"/>
          <w:b/>
          <w:bCs/>
          <w:sz w:val="56"/>
          <w:szCs w:val="56"/>
        </w:rPr>
      </w:pPr>
      <w:r w:rsidRPr="001701E4">
        <w:rPr>
          <w:rFonts w:eastAsia="Calibri" w:cs="Times New Roman"/>
          <w:bCs/>
          <w:noProof/>
          <w:sz w:val="24"/>
          <w:szCs w:val="24"/>
          <w:lang w:eastAsia="fr-FR"/>
        </w:rPr>
        <mc:AlternateContent>
          <mc:Choice Requires="wps">
            <w:drawing>
              <wp:anchor distT="0" distB="0" distL="114300" distR="114300" simplePos="0" relativeHeight="251881472" behindDoc="0" locked="0" layoutInCell="1" allowOverlap="1" wp14:anchorId="614341ED" wp14:editId="024F7AEB">
                <wp:simplePos x="0" y="0"/>
                <wp:positionH relativeFrom="margin">
                  <wp:align>center</wp:align>
                </wp:positionH>
                <wp:positionV relativeFrom="margin">
                  <wp:align>center</wp:align>
                </wp:positionV>
                <wp:extent cx="3684905" cy="1897380"/>
                <wp:effectExtent l="57150" t="57150" r="372745" b="369570"/>
                <wp:wrapNone/>
                <wp:docPr id="252" name="Rectangle 252"/>
                <wp:cNvGraphicFramePr/>
                <a:graphic xmlns:a="http://schemas.openxmlformats.org/drawingml/2006/main">
                  <a:graphicData uri="http://schemas.microsoft.com/office/word/2010/wordprocessingShape">
                    <wps:wsp>
                      <wps:cNvSpPr/>
                      <wps:spPr>
                        <a:xfrm>
                          <a:off x="0" y="0"/>
                          <a:ext cx="3684905" cy="1897380"/>
                        </a:xfrm>
                        <a:prstGeom prst="rect">
                          <a:avLst/>
                        </a:prstGeom>
                        <a:solidFill>
                          <a:sysClr val="window" lastClr="FFFFFF">
                            <a:lumMod val="95000"/>
                          </a:sysClr>
                        </a:solidFill>
                        <a:ln w="25400" cap="flat" cmpd="sng" algn="ctr">
                          <a:solidFill>
                            <a:sysClr val="windowText" lastClr="000000"/>
                          </a:solidFill>
                          <a:prstDash val="soli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EFE4791" w14:textId="5A4B310B" w:rsidR="00E26C57" w:rsidRPr="004D100A" w:rsidRDefault="00E26C57" w:rsidP="001701E4">
                            <w:pPr>
                              <w:jc w:val="center"/>
                              <w:rPr>
                                <w:b/>
                                <w:bCs/>
                                <w:sz w:val="48"/>
                                <w:szCs w:val="36"/>
                              </w:rPr>
                            </w:pPr>
                            <w:r>
                              <w:rPr>
                                <w:b/>
                                <w:bCs/>
                                <w:sz w:val="48"/>
                                <w:szCs w:val="36"/>
                              </w:rPr>
                              <w:t>ANNEXES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341ED" id="Rectangle 252" o:spid="_x0000_s1099" style="position:absolute;left:0;text-align:left;margin-left:0;margin-top:0;width:290.15pt;height:149.4pt;z-index:25188147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GgRgMAAM4GAAAOAAAAZHJzL2Uyb0RvYy54bWysVV1PKzcQfa/U/2D5veQTCBHLFQKlqsS9&#10;FwHVfZ54vbuWvLZrO9nQX99jewOBVqpUNQ9ejz2eOXPmI9dfDr1me+mDsqbis7MpZ9IIWyvTVvz3&#10;l80vK85CJFOTtkZW/FUG/uXm55+uB7eWc9tZXUvPYMSE9eAq3sXo1pNJEJ3sKZxZJw0uG+t7ihB9&#10;O6k9DbDe68l8Or2YDNbXzlshQ8DpfbnkN9l+00gRvzdNkJHpigNbzKvP6zatk5trWreeXKfECIP+&#10;A4qelIHTN1P3FIntvPqbqV4Jb4Nt4pmw/cQ2jRIyx4BoZtNP0Tx35GSOBeQE90ZT+P/Mim/7R89U&#10;XfH5+ZwzQz2S9ATayLRasnQIigYX1tB8do9+lAK2Kd5D4/v0RSTskGl9faNVHiITOFxcrJZX03PO&#10;BO5mq6vLxSoTP3l/7nyIv0rbs7SpuAeATCftH0KES6geVZK3YLWqN0rrLLyGO+3ZnpBiVEZtB840&#10;hYjDim/yL9vSu/6rrYve1fl0esQQ8vvs44NdbdiQaFlCkwlCcTaaIra9A13BtJyRblH1Ivrs4MPr&#10;YvUU1Qv4OEEGACcYTgNKkd5T6MrjbDUlARxokwKWua5BTCZ+F6V/7uqBbfXOPxGgzUB2wlyrxOV8&#10;vrooEuiYXxavn5H7dvvGYdaYFvq166jAWJyiLeoZkj36z9IHaEFIIxd1QilQV57G7FofOzv23MZb&#10;U1LtLZqUABjIMSvy18v9WE0IvthI1rRqu/ikWuYVpkyrU8ZrhfD+xdJyVaIfyRytlMy/Yw1uUWek&#10;XwnUqlRWGD4xNSKtt3Iv9UsqjFnmkrOu4heLxHexml7DYuqY0iNpFw/bQ26yy8Wxnba2fkXnIeoc&#10;aXBio5D3BxTuI3nMINCAuRq/Y2kQYcXtuINL6//8p/Okj9GAW84GzDRU6R878hKE/mYwNK5myyXM&#10;xiwszy/nEPzpzfb0xuz6O4vgZ5jgTuRt0o/6uG287X9g/N4mr7giI+C79MMo3EXIuMIAF/L2Nu8x&#10;+BzFB/PsRDKeWE0V/3L4Qd6NJRLRK9/scf7R+tMcKLrppbG3u2gblYdEorrwOmYAQzNndyy2NJVP&#10;5az1/jd08xcAAAD//wMAUEsDBBQABgAIAAAAIQA7drMD3QAAAAUBAAAPAAAAZHJzL2Rvd25yZXYu&#10;eG1sTI/NTsMwEITvSLyDtUjcqN0iIA1xKkAilUBF9If7Nt4mUeN1FLtteHtcLnBZaTSjmW+z2WBb&#10;caTeN441jEcKBHHpTMOVhs369SYB4QOywdYxafgmD7P88iLD1LgTL+m4CpWIJexT1FCH0KVS+rIm&#10;i37kOuLo7VxvMUTZV9L0eIrltpUTpe6lxYbjQo0dvdRU7lcHq+Hr0xWLiofiYf7xtije15tu/6y0&#10;vr4anh5BBBrCXxjO+BEd8si0dQc2XrQa4iPh90bvLlG3ILYaJtMkAZln8j99/gMAAP//AwBQSwEC&#10;LQAUAAYACAAAACEAtoM4kv4AAADhAQAAEwAAAAAAAAAAAAAAAAAAAAAAW0NvbnRlbnRfVHlwZXNd&#10;LnhtbFBLAQItABQABgAIAAAAIQA4/SH/1gAAAJQBAAALAAAAAAAAAAAAAAAAAC8BAABfcmVscy8u&#10;cmVsc1BLAQItABQABgAIAAAAIQDc0aGgRgMAAM4GAAAOAAAAAAAAAAAAAAAAAC4CAABkcnMvZTJv&#10;RG9jLnhtbFBLAQItABQABgAIAAAAIQA7drMD3QAAAAUBAAAPAAAAAAAAAAAAAAAAAKAFAABkcnMv&#10;ZG93bnJldi54bWxQSwUGAAAAAAQABADzAAAAqgYAAAAA&#10;" fillcolor="#f2f2f2" strokecolor="windowText" strokeweight="2pt">
                <v:shadow on="t" color="black" opacity="19660f" offset="4.49014mm,4.49014mm"/>
                <v:textbox>
                  <w:txbxContent>
                    <w:p w14:paraId="5EFE4791" w14:textId="5A4B310B" w:rsidR="00E26C57" w:rsidRPr="004D100A" w:rsidRDefault="00E26C57" w:rsidP="001701E4">
                      <w:pPr>
                        <w:jc w:val="center"/>
                        <w:rPr>
                          <w:b/>
                          <w:bCs/>
                          <w:sz w:val="48"/>
                          <w:szCs w:val="36"/>
                        </w:rPr>
                      </w:pPr>
                      <w:r>
                        <w:rPr>
                          <w:b/>
                          <w:bCs/>
                          <w:sz w:val="48"/>
                          <w:szCs w:val="36"/>
                        </w:rPr>
                        <w:t>ANNEXES</w:t>
                      </w:r>
                    </w:p>
                  </w:txbxContent>
                </v:textbox>
                <w10:wrap anchorx="margin" anchory="margin"/>
              </v:rect>
            </w:pict>
          </mc:Fallback>
        </mc:AlternateContent>
      </w:r>
    </w:p>
    <w:p w14:paraId="1D35CF0A" w14:textId="77777777" w:rsidR="00342468" w:rsidRDefault="00342468" w:rsidP="00342468">
      <w:pPr>
        <w:pStyle w:val="Paragraphedeliste"/>
        <w:spacing w:line="360" w:lineRule="auto"/>
        <w:jc w:val="center"/>
        <w:rPr>
          <w:rFonts w:asciiTheme="majorBidi" w:hAnsiTheme="majorBidi" w:cstheme="majorBidi"/>
          <w:b/>
          <w:bCs/>
          <w:sz w:val="56"/>
          <w:szCs w:val="56"/>
        </w:rPr>
      </w:pPr>
    </w:p>
    <w:p w14:paraId="3D220D4C" w14:textId="2F9D60DE" w:rsidR="0053494E" w:rsidRPr="00342468" w:rsidRDefault="00342468" w:rsidP="001701E4">
      <w:pPr>
        <w:pStyle w:val="Paragraphedeliste"/>
        <w:spacing w:line="360" w:lineRule="auto"/>
        <w:jc w:val="center"/>
        <w:rPr>
          <w:rFonts w:asciiTheme="majorBidi" w:hAnsiTheme="majorBidi" w:cstheme="majorBidi"/>
          <w:b/>
          <w:bCs/>
          <w:sz w:val="56"/>
          <w:szCs w:val="56"/>
        </w:rPr>
        <w:sectPr w:rsidR="0053494E" w:rsidRPr="00342468" w:rsidSect="00C659FF">
          <w:headerReference w:type="default" r:id="rId43"/>
          <w:footnotePr>
            <w:numRestart w:val="eachPage"/>
          </w:footnotePr>
          <w:pgSz w:w="11906" w:h="16838"/>
          <w:pgMar w:top="1418" w:right="1134" w:bottom="1418" w:left="1701" w:header="709" w:footer="709" w:gutter="0"/>
          <w:cols w:space="708"/>
          <w:docGrid w:linePitch="360"/>
        </w:sectPr>
      </w:pPr>
      <w:r>
        <w:rPr>
          <w:rFonts w:asciiTheme="majorBidi" w:hAnsiTheme="majorBidi" w:cstheme="majorBidi"/>
          <w:b/>
          <w:bCs/>
          <w:sz w:val="56"/>
          <w:szCs w:val="56"/>
        </w:rPr>
        <w:t xml:space="preserve">LES </w:t>
      </w:r>
    </w:p>
    <w:p w14:paraId="79E35E3B" w14:textId="77777777" w:rsidR="005C7EC2" w:rsidRPr="0053494E" w:rsidRDefault="005C7EC2" w:rsidP="00373A3F">
      <w:pPr>
        <w:spacing w:after="160" w:line="259" w:lineRule="auto"/>
        <w:rPr>
          <w:rFonts w:eastAsia="Calibri" w:cs="Times New Roman"/>
          <w:bCs/>
          <w:sz w:val="24"/>
          <w:szCs w:val="24"/>
        </w:rPr>
      </w:pPr>
    </w:p>
    <w:p w14:paraId="48A3526B" w14:textId="3C48C3AC" w:rsidR="0053494E" w:rsidRPr="0053494E" w:rsidRDefault="00446F4E" w:rsidP="0053494E">
      <w:pPr>
        <w:pStyle w:val="Titre"/>
        <w:numPr>
          <w:ilvl w:val="0"/>
          <w:numId w:val="67"/>
        </w:numPr>
        <w:bidi/>
        <w:jc w:val="center"/>
        <w:rPr>
          <w:rFonts w:eastAsia="Calibri"/>
          <w:sz w:val="48"/>
          <w:szCs w:val="48"/>
        </w:rPr>
      </w:pPr>
      <w:r w:rsidRPr="0053494E">
        <w:rPr>
          <w:rFonts w:eastAsia="Calibri"/>
          <w:sz w:val="48"/>
          <w:szCs w:val="48"/>
        </w:rPr>
        <w:t>ANNEXE</w:t>
      </w:r>
      <w:r w:rsidR="00FC34D1">
        <w:rPr>
          <w:rFonts w:eastAsia="Calibri"/>
          <w:sz w:val="48"/>
          <w:szCs w:val="48"/>
        </w:rPr>
        <w:t xml:space="preserve"> N°</w:t>
      </w:r>
    </w:p>
    <w:p w14:paraId="22A30402" w14:textId="57670980" w:rsidR="005C7EC2" w:rsidRPr="00342468" w:rsidRDefault="00342468" w:rsidP="00342468">
      <w:pPr>
        <w:spacing w:after="160" w:line="259" w:lineRule="auto"/>
        <w:jc w:val="center"/>
        <w:rPr>
          <w:rFonts w:eastAsia="Calibri" w:cs="Times New Roman"/>
          <w:b/>
          <w:sz w:val="24"/>
          <w:szCs w:val="24"/>
        </w:rPr>
      </w:pPr>
      <w:r w:rsidRPr="0053494E">
        <w:rPr>
          <w:rFonts w:eastAsia="Calibri" w:cs="Times New Roman"/>
          <w:b/>
          <w:noProof/>
          <w:sz w:val="24"/>
          <w:szCs w:val="24"/>
          <w:lang w:eastAsia="fr-FR"/>
        </w:rPr>
        <w:drawing>
          <wp:anchor distT="0" distB="0" distL="114300" distR="114300" simplePos="0" relativeHeight="251877376" behindDoc="0" locked="0" layoutInCell="1" allowOverlap="1" wp14:anchorId="5B59EEF3" wp14:editId="0AC627B3">
            <wp:simplePos x="0" y="0"/>
            <wp:positionH relativeFrom="margin">
              <wp:align>right</wp:align>
            </wp:positionH>
            <wp:positionV relativeFrom="paragraph">
              <wp:posOffset>193040</wp:posOffset>
            </wp:positionV>
            <wp:extent cx="5762625" cy="7132320"/>
            <wp:effectExtent l="0" t="0" r="9525" b="0"/>
            <wp:wrapSquare wrapText="bothSides"/>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frap vf.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762625" cy="7132320"/>
                    </a:xfrm>
                    <a:prstGeom prst="rect">
                      <a:avLst/>
                    </a:prstGeom>
                  </pic:spPr>
                </pic:pic>
              </a:graphicData>
            </a:graphic>
            <wp14:sizeRelH relativeFrom="margin">
              <wp14:pctWidth>0</wp14:pctWidth>
            </wp14:sizeRelH>
            <wp14:sizeRelV relativeFrom="margin">
              <wp14:pctHeight>0</wp14:pctHeight>
            </wp14:sizeRelV>
          </wp:anchor>
        </w:drawing>
      </w:r>
      <w:r w:rsidR="00DB201B" w:rsidRPr="0053494E">
        <w:rPr>
          <w:rFonts w:eastAsia="Calibri" w:cs="Times New Roman"/>
          <w:bCs/>
          <w:sz w:val="24"/>
          <w:szCs w:val="24"/>
          <w:u w:val="single"/>
        </w:rPr>
        <w:t xml:space="preserve">Exemple de </w:t>
      </w:r>
      <w:r w:rsidR="00446F4E" w:rsidRPr="0053494E">
        <w:rPr>
          <w:rFonts w:eastAsia="Calibri" w:cs="Times New Roman"/>
          <w:bCs/>
          <w:sz w:val="24"/>
          <w:szCs w:val="24"/>
          <w:u w:val="single"/>
        </w:rPr>
        <w:t xml:space="preserve">Frap </w:t>
      </w:r>
      <w:r w:rsidR="00DB201B" w:rsidRPr="0053494E">
        <w:rPr>
          <w:rFonts w:eastAsia="Calibri" w:cs="Times New Roman"/>
          <w:bCs/>
          <w:sz w:val="24"/>
          <w:szCs w:val="24"/>
          <w:u w:val="single"/>
        </w:rPr>
        <w:t>de processus achat et décaissement de ERENAV</w:t>
      </w:r>
    </w:p>
    <w:p w14:paraId="09CFD4C7" w14:textId="16CE0015" w:rsidR="0053494E" w:rsidRPr="0053494E" w:rsidRDefault="0053494E" w:rsidP="0053494E">
      <w:pPr>
        <w:spacing w:after="160" w:line="259" w:lineRule="auto"/>
        <w:rPr>
          <w:rFonts w:eastAsia="Calibri" w:cs="Times New Roman"/>
          <w:b/>
          <w:sz w:val="24"/>
          <w:szCs w:val="24"/>
        </w:rPr>
      </w:pPr>
    </w:p>
    <w:p w14:paraId="5ED9A72E" w14:textId="77777777" w:rsidR="0053494E" w:rsidRPr="0053494E" w:rsidRDefault="0053494E" w:rsidP="0053494E">
      <w:pPr>
        <w:spacing w:after="160" w:line="259" w:lineRule="auto"/>
        <w:rPr>
          <w:rFonts w:eastAsia="Calibri" w:cs="Times New Roman"/>
          <w:b/>
          <w:sz w:val="24"/>
          <w:szCs w:val="24"/>
        </w:rPr>
      </w:pPr>
    </w:p>
    <w:p w14:paraId="278414AB" w14:textId="7998F436" w:rsidR="0053494E" w:rsidRPr="0053494E" w:rsidRDefault="00342468" w:rsidP="0053494E">
      <w:pPr>
        <w:pStyle w:val="Titre"/>
        <w:numPr>
          <w:ilvl w:val="0"/>
          <w:numId w:val="67"/>
        </w:numPr>
        <w:bidi/>
        <w:jc w:val="center"/>
        <w:rPr>
          <w:rFonts w:eastAsia="Calibri"/>
          <w:sz w:val="48"/>
          <w:szCs w:val="48"/>
        </w:rPr>
      </w:pPr>
      <w:r>
        <w:rPr>
          <w:rFonts w:eastAsia="Calibri"/>
          <w:sz w:val="48"/>
          <w:szCs w:val="48"/>
        </w:rPr>
        <w:lastRenderedPageBreak/>
        <w:t>ANNEXE</w:t>
      </w:r>
      <w:r w:rsidR="00FC34D1">
        <w:rPr>
          <w:rFonts w:eastAsia="Calibri"/>
          <w:sz w:val="48"/>
          <w:szCs w:val="48"/>
        </w:rPr>
        <w:t xml:space="preserve"> N°</w:t>
      </w:r>
    </w:p>
    <w:p w14:paraId="70CE5B5C" w14:textId="3F85B932" w:rsidR="00822DA7" w:rsidRPr="0053494E" w:rsidRDefault="00342468" w:rsidP="008A2295">
      <w:pPr>
        <w:spacing w:after="160" w:line="259" w:lineRule="auto"/>
        <w:jc w:val="center"/>
        <w:rPr>
          <w:rFonts w:eastAsia="Calibri" w:cs="Times New Roman"/>
          <w:b/>
          <w:sz w:val="24"/>
          <w:szCs w:val="24"/>
          <w:u w:val="single"/>
        </w:rPr>
      </w:pPr>
      <w:r>
        <w:rPr>
          <w:rFonts w:eastAsia="Calibri" w:cs="Times New Roman"/>
          <w:bCs/>
          <w:sz w:val="24"/>
          <w:szCs w:val="24"/>
          <w:u w:val="single"/>
        </w:rPr>
        <w:t>Plan d’action</w:t>
      </w:r>
      <w:r w:rsidR="0053494E">
        <w:rPr>
          <w:rFonts w:eastAsia="Calibri" w:cs="Times New Roman"/>
          <w:bCs/>
          <w:sz w:val="24"/>
          <w:szCs w:val="24"/>
          <w:u w:val="single"/>
        </w:rPr>
        <w:t xml:space="preserve"> du processus de facturation et encaissements URNAL d’Alger</w:t>
      </w:r>
    </w:p>
    <w:p w14:paraId="44F604CD" w14:textId="2454678B" w:rsidR="00991A22" w:rsidRDefault="00822DA7" w:rsidP="00822DA7">
      <w:pPr>
        <w:spacing w:line="360" w:lineRule="auto"/>
        <w:jc w:val="center"/>
        <w:rPr>
          <w:rFonts w:asciiTheme="majorBidi" w:hAnsiTheme="majorBidi" w:cstheme="majorBidi"/>
          <w:sz w:val="24"/>
          <w:szCs w:val="24"/>
        </w:rPr>
      </w:pPr>
      <w:r w:rsidRPr="0053494E">
        <w:rPr>
          <w:rFonts w:asciiTheme="majorBidi" w:hAnsiTheme="majorBidi" w:cstheme="majorBidi"/>
          <w:noProof/>
          <w:sz w:val="24"/>
          <w:szCs w:val="24"/>
          <w:lang w:eastAsia="fr-FR"/>
        </w:rPr>
        <w:drawing>
          <wp:inline distT="0" distB="0" distL="0" distR="0" wp14:anchorId="5092F0BA" wp14:editId="7A4E2E55">
            <wp:extent cx="6849166" cy="5149738"/>
            <wp:effectExtent l="68897" t="140653" r="134938" b="77787"/>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anexx 02.png"/>
                    <pic:cNvPicPr/>
                  </pic:nvPicPr>
                  <pic:blipFill>
                    <a:blip r:embed="rId45">
                      <a:extLst>
                        <a:ext uri="{28A0092B-C50C-407E-A947-70E740481C1C}">
                          <a14:useLocalDpi xmlns:a14="http://schemas.microsoft.com/office/drawing/2010/main" val="0"/>
                        </a:ext>
                      </a:extLst>
                    </a:blip>
                    <a:stretch>
                      <a:fillRect/>
                    </a:stretch>
                  </pic:blipFill>
                  <pic:spPr>
                    <a:xfrm rot="5400000">
                      <a:off x="0" y="0"/>
                      <a:ext cx="6876293" cy="5170134"/>
                    </a:xfrm>
                    <a:prstGeom prst="rect">
                      <a:avLst/>
                    </a:prstGeom>
                    <a:ln w="38100" cap="sq">
                      <a:solidFill>
                        <a:srgbClr val="000000"/>
                      </a:solidFill>
                      <a:prstDash val="solid"/>
                      <a:miter lim="800000"/>
                    </a:ln>
                    <a:effectLst>
                      <a:outerShdw blurRad="50800" dist="38100" dir="18900000" algn="bl" rotWithShape="0">
                        <a:prstClr val="black">
                          <a:alpha val="40000"/>
                        </a:prstClr>
                      </a:outerShdw>
                    </a:effectLst>
                  </pic:spPr>
                </pic:pic>
              </a:graphicData>
            </a:graphic>
          </wp:inline>
        </w:drawing>
      </w:r>
      <w:r w:rsidR="0053494E">
        <w:rPr>
          <w:rStyle w:val="Appelnotedebasdep"/>
          <w:rFonts w:asciiTheme="majorBidi" w:hAnsiTheme="majorBidi" w:cstheme="majorBidi"/>
          <w:sz w:val="24"/>
          <w:szCs w:val="24"/>
        </w:rPr>
        <w:footnoteReference w:id="89"/>
      </w:r>
    </w:p>
    <w:p w14:paraId="0A70833A" w14:textId="77777777" w:rsidR="00991A22" w:rsidRDefault="00991A22" w:rsidP="00991A22">
      <w:pPr>
        <w:tabs>
          <w:tab w:val="left" w:pos="1875"/>
        </w:tabs>
        <w:rPr>
          <w:rFonts w:asciiTheme="majorBidi" w:hAnsiTheme="majorBidi" w:cstheme="majorBidi"/>
          <w:sz w:val="24"/>
          <w:szCs w:val="24"/>
        </w:rPr>
        <w:sectPr w:rsidR="00991A22" w:rsidSect="0053494E">
          <w:footnotePr>
            <w:numRestart w:val="eachPage"/>
          </w:footnotePr>
          <w:pgSz w:w="11906" w:h="16838"/>
          <w:pgMar w:top="1418" w:right="1134" w:bottom="1418" w:left="1701" w:header="709" w:footer="709" w:gutter="0"/>
          <w:cols w:space="708"/>
          <w:docGrid w:linePitch="360"/>
        </w:sectPr>
      </w:pPr>
      <w:r>
        <w:rPr>
          <w:rFonts w:asciiTheme="majorBidi" w:hAnsiTheme="majorBidi" w:cstheme="majorBidi"/>
          <w:sz w:val="24"/>
          <w:szCs w:val="24"/>
        </w:rPr>
        <w:tab/>
      </w:r>
    </w:p>
    <w:p w14:paraId="56C48607" w14:textId="77777777" w:rsidR="00991A22" w:rsidRPr="00562FA3" w:rsidRDefault="00991A22" w:rsidP="004B7683">
      <w:pPr>
        <w:spacing w:after="0" w:line="240" w:lineRule="auto"/>
        <w:rPr>
          <w:rFonts w:asciiTheme="majorBidi" w:hAnsiTheme="majorBidi" w:cstheme="majorBidi"/>
          <w:b/>
          <w:bCs/>
          <w:sz w:val="24"/>
          <w:szCs w:val="24"/>
        </w:rPr>
      </w:pPr>
      <w:r w:rsidRPr="00562FA3">
        <w:rPr>
          <w:rFonts w:asciiTheme="majorBidi" w:hAnsiTheme="majorBidi" w:cstheme="majorBidi"/>
          <w:b/>
          <w:bCs/>
          <w:sz w:val="24"/>
          <w:szCs w:val="24"/>
        </w:rPr>
        <w:lastRenderedPageBreak/>
        <w:t xml:space="preserve">Remerciement </w:t>
      </w:r>
    </w:p>
    <w:p w14:paraId="4C56ABC2" w14:textId="77777777" w:rsidR="00991A22" w:rsidRPr="00562FA3" w:rsidRDefault="00991A22" w:rsidP="004B7683">
      <w:pPr>
        <w:spacing w:after="0" w:line="240" w:lineRule="auto"/>
        <w:rPr>
          <w:rFonts w:asciiTheme="majorBidi" w:hAnsiTheme="majorBidi" w:cstheme="majorBidi"/>
          <w:b/>
          <w:bCs/>
          <w:sz w:val="24"/>
          <w:szCs w:val="24"/>
        </w:rPr>
      </w:pPr>
      <w:r w:rsidRPr="00562FA3">
        <w:rPr>
          <w:rFonts w:asciiTheme="majorBidi" w:hAnsiTheme="majorBidi" w:cstheme="majorBidi"/>
          <w:b/>
          <w:bCs/>
          <w:sz w:val="24"/>
          <w:szCs w:val="24"/>
        </w:rPr>
        <w:t xml:space="preserve">Dédicaces </w:t>
      </w:r>
    </w:p>
    <w:p w14:paraId="34081CED" w14:textId="77777777" w:rsidR="00991A22" w:rsidRPr="00562FA3" w:rsidRDefault="00991A22" w:rsidP="004B7683">
      <w:pPr>
        <w:spacing w:after="0" w:line="240" w:lineRule="auto"/>
        <w:rPr>
          <w:rFonts w:asciiTheme="majorBidi" w:hAnsiTheme="majorBidi" w:cstheme="majorBidi"/>
          <w:b/>
          <w:bCs/>
          <w:sz w:val="24"/>
          <w:szCs w:val="24"/>
        </w:rPr>
      </w:pPr>
      <w:r w:rsidRPr="00562FA3">
        <w:rPr>
          <w:rFonts w:asciiTheme="majorBidi" w:hAnsiTheme="majorBidi" w:cstheme="majorBidi"/>
          <w:b/>
          <w:bCs/>
          <w:sz w:val="24"/>
          <w:szCs w:val="24"/>
        </w:rPr>
        <w:t>Sommaire</w:t>
      </w:r>
    </w:p>
    <w:p w14:paraId="364A75B5" w14:textId="77777777" w:rsidR="00991A22" w:rsidRPr="00562FA3" w:rsidRDefault="00991A22" w:rsidP="004B7683">
      <w:pPr>
        <w:spacing w:after="0" w:line="240" w:lineRule="auto"/>
        <w:rPr>
          <w:rFonts w:asciiTheme="majorBidi" w:hAnsiTheme="majorBidi" w:cstheme="majorBidi"/>
          <w:b/>
          <w:bCs/>
          <w:sz w:val="24"/>
          <w:szCs w:val="24"/>
        </w:rPr>
      </w:pPr>
      <w:r w:rsidRPr="00562FA3">
        <w:rPr>
          <w:rFonts w:asciiTheme="majorBidi" w:hAnsiTheme="majorBidi" w:cstheme="majorBidi"/>
          <w:b/>
          <w:bCs/>
          <w:sz w:val="24"/>
          <w:szCs w:val="24"/>
        </w:rPr>
        <w:t>Liste des tableaux</w:t>
      </w:r>
    </w:p>
    <w:p w14:paraId="619270C7" w14:textId="77777777" w:rsidR="00991A22" w:rsidRPr="00562FA3" w:rsidRDefault="00991A22" w:rsidP="004B7683">
      <w:pPr>
        <w:spacing w:after="0" w:line="240" w:lineRule="auto"/>
        <w:rPr>
          <w:rFonts w:asciiTheme="majorBidi" w:hAnsiTheme="majorBidi" w:cstheme="majorBidi"/>
          <w:b/>
          <w:bCs/>
          <w:sz w:val="24"/>
          <w:szCs w:val="24"/>
        </w:rPr>
      </w:pPr>
      <w:r w:rsidRPr="00562FA3">
        <w:rPr>
          <w:rFonts w:asciiTheme="majorBidi" w:hAnsiTheme="majorBidi" w:cstheme="majorBidi"/>
          <w:b/>
          <w:bCs/>
          <w:sz w:val="24"/>
          <w:szCs w:val="24"/>
        </w:rPr>
        <w:t xml:space="preserve">Liste des figures </w:t>
      </w:r>
    </w:p>
    <w:p w14:paraId="49FD5BD5" w14:textId="77777777" w:rsidR="00991A22" w:rsidRPr="00562FA3" w:rsidRDefault="00991A22" w:rsidP="004B7683">
      <w:pPr>
        <w:spacing w:after="0" w:line="240" w:lineRule="auto"/>
        <w:rPr>
          <w:rFonts w:asciiTheme="majorBidi" w:hAnsiTheme="majorBidi" w:cstheme="majorBidi"/>
          <w:b/>
          <w:bCs/>
          <w:sz w:val="24"/>
          <w:szCs w:val="24"/>
        </w:rPr>
      </w:pPr>
      <w:r w:rsidRPr="00562FA3">
        <w:rPr>
          <w:rFonts w:asciiTheme="majorBidi" w:hAnsiTheme="majorBidi" w:cstheme="majorBidi"/>
          <w:b/>
          <w:bCs/>
          <w:sz w:val="24"/>
          <w:szCs w:val="24"/>
        </w:rPr>
        <w:t>Liste des abréviations</w:t>
      </w:r>
    </w:p>
    <w:p w14:paraId="17B8D68B" w14:textId="189843B7" w:rsidR="00991A22" w:rsidRPr="00562FA3" w:rsidRDefault="00991A22" w:rsidP="004B7683">
      <w:pPr>
        <w:spacing w:after="0" w:line="240" w:lineRule="auto"/>
        <w:rPr>
          <w:rFonts w:asciiTheme="majorBidi" w:hAnsiTheme="majorBidi" w:cstheme="majorBidi"/>
          <w:b/>
          <w:bCs/>
          <w:sz w:val="24"/>
          <w:szCs w:val="24"/>
        </w:rPr>
      </w:pPr>
      <w:r w:rsidRPr="00562FA3">
        <w:rPr>
          <w:rFonts w:asciiTheme="majorBidi" w:hAnsiTheme="majorBidi" w:cstheme="majorBidi"/>
          <w:b/>
          <w:bCs/>
          <w:sz w:val="24"/>
          <w:szCs w:val="24"/>
        </w:rPr>
        <w:t xml:space="preserve">Introduction générale </w:t>
      </w:r>
      <w:r w:rsidR="004B7683" w:rsidRPr="00562FA3">
        <w:rPr>
          <w:rFonts w:asciiTheme="majorBidi" w:hAnsiTheme="majorBidi" w:cstheme="majorBidi"/>
          <w:b/>
          <w:bCs/>
          <w:sz w:val="24"/>
          <w:szCs w:val="24"/>
        </w:rPr>
        <w:t>……………………………………………………………...………</w:t>
      </w:r>
      <w:r w:rsidRPr="00562FA3">
        <w:rPr>
          <w:rFonts w:asciiTheme="majorBidi" w:hAnsiTheme="majorBidi" w:cstheme="majorBidi"/>
          <w:b/>
          <w:bCs/>
          <w:sz w:val="24"/>
          <w:szCs w:val="24"/>
        </w:rPr>
        <w:t>1-4</w:t>
      </w:r>
    </w:p>
    <w:p w14:paraId="55AF21D3" w14:textId="77777777" w:rsidR="0047402F" w:rsidRPr="00562FA3" w:rsidRDefault="0047402F" w:rsidP="004B7683">
      <w:pPr>
        <w:spacing w:after="0" w:line="240" w:lineRule="auto"/>
        <w:rPr>
          <w:rFonts w:asciiTheme="majorBidi" w:hAnsiTheme="majorBidi" w:cstheme="majorBidi"/>
          <w:b/>
          <w:bCs/>
          <w:sz w:val="24"/>
          <w:szCs w:val="24"/>
        </w:rPr>
      </w:pPr>
    </w:p>
    <w:p w14:paraId="29497E89" w14:textId="7DC7D569" w:rsidR="004B7683" w:rsidRPr="00562FA3" w:rsidRDefault="00991A22" w:rsidP="004B7683">
      <w:pPr>
        <w:spacing w:line="240" w:lineRule="auto"/>
        <w:rPr>
          <w:rFonts w:asciiTheme="majorBidi" w:hAnsiTheme="majorBidi" w:cstheme="majorBidi"/>
          <w:b/>
          <w:bCs/>
          <w:sz w:val="24"/>
          <w:szCs w:val="24"/>
        </w:rPr>
      </w:pPr>
      <w:r w:rsidRPr="00562FA3">
        <w:rPr>
          <w:rFonts w:asciiTheme="majorBidi" w:hAnsiTheme="majorBidi" w:cstheme="majorBidi"/>
          <w:b/>
          <w:bCs/>
          <w:sz w:val="24"/>
          <w:szCs w:val="24"/>
        </w:rPr>
        <w:t xml:space="preserve">Chapitre I : Généralités sur l’audit interne </w:t>
      </w:r>
      <w:r w:rsidR="004B7683" w:rsidRPr="00562FA3">
        <w:rPr>
          <w:rFonts w:asciiTheme="majorBidi" w:hAnsiTheme="majorBidi" w:cstheme="majorBidi"/>
          <w:b/>
          <w:bCs/>
          <w:sz w:val="24"/>
          <w:szCs w:val="24"/>
        </w:rPr>
        <w:t>…………………………………………...……</w:t>
      </w:r>
      <w:r w:rsidRPr="00562FA3">
        <w:rPr>
          <w:rFonts w:asciiTheme="majorBidi" w:hAnsiTheme="majorBidi" w:cstheme="majorBidi"/>
          <w:b/>
          <w:bCs/>
          <w:sz w:val="24"/>
          <w:szCs w:val="24"/>
        </w:rPr>
        <w:t>5</w:t>
      </w:r>
    </w:p>
    <w:p w14:paraId="22FAD6FB" w14:textId="56F14C5F" w:rsidR="00991A22" w:rsidRPr="00562FA3" w:rsidRDefault="00991A22" w:rsidP="004B7683">
      <w:pPr>
        <w:spacing w:line="240" w:lineRule="auto"/>
        <w:rPr>
          <w:rFonts w:asciiTheme="majorBidi" w:hAnsiTheme="majorBidi" w:cstheme="majorBidi"/>
          <w:b/>
          <w:bCs/>
          <w:sz w:val="24"/>
          <w:szCs w:val="24"/>
        </w:rPr>
      </w:pPr>
      <w:r w:rsidRPr="00562FA3">
        <w:rPr>
          <w:rFonts w:asciiTheme="majorBidi" w:hAnsiTheme="majorBidi" w:cstheme="majorBidi"/>
          <w:b/>
          <w:bCs/>
          <w:sz w:val="24"/>
          <w:szCs w:val="24"/>
        </w:rPr>
        <w:t xml:space="preserve">Section 01 : L’audit interne </w:t>
      </w:r>
      <w:r w:rsidR="004B7683" w:rsidRPr="00562FA3">
        <w:rPr>
          <w:rFonts w:asciiTheme="majorBidi" w:hAnsiTheme="majorBidi" w:cstheme="majorBidi"/>
          <w:b/>
          <w:bCs/>
          <w:sz w:val="24"/>
          <w:szCs w:val="24"/>
        </w:rPr>
        <w:t>………………………………………………………………….</w:t>
      </w:r>
      <w:r w:rsidRPr="00562FA3">
        <w:rPr>
          <w:rFonts w:asciiTheme="majorBidi" w:hAnsiTheme="majorBidi" w:cstheme="majorBidi"/>
          <w:b/>
          <w:bCs/>
          <w:sz w:val="24"/>
          <w:szCs w:val="24"/>
        </w:rPr>
        <w:t>7</w:t>
      </w:r>
    </w:p>
    <w:p w14:paraId="0C162CDC" w14:textId="151B256C" w:rsidR="00991A22" w:rsidRPr="00562FA3" w:rsidRDefault="00991A22" w:rsidP="004B7683">
      <w:pPr>
        <w:spacing w:line="240" w:lineRule="auto"/>
        <w:rPr>
          <w:rFonts w:asciiTheme="majorBidi" w:hAnsiTheme="majorBidi" w:cstheme="majorBidi"/>
          <w:b/>
          <w:bCs/>
          <w:sz w:val="24"/>
          <w:szCs w:val="24"/>
        </w:rPr>
      </w:pPr>
      <w:r w:rsidRPr="00562FA3">
        <w:rPr>
          <w:rFonts w:asciiTheme="majorBidi" w:hAnsiTheme="majorBidi" w:cstheme="majorBidi"/>
          <w:b/>
          <w:bCs/>
          <w:sz w:val="24"/>
          <w:szCs w:val="24"/>
        </w:rPr>
        <w:t xml:space="preserve">1.1. Historique définition et champ d’application de l’audit interne </w:t>
      </w:r>
      <w:r w:rsidR="004B7683" w:rsidRPr="00562FA3">
        <w:rPr>
          <w:rFonts w:asciiTheme="majorBidi" w:hAnsiTheme="majorBidi" w:cstheme="majorBidi"/>
          <w:b/>
          <w:bCs/>
          <w:sz w:val="24"/>
          <w:szCs w:val="24"/>
        </w:rPr>
        <w:t>……………………..</w:t>
      </w:r>
      <w:r w:rsidRPr="00562FA3">
        <w:rPr>
          <w:rFonts w:asciiTheme="majorBidi" w:hAnsiTheme="majorBidi" w:cstheme="majorBidi"/>
          <w:b/>
          <w:bCs/>
          <w:sz w:val="24"/>
          <w:szCs w:val="24"/>
        </w:rPr>
        <w:t>7</w:t>
      </w:r>
    </w:p>
    <w:p w14:paraId="49C3A6F3" w14:textId="4ED01162" w:rsidR="00991A22" w:rsidRPr="00C8087C" w:rsidRDefault="00991A22" w:rsidP="004B7683">
      <w:pPr>
        <w:pStyle w:val="Paragraphedeliste"/>
        <w:numPr>
          <w:ilvl w:val="2"/>
          <w:numId w:val="24"/>
        </w:numPr>
        <w:spacing w:line="240" w:lineRule="auto"/>
        <w:ind w:left="1145"/>
        <w:rPr>
          <w:rFonts w:asciiTheme="majorBidi" w:hAnsiTheme="majorBidi" w:cstheme="majorBidi"/>
          <w:sz w:val="24"/>
          <w:szCs w:val="24"/>
        </w:rPr>
      </w:pPr>
      <w:r w:rsidRPr="00C8087C">
        <w:rPr>
          <w:rFonts w:asciiTheme="majorBidi" w:hAnsiTheme="majorBidi" w:cstheme="majorBidi"/>
          <w:sz w:val="24"/>
          <w:szCs w:val="24"/>
        </w:rPr>
        <w:t xml:space="preserve">Historique de l’audit interne </w:t>
      </w:r>
      <w:r w:rsidR="004B7683">
        <w:rPr>
          <w:rFonts w:asciiTheme="majorBidi" w:hAnsiTheme="majorBidi" w:cstheme="majorBidi"/>
          <w:sz w:val="24"/>
          <w:szCs w:val="24"/>
        </w:rPr>
        <w:t>……………………………………………………...</w:t>
      </w:r>
      <w:r w:rsidRPr="00C8087C">
        <w:rPr>
          <w:rFonts w:asciiTheme="majorBidi" w:hAnsiTheme="majorBidi" w:cstheme="majorBidi"/>
          <w:sz w:val="24"/>
          <w:szCs w:val="24"/>
        </w:rPr>
        <w:t>7</w:t>
      </w:r>
    </w:p>
    <w:p w14:paraId="71E88680" w14:textId="62F50F33" w:rsidR="00991A22" w:rsidRPr="00C8087C" w:rsidRDefault="00991A22" w:rsidP="004B7683">
      <w:pPr>
        <w:pStyle w:val="Paragraphedeliste"/>
        <w:numPr>
          <w:ilvl w:val="2"/>
          <w:numId w:val="24"/>
        </w:numPr>
        <w:spacing w:line="240" w:lineRule="auto"/>
        <w:ind w:left="1145"/>
        <w:rPr>
          <w:rFonts w:asciiTheme="majorBidi" w:hAnsiTheme="majorBidi" w:cstheme="majorBidi"/>
          <w:sz w:val="24"/>
          <w:szCs w:val="24"/>
        </w:rPr>
      </w:pPr>
      <w:r w:rsidRPr="00C8087C">
        <w:rPr>
          <w:rFonts w:asciiTheme="majorBidi" w:hAnsiTheme="majorBidi" w:cstheme="majorBidi"/>
          <w:sz w:val="24"/>
          <w:szCs w:val="24"/>
        </w:rPr>
        <w:t xml:space="preserve">Définition de l’audit interne </w:t>
      </w:r>
      <w:r w:rsidR="004B7683">
        <w:rPr>
          <w:rFonts w:asciiTheme="majorBidi" w:hAnsiTheme="majorBidi" w:cstheme="majorBidi"/>
          <w:sz w:val="24"/>
          <w:szCs w:val="24"/>
        </w:rPr>
        <w:t>……………………………………………………....</w:t>
      </w:r>
      <w:r w:rsidRPr="00C8087C">
        <w:rPr>
          <w:rFonts w:asciiTheme="majorBidi" w:hAnsiTheme="majorBidi" w:cstheme="majorBidi"/>
          <w:sz w:val="24"/>
          <w:szCs w:val="24"/>
        </w:rPr>
        <w:t>9</w:t>
      </w:r>
    </w:p>
    <w:p w14:paraId="007CCE9F" w14:textId="47D4DD25" w:rsidR="00991A22" w:rsidRPr="00C8087C" w:rsidRDefault="00991A22" w:rsidP="004B7683">
      <w:pPr>
        <w:pStyle w:val="Paragraphedeliste"/>
        <w:numPr>
          <w:ilvl w:val="2"/>
          <w:numId w:val="24"/>
        </w:numPr>
        <w:spacing w:line="240" w:lineRule="auto"/>
        <w:ind w:left="1145"/>
        <w:rPr>
          <w:rFonts w:asciiTheme="majorBidi" w:hAnsiTheme="majorBidi" w:cstheme="majorBidi"/>
          <w:sz w:val="24"/>
          <w:szCs w:val="24"/>
        </w:rPr>
      </w:pPr>
      <w:r w:rsidRPr="00C8087C">
        <w:rPr>
          <w:rFonts w:asciiTheme="majorBidi" w:hAnsiTheme="majorBidi" w:cstheme="majorBidi"/>
          <w:sz w:val="24"/>
          <w:szCs w:val="24"/>
        </w:rPr>
        <w:t xml:space="preserve">Champ d’application de l’audit interne </w:t>
      </w:r>
      <w:r w:rsidR="004B7683">
        <w:rPr>
          <w:rFonts w:asciiTheme="majorBidi" w:hAnsiTheme="majorBidi" w:cstheme="majorBidi"/>
          <w:sz w:val="24"/>
          <w:szCs w:val="24"/>
        </w:rPr>
        <w:t>………………………………………….</w:t>
      </w:r>
      <w:r w:rsidRPr="00C8087C">
        <w:rPr>
          <w:rFonts w:asciiTheme="majorBidi" w:hAnsiTheme="majorBidi" w:cstheme="majorBidi"/>
          <w:sz w:val="24"/>
          <w:szCs w:val="24"/>
        </w:rPr>
        <w:t>10</w:t>
      </w:r>
    </w:p>
    <w:p w14:paraId="4F0F4F73" w14:textId="69616079" w:rsidR="00991A22" w:rsidRPr="00C8087C" w:rsidRDefault="00991A22" w:rsidP="004B7683">
      <w:pPr>
        <w:pStyle w:val="Paragraphedeliste"/>
        <w:numPr>
          <w:ilvl w:val="1"/>
          <w:numId w:val="24"/>
        </w:numPr>
        <w:spacing w:line="240" w:lineRule="auto"/>
        <w:rPr>
          <w:rFonts w:asciiTheme="majorBidi" w:hAnsiTheme="majorBidi" w:cstheme="majorBidi"/>
          <w:sz w:val="24"/>
          <w:szCs w:val="24"/>
        </w:rPr>
      </w:pPr>
      <w:r w:rsidRPr="00C8087C">
        <w:rPr>
          <w:rFonts w:asciiTheme="majorBidi" w:hAnsiTheme="majorBidi" w:cstheme="majorBidi"/>
          <w:sz w:val="24"/>
          <w:szCs w:val="24"/>
        </w:rPr>
        <w:t xml:space="preserve">Le rôle et les objectifs de l’audit interne </w:t>
      </w:r>
      <w:r w:rsidR="004B7683">
        <w:rPr>
          <w:rFonts w:asciiTheme="majorBidi" w:hAnsiTheme="majorBidi" w:cstheme="majorBidi"/>
          <w:sz w:val="24"/>
          <w:szCs w:val="24"/>
        </w:rPr>
        <w:t>…………………………………………….</w:t>
      </w:r>
      <w:r w:rsidRPr="00C8087C">
        <w:rPr>
          <w:rFonts w:asciiTheme="majorBidi" w:hAnsiTheme="majorBidi" w:cstheme="majorBidi"/>
          <w:sz w:val="24"/>
          <w:szCs w:val="24"/>
        </w:rPr>
        <w:t>10</w:t>
      </w:r>
    </w:p>
    <w:p w14:paraId="1967D6A2" w14:textId="21DF0C1C" w:rsidR="00991A22" w:rsidRPr="00C8087C" w:rsidRDefault="00991A22" w:rsidP="004B7683">
      <w:pPr>
        <w:pStyle w:val="Paragraphedeliste"/>
        <w:numPr>
          <w:ilvl w:val="2"/>
          <w:numId w:val="24"/>
        </w:numPr>
        <w:spacing w:line="240" w:lineRule="auto"/>
        <w:ind w:left="1145"/>
        <w:rPr>
          <w:rFonts w:asciiTheme="majorBidi" w:hAnsiTheme="majorBidi" w:cstheme="majorBidi"/>
          <w:sz w:val="24"/>
          <w:szCs w:val="24"/>
        </w:rPr>
      </w:pPr>
      <w:r w:rsidRPr="00C8087C">
        <w:rPr>
          <w:rFonts w:asciiTheme="majorBidi" w:hAnsiTheme="majorBidi" w:cstheme="majorBidi"/>
          <w:sz w:val="24"/>
          <w:szCs w:val="24"/>
        </w:rPr>
        <w:t xml:space="preserve">Le rôle de l’audit interne </w:t>
      </w:r>
      <w:r w:rsidR="004B7683">
        <w:rPr>
          <w:rFonts w:asciiTheme="majorBidi" w:hAnsiTheme="majorBidi" w:cstheme="majorBidi"/>
          <w:sz w:val="24"/>
          <w:szCs w:val="24"/>
        </w:rPr>
        <w:t>………………………………………………………...</w:t>
      </w:r>
      <w:r w:rsidRPr="00C8087C">
        <w:rPr>
          <w:rFonts w:asciiTheme="majorBidi" w:hAnsiTheme="majorBidi" w:cstheme="majorBidi"/>
          <w:sz w:val="24"/>
          <w:szCs w:val="24"/>
        </w:rPr>
        <w:t>10</w:t>
      </w:r>
    </w:p>
    <w:p w14:paraId="3FA1BA5A" w14:textId="7E858AD4" w:rsidR="00991A22" w:rsidRPr="00C8087C" w:rsidRDefault="00991A22" w:rsidP="004B7683">
      <w:pPr>
        <w:pStyle w:val="Paragraphedeliste"/>
        <w:numPr>
          <w:ilvl w:val="2"/>
          <w:numId w:val="24"/>
        </w:numPr>
        <w:spacing w:line="240" w:lineRule="auto"/>
        <w:ind w:left="1145"/>
        <w:rPr>
          <w:rFonts w:asciiTheme="majorBidi" w:hAnsiTheme="majorBidi" w:cstheme="majorBidi"/>
          <w:sz w:val="24"/>
          <w:szCs w:val="24"/>
        </w:rPr>
      </w:pPr>
      <w:r w:rsidRPr="00C8087C">
        <w:rPr>
          <w:rFonts w:asciiTheme="majorBidi" w:hAnsiTheme="majorBidi" w:cstheme="majorBidi"/>
          <w:sz w:val="24"/>
          <w:szCs w:val="24"/>
        </w:rPr>
        <w:t xml:space="preserve">Les objectifs de l’audit interne </w:t>
      </w:r>
      <w:r w:rsidR="004B7683">
        <w:rPr>
          <w:rFonts w:asciiTheme="majorBidi" w:hAnsiTheme="majorBidi" w:cstheme="majorBidi"/>
          <w:sz w:val="24"/>
          <w:szCs w:val="24"/>
        </w:rPr>
        <w:t>…………………………………………………..</w:t>
      </w:r>
      <w:r w:rsidRPr="00C8087C">
        <w:rPr>
          <w:rFonts w:asciiTheme="majorBidi" w:hAnsiTheme="majorBidi" w:cstheme="majorBidi"/>
          <w:sz w:val="24"/>
          <w:szCs w:val="24"/>
        </w:rPr>
        <w:t>11</w:t>
      </w:r>
    </w:p>
    <w:p w14:paraId="3A76DCB2" w14:textId="671D09F8" w:rsidR="00991A22" w:rsidRPr="00C8087C" w:rsidRDefault="00991A22" w:rsidP="004B7683">
      <w:pPr>
        <w:pStyle w:val="Paragraphedeliste"/>
        <w:numPr>
          <w:ilvl w:val="1"/>
          <w:numId w:val="24"/>
        </w:numPr>
        <w:spacing w:line="240" w:lineRule="auto"/>
        <w:rPr>
          <w:rFonts w:asciiTheme="majorBidi" w:hAnsiTheme="majorBidi" w:cstheme="majorBidi"/>
          <w:sz w:val="24"/>
          <w:szCs w:val="24"/>
        </w:rPr>
      </w:pPr>
      <w:r w:rsidRPr="00C8087C">
        <w:rPr>
          <w:rFonts w:asciiTheme="majorBidi" w:hAnsiTheme="majorBidi" w:cstheme="majorBidi"/>
          <w:sz w:val="24"/>
          <w:szCs w:val="24"/>
        </w:rPr>
        <w:t xml:space="preserve">Une mission d’audit interne, définition et objectifs </w:t>
      </w:r>
      <w:r w:rsidR="004B7683">
        <w:rPr>
          <w:rFonts w:asciiTheme="majorBidi" w:hAnsiTheme="majorBidi" w:cstheme="majorBidi"/>
          <w:sz w:val="24"/>
          <w:szCs w:val="24"/>
        </w:rPr>
        <w:t>…………………………………</w:t>
      </w:r>
      <w:r w:rsidRPr="00C8087C">
        <w:rPr>
          <w:rFonts w:asciiTheme="majorBidi" w:hAnsiTheme="majorBidi" w:cstheme="majorBidi"/>
          <w:sz w:val="24"/>
          <w:szCs w:val="24"/>
        </w:rPr>
        <w:t>11</w:t>
      </w:r>
    </w:p>
    <w:p w14:paraId="7CFD75DF" w14:textId="629A0258" w:rsidR="00991A22" w:rsidRPr="00C8087C" w:rsidRDefault="00991A22" w:rsidP="004B7683">
      <w:pPr>
        <w:pStyle w:val="Paragraphedeliste"/>
        <w:numPr>
          <w:ilvl w:val="2"/>
          <w:numId w:val="24"/>
        </w:numPr>
        <w:spacing w:line="240" w:lineRule="auto"/>
        <w:ind w:left="1145"/>
        <w:rPr>
          <w:rFonts w:asciiTheme="majorBidi" w:hAnsiTheme="majorBidi" w:cstheme="majorBidi"/>
          <w:sz w:val="24"/>
          <w:szCs w:val="24"/>
        </w:rPr>
      </w:pPr>
      <w:r w:rsidRPr="00C8087C">
        <w:rPr>
          <w:rFonts w:asciiTheme="majorBidi" w:hAnsiTheme="majorBidi" w:cstheme="majorBidi"/>
          <w:sz w:val="24"/>
          <w:szCs w:val="24"/>
        </w:rPr>
        <w:t xml:space="preserve">Définition de la mission d’audit interne </w:t>
      </w:r>
      <w:r w:rsidR="004B7683">
        <w:rPr>
          <w:rFonts w:asciiTheme="majorBidi" w:hAnsiTheme="majorBidi" w:cstheme="majorBidi"/>
          <w:sz w:val="24"/>
          <w:szCs w:val="24"/>
        </w:rPr>
        <w:t>…………………………………………</w:t>
      </w:r>
      <w:r w:rsidRPr="00C8087C">
        <w:rPr>
          <w:rFonts w:asciiTheme="majorBidi" w:hAnsiTheme="majorBidi" w:cstheme="majorBidi"/>
          <w:sz w:val="24"/>
          <w:szCs w:val="24"/>
        </w:rPr>
        <w:t>11</w:t>
      </w:r>
    </w:p>
    <w:p w14:paraId="229FEAB8" w14:textId="071A770E" w:rsidR="00991A22" w:rsidRPr="00C8087C" w:rsidRDefault="00991A22" w:rsidP="004B7683">
      <w:pPr>
        <w:pStyle w:val="Paragraphedeliste"/>
        <w:numPr>
          <w:ilvl w:val="2"/>
          <w:numId w:val="24"/>
        </w:numPr>
        <w:spacing w:line="240" w:lineRule="auto"/>
        <w:ind w:left="1145"/>
        <w:rPr>
          <w:rFonts w:asciiTheme="majorBidi" w:hAnsiTheme="majorBidi" w:cstheme="majorBidi"/>
          <w:sz w:val="24"/>
          <w:szCs w:val="24"/>
        </w:rPr>
      </w:pPr>
      <w:r w:rsidRPr="00C8087C">
        <w:rPr>
          <w:rFonts w:asciiTheme="majorBidi" w:hAnsiTheme="majorBidi" w:cstheme="majorBidi"/>
          <w:sz w:val="24"/>
          <w:szCs w:val="24"/>
        </w:rPr>
        <w:t xml:space="preserve">Les objectifs de la mission d’audit </w:t>
      </w:r>
      <w:r w:rsidR="004B7683">
        <w:rPr>
          <w:rFonts w:asciiTheme="majorBidi" w:hAnsiTheme="majorBidi" w:cstheme="majorBidi"/>
          <w:sz w:val="24"/>
          <w:szCs w:val="24"/>
        </w:rPr>
        <w:t>………………………………………………</w:t>
      </w:r>
      <w:r w:rsidRPr="00C8087C">
        <w:rPr>
          <w:rFonts w:asciiTheme="majorBidi" w:hAnsiTheme="majorBidi" w:cstheme="majorBidi"/>
          <w:sz w:val="24"/>
          <w:szCs w:val="24"/>
        </w:rPr>
        <w:t>11</w:t>
      </w:r>
    </w:p>
    <w:p w14:paraId="6BFC4E50" w14:textId="1303B502" w:rsidR="00991A22" w:rsidRPr="00C8087C" w:rsidRDefault="00991A22" w:rsidP="004B7683">
      <w:pPr>
        <w:pStyle w:val="Paragraphedeliste"/>
        <w:numPr>
          <w:ilvl w:val="2"/>
          <w:numId w:val="24"/>
        </w:numPr>
        <w:spacing w:line="240" w:lineRule="auto"/>
        <w:ind w:left="1145"/>
        <w:rPr>
          <w:rFonts w:asciiTheme="majorBidi" w:hAnsiTheme="majorBidi" w:cstheme="majorBidi"/>
          <w:sz w:val="24"/>
          <w:szCs w:val="24"/>
        </w:rPr>
      </w:pPr>
      <w:r w:rsidRPr="00C8087C">
        <w:rPr>
          <w:rFonts w:asciiTheme="majorBidi" w:hAnsiTheme="majorBidi" w:cstheme="majorBidi"/>
          <w:sz w:val="24"/>
          <w:szCs w:val="24"/>
        </w:rPr>
        <w:t xml:space="preserve">Les étapes de la mission d’audit </w:t>
      </w:r>
      <w:r w:rsidR="004B7683">
        <w:rPr>
          <w:rFonts w:asciiTheme="majorBidi" w:hAnsiTheme="majorBidi" w:cstheme="majorBidi"/>
          <w:sz w:val="24"/>
          <w:szCs w:val="24"/>
        </w:rPr>
        <w:t>………………………………………………...</w:t>
      </w:r>
      <w:r w:rsidRPr="00C8087C">
        <w:rPr>
          <w:rFonts w:asciiTheme="majorBidi" w:hAnsiTheme="majorBidi" w:cstheme="majorBidi"/>
          <w:sz w:val="24"/>
          <w:szCs w:val="24"/>
        </w:rPr>
        <w:t>12</w:t>
      </w:r>
    </w:p>
    <w:p w14:paraId="4955391D" w14:textId="2CB50859" w:rsidR="00991A22" w:rsidRPr="00C8087C" w:rsidRDefault="00991A22" w:rsidP="004B7683">
      <w:pPr>
        <w:pStyle w:val="Paragraphedeliste"/>
        <w:numPr>
          <w:ilvl w:val="1"/>
          <w:numId w:val="24"/>
        </w:numPr>
        <w:spacing w:line="240" w:lineRule="auto"/>
        <w:rPr>
          <w:rFonts w:asciiTheme="majorBidi" w:hAnsiTheme="majorBidi" w:cstheme="majorBidi"/>
          <w:sz w:val="24"/>
          <w:szCs w:val="24"/>
        </w:rPr>
      </w:pPr>
      <w:r w:rsidRPr="00C8087C">
        <w:rPr>
          <w:rFonts w:asciiTheme="majorBidi" w:hAnsiTheme="majorBidi" w:cstheme="majorBidi"/>
          <w:sz w:val="24"/>
          <w:szCs w:val="24"/>
        </w:rPr>
        <w:t xml:space="preserve">Les outils d’une mission d’audit </w:t>
      </w:r>
      <w:r w:rsidR="004B7683">
        <w:rPr>
          <w:rFonts w:asciiTheme="majorBidi" w:hAnsiTheme="majorBidi" w:cstheme="majorBidi"/>
          <w:sz w:val="24"/>
          <w:szCs w:val="24"/>
        </w:rPr>
        <w:t>…………………………………………………….</w:t>
      </w:r>
      <w:r w:rsidRPr="00C8087C">
        <w:rPr>
          <w:rFonts w:asciiTheme="majorBidi" w:hAnsiTheme="majorBidi" w:cstheme="majorBidi"/>
          <w:sz w:val="24"/>
          <w:szCs w:val="24"/>
        </w:rPr>
        <w:t>13</w:t>
      </w:r>
    </w:p>
    <w:p w14:paraId="657CF6A8" w14:textId="2119C55A" w:rsidR="00991A22" w:rsidRPr="00C8087C" w:rsidRDefault="0047402F" w:rsidP="004B7683">
      <w:pPr>
        <w:pStyle w:val="Paragraphedeliste"/>
        <w:numPr>
          <w:ilvl w:val="2"/>
          <w:numId w:val="24"/>
        </w:numPr>
        <w:spacing w:line="240" w:lineRule="auto"/>
        <w:ind w:left="1145"/>
        <w:rPr>
          <w:rFonts w:asciiTheme="majorBidi" w:hAnsiTheme="majorBidi" w:cstheme="majorBidi"/>
          <w:sz w:val="24"/>
          <w:szCs w:val="24"/>
        </w:rPr>
      </w:pPr>
      <w:r>
        <w:rPr>
          <w:rFonts w:asciiTheme="majorBidi" w:hAnsiTheme="majorBidi" w:cstheme="majorBidi"/>
          <w:sz w:val="24"/>
          <w:szCs w:val="24"/>
        </w:rPr>
        <w:t xml:space="preserve">Les outils de description </w:t>
      </w:r>
      <w:r w:rsidR="004B7683">
        <w:rPr>
          <w:rFonts w:asciiTheme="majorBidi" w:hAnsiTheme="majorBidi" w:cstheme="majorBidi"/>
          <w:sz w:val="24"/>
          <w:szCs w:val="24"/>
        </w:rPr>
        <w:t>………………………………………………………...</w:t>
      </w:r>
      <w:r w:rsidR="00991A22" w:rsidRPr="00C8087C">
        <w:rPr>
          <w:rFonts w:asciiTheme="majorBidi" w:hAnsiTheme="majorBidi" w:cstheme="majorBidi"/>
          <w:sz w:val="24"/>
          <w:szCs w:val="24"/>
        </w:rPr>
        <w:t>14</w:t>
      </w:r>
    </w:p>
    <w:p w14:paraId="060F852B" w14:textId="0DA3BE4C" w:rsidR="00991A22" w:rsidRPr="00C8087C" w:rsidRDefault="00991A22" w:rsidP="004B7683">
      <w:pPr>
        <w:pStyle w:val="Paragraphedeliste"/>
        <w:numPr>
          <w:ilvl w:val="2"/>
          <w:numId w:val="24"/>
        </w:numPr>
        <w:spacing w:line="240" w:lineRule="auto"/>
        <w:ind w:left="1145"/>
        <w:rPr>
          <w:rFonts w:asciiTheme="majorBidi" w:hAnsiTheme="majorBidi" w:cstheme="majorBidi"/>
          <w:sz w:val="24"/>
          <w:szCs w:val="24"/>
        </w:rPr>
      </w:pPr>
      <w:r w:rsidRPr="00C8087C">
        <w:rPr>
          <w:rFonts w:asciiTheme="majorBidi" w:hAnsiTheme="majorBidi" w:cstheme="majorBidi"/>
          <w:sz w:val="24"/>
          <w:szCs w:val="24"/>
        </w:rPr>
        <w:t xml:space="preserve">Les outils d’interrogation </w:t>
      </w:r>
      <w:r w:rsidR="004B7683">
        <w:rPr>
          <w:rFonts w:asciiTheme="majorBidi" w:hAnsiTheme="majorBidi" w:cstheme="majorBidi"/>
          <w:sz w:val="24"/>
          <w:szCs w:val="24"/>
        </w:rPr>
        <w:t>………………………………………………………..</w:t>
      </w:r>
      <w:r w:rsidRPr="00C8087C">
        <w:rPr>
          <w:rFonts w:asciiTheme="majorBidi" w:hAnsiTheme="majorBidi" w:cstheme="majorBidi"/>
          <w:sz w:val="24"/>
          <w:szCs w:val="24"/>
        </w:rPr>
        <w:t>15</w:t>
      </w:r>
    </w:p>
    <w:p w14:paraId="1C7478F2" w14:textId="5768A1F7" w:rsidR="00991A22" w:rsidRDefault="00991A22" w:rsidP="004B7683">
      <w:pPr>
        <w:spacing w:after="0" w:line="240" w:lineRule="auto"/>
        <w:rPr>
          <w:rFonts w:asciiTheme="majorBidi" w:hAnsiTheme="majorBidi" w:cstheme="majorBidi"/>
          <w:b/>
          <w:bCs/>
          <w:sz w:val="24"/>
          <w:szCs w:val="24"/>
        </w:rPr>
      </w:pPr>
      <w:r w:rsidRPr="00C8087C">
        <w:rPr>
          <w:rFonts w:asciiTheme="majorBidi" w:hAnsiTheme="majorBidi" w:cstheme="majorBidi"/>
          <w:b/>
          <w:bCs/>
          <w:sz w:val="24"/>
          <w:szCs w:val="24"/>
        </w:rPr>
        <w:t xml:space="preserve">Section 02 : les normes de l’audit interne de l’IIA </w:t>
      </w:r>
      <w:r w:rsidR="004B7683">
        <w:rPr>
          <w:rFonts w:asciiTheme="majorBidi" w:hAnsiTheme="majorBidi" w:cstheme="majorBidi"/>
          <w:b/>
          <w:bCs/>
          <w:sz w:val="24"/>
          <w:szCs w:val="24"/>
        </w:rPr>
        <w:t>………………………………………..</w:t>
      </w:r>
      <w:r w:rsidRPr="00562FA3">
        <w:rPr>
          <w:rFonts w:asciiTheme="majorBidi" w:hAnsiTheme="majorBidi" w:cstheme="majorBidi"/>
          <w:b/>
          <w:bCs/>
          <w:sz w:val="24"/>
          <w:szCs w:val="24"/>
        </w:rPr>
        <w:t>18</w:t>
      </w:r>
    </w:p>
    <w:p w14:paraId="0370113C" w14:textId="77777777" w:rsidR="00991A22" w:rsidRPr="00C8087C" w:rsidRDefault="00991A22" w:rsidP="004B7683">
      <w:pPr>
        <w:spacing w:after="0" w:line="240" w:lineRule="auto"/>
        <w:rPr>
          <w:rFonts w:asciiTheme="majorBidi" w:hAnsiTheme="majorBidi" w:cstheme="majorBidi"/>
          <w:b/>
          <w:bCs/>
          <w:sz w:val="24"/>
          <w:szCs w:val="24"/>
        </w:rPr>
      </w:pPr>
    </w:p>
    <w:p w14:paraId="3B50A9D7" w14:textId="693F7F2D" w:rsidR="00991A22" w:rsidRPr="00C8087C" w:rsidRDefault="00991A22" w:rsidP="004B7683">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Pr="00C8087C">
        <w:rPr>
          <w:rFonts w:asciiTheme="majorBidi" w:hAnsiTheme="majorBidi" w:cstheme="majorBidi"/>
          <w:b/>
          <w:bCs/>
          <w:sz w:val="24"/>
          <w:szCs w:val="24"/>
        </w:rPr>
        <w:t xml:space="preserve">2.1. </w:t>
      </w:r>
      <w:r w:rsidRPr="00C8087C">
        <w:rPr>
          <w:rFonts w:asciiTheme="majorBidi" w:hAnsiTheme="majorBidi" w:cstheme="majorBidi"/>
          <w:sz w:val="24"/>
          <w:szCs w:val="24"/>
        </w:rPr>
        <w:t>Les normes d’audit interne de l’IIA</w:t>
      </w:r>
      <w:r w:rsidRPr="00C8087C">
        <w:rPr>
          <w:rFonts w:asciiTheme="majorBidi" w:hAnsiTheme="majorBidi" w:cstheme="majorBidi"/>
          <w:b/>
          <w:bCs/>
          <w:sz w:val="24"/>
          <w:szCs w:val="24"/>
        </w:rPr>
        <w:t xml:space="preserve"> </w:t>
      </w:r>
      <w:r w:rsidR="004B7683">
        <w:rPr>
          <w:rFonts w:asciiTheme="majorBidi" w:hAnsiTheme="majorBidi" w:cstheme="majorBidi"/>
          <w:b/>
          <w:bCs/>
          <w:sz w:val="24"/>
          <w:szCs w:val="24"/>
        </w:rPr>
        <w:t>…………………………………………………</w:t>
      </w:r>
      <w:r w:rsidRPr="0047402F">
        <w:rPr>
          <w:rFonts w:asciiTheme="majorBidi" w:hAnsiTheme="majorBidi" w:cstheme="majorBidi"/>
          <w:sz w:val="24"/>
          <w:szCs w:val="24"/>
        </w:rPr>
        <w:t>18</w:t>
      </w:r>
    </w:p>
    <w:p w14:paraId="2090735A" w14:textId="19FAB59D" w:rsidR="00991A22" w:rsidRPr="00C8087C" w:rsidRDefault="00991A22" w:rsidP="004B7683">
      <w:pPr>
        <w:spacing w:after="0" w:line="240" w:lineRule="auto"/>
        <w:rPr>
          <w:rFonts w:asciiTheme="majorBidi" w:hAnsiTheme="majorBidi" w:cstheme="majorBidi"/>
          <w:b/>
          <w:bCs/>
          <w:sz w:val="24"/>
          <w:szCs w:val="24"/>
        </w:rPr>
      </w:pPr>
      <w:r w:rsidRPr="00C8087C">
        <w:rPr>
          <w:rFonts w:asciiTheme="majorBidi" w:hAnsiTheme="majorBidi" w:cstheme="majorBidi"/>
          <w:b/>
          <w:bCs/>
          <w:sz w:val="24"/>
          <w:szCs w:val="24"/>
        </w:rPr>
        <w:t xml:space="preserve">      2.1.1. </w:t>
      </w:r>
      <w:r w:rsidRPr="00C8087C">
        <w:rPr>
          <w:rFonts w:asciiTheme="majorBidi" w:hAnsiTheme="majorBidi" w:cstheme="majorBidi"/>
          <w:sz w:val="24"/>
          <w:szCs w:val="24"/>
        </w:rPr>
        <w:t>Historique de l’Institut des Auditeurs Internes (IIA)</w:t>
      </w:r>
      <w:r w:rsidRPr="00C8087C">
        <w:rPr>
          <w:rFonts w:asciiTheme="majorBidi" w:hAnsiTheme="majorBidi" w:cstheme="majorBidi"/>
          <w:b/>
          <w:bCs/>
          <w:sz w:val="24"/>
          <w:szCs w:val="24"/>
        </w:rPr>
        <w:t xml:space="preserve"> </w:t>
      </w:r>
      <w:r w:rsidR="004B7683">
        <w:rPr>
          <w:rFonts w:asciiTheme="majorBidi" w:hAnsiTheme="majorBidi" w:cstheme="majorBidi"/>
          <w:b/>
          <w:bCs/>
          <w:sz w:val="24"/>
          <w:szCs w:val="24"/>
        </w:rPr>
        <w:t>……………………………...</w:t>
      </w:r>
      <w:r w:rsidRPr="0047402F">
        <w:rPr>
          <w:rFonts w:asciiTheme="majorBidi" w:hAnsiTheme="majorBidi" w:cstheme="majorBidi"/>
          <w:sz w:val="24"/>
          <w:szCs w:val="24"/>
        </w:rPr>
        <w:t>19</w:t>
      </w:r>
    </w:p>
    <w:p w14:paraId="60A5F9CB" w14:textId="227462A5" w:rsidR="00991A22" w:rsidRPr="00C8087C" w:rsidRDefault="00991A22" w:rsidP="004B7683">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Pr="00C8087C">
        <w:rPr>
          <w:rFonts w:asciiTheme="majorBidi" w:hAnsiTheme="majorBidi" w:cstheme="majorBidi"/>
          <w:b/>
          <w:bCs/>
          <w:sz w:val="24"/>
          <w:szCs w:val="24"/>
        </w:rPr>
        <w:t xml:space="preserve">  2.2 </w:t>
      </w:r>
      <w:r w:rsidRPr="00C8087C">
        <w:rPr>
          <w:rFonts w:asciiTheme="majorBidi" w:hAnsiTheme="majorBidi" w:cstheme="majorBidi"/>
          <w:sz w:val="24"/>
          <w:szCs w:val="24"/>
        </w:rPr>
        <w:t>Les formes IIA</w:t>
      </w:r>
      <w:r w:rsidRPr="00C8087C">
        <w:rPr>
          <w:rFonts w:asciiTheme="majorBidi" w:hAnsiTheme="majorBidi" w:cstheme="majorBidi"/>
          <w:b/>
          <w:bCs/>
          <w:sz w:val="24"/>
          <w:szCs w:val="24"/>
        </w:rPr>
        <w:t xml:space="preserve"> </w:t>
      </w:r>
      <w:r w:rsidR="004B7683">
        <w:rPr>
          <w:rFonts w:asciiTheme="majorBidi" w:hAnsiTheme="majorBidi" w:cstheme="majorBidi"/>
          <w:b/>
          <w:bCs/>
          <w:sz w:val="24"/>
          <w:szCs w:val="24"/>
        </w:rPr>
        <w:t>……………………………………………………………………….</w:t>
      </w:r>
      <w:r w:rsidRPr="0047402F">
        <w:rPr>
          <w:rFonts w:asciiTheme="majorBidi" w:hAnsiTheme="majorBidi" w:cstheme="majorBidi"/>
          <w:sz w:val="24"/>
          <w:szCs w:val="24"/>
        </w:rPr>
        <w:t>19</w:t>
      </w:r>
    </w:p>
    <w:p w14:paraId="5A6CC021" w14:textId="2F7DF618" w:rsidR="00991A22" w:rsidRPr="00C8087C" w:rsidRDefault="00991A22" w:rsidP="004B7683">
      <w:pPr>
        <w:spacing w:after="0" w:line="240" w:lineRule="auto"/>
        <w:rPr>
          <w:rFonts w:asciiTheme="majorBidi" w:hAnsiTheme="majorBidi" w:cstheme="majorBidi"/>
          <w:b/>
          <w:bCs/>
          <w:sz w:val="24"/>
          <w:szCs w:val="24"/>
        </w:rPr>
      </w:pPr>
      <w:r w:rsidRPr="00C8087C">
        <w:rPr>
          <w:rFonts w:asciiTheme="majorBidi" w:hAnsiTheme="majorBidi" w:cstheme="majorBidi"/>
          <w:b/>
          <w:bCs/>
          <w:sz w:val="24"/>
          <w:szCs w:val="24"/>
        </w:rPr>
        <w:t xml:space="preserve">      2.2.1 </w:t>
      </w:r>
      <w:r w:rsidRPr="00C8087C">
        <w:rPr>
          <w:rFonts w:asciiTheme="majorBidi" w:hAnsiTheme="majorBidi" w:cstheme="majorBidi"/>
          <w:sz w:val="24"/>
          <w:szCs w:val="24"/>
        </w:rPr>
        <w:t>Les objectifs des normes IIA</w:t>
      </w:r>
      <w:r w:rsidRPr="00C8087C">
        <w:rPr>
          <w:rFonts w:asciiTheme="majorBidi" w:hAnsiTheme="majorBidi" w:cstheme="majorBidi"/>
          <w:b/>
          <w:bCs/>
          <w:sz w:val="24"/>
          <w:szCs w:val="24"/>
        </w:rPr>
        <w:t xml:space="preserve"> </w:t>
      </w:r>
      <w:r w:rsidR="004B7683">
        <w:rPr>
          <w:rFonts w:asciiTheme="majorBidi" w:hAnsiTheme="majorBidi" w:cstheme="majorBidi"/>
          <w:b/>
          <w:bCs/>
          <w:sz w:val="24"/>
          <w:szCs w:val="24"/>
        </w:rPr>
        <w:t>………………………………………………………</w:t>
      </w:r>
      <w:r w:rsidRPr="0047402F">
        <w:rPr>
          <w:rFonts w:asciiTheme="majorBidi" w:hAnsiTheme="majorBidi" w:cstheme="majorBidi"/>
          <w:sz w:val="24"/>
          <w:szCs w:val="24"/>
        </w:rPr>
        <w:t>19</w:t>
      </w:r>
    </w:p>
    <w:p w14:paraId="19139499" w14:textId="3C820DA1" w:rsidR="00991A22" w:rsidRPr="00C8087C" w:rsidRDefault="00991A22" w:rsidP="004B7683">
      <w:pPr>
        <w:spacing w:after="0" w:line="240" w:lineRule="auto"/>
        <w:rPr>
          <w:rFonts w:asciiTheme="majorBidi" w:hAnsiTheme="majorBidi" w:cstheme="majorBidi"/>
          <w:b/>
          <w:bCs/>
          <w:sz w:val="24"/>
          <w:szCs w:val="24"/>
        </w:rPr>
      </w:pPr>
      <w:r w:rsidRPr="00C8087C">
        <w:rPr>
          <w:rFonts w:asciiTheme="majorBidi" w:hAnsiTheme="majorBidi" w:cstheme="majorBidi"/>
          <w:b/>
          <w:bCs/>
          <w:sz w:val="24"/>
          <w:szCs w:val="24"/>
        </w:rPr>
        <w:t xml:space="preserve">      2.2.2 </w:t>
      </w:r>
      <w:r w:rsidRPr="00C8087C">
        <w:rPr>
          <w:rFonts w:asciiTheme="majorBidi" w:hAnsiTheme="majorBidi" w:cstheme="majorBidi"/>
          <w:sz w:val="24"/>
          <w:szCs w:val="24"/>
        </w:rPr>
        <w:t>Le code de déontologie</w:t>
      </w:r>
      <w:r w:rsidRPr="00C8087C">
        <w:rPr>
          <w:rFonts w:asciiTheme="majorBidi" w:hAnsiTheme="majorBidi" w:cstheme="majorBidi"/>
          <w:b/>
          <w:bCs/>
          <w:sz w:val="24"/>
          <w:szCs w:val="24"/>
        </w:rPr>
        <w:t xml:space="preserve"> </w:t>
      </w:r>
      <w:r w:rsidR="00562FA3">
        <w:rPr>
          <w:rFonts w:asciiTheme="majorBidi" w:hAnsiTheme="majorBidi" w:cstheme="majorBidi"/>
          <w:b/>
          <w:bCs/>
          <w:sz w:val="24"/>
          <w:szCs w:val="24"/>
        </w:rPr>
        <w:t>…………………………………………………………….</w:t>
      </w:r>
      <w:r w:rsidRPr="0047402F">
        <w:rPr>
          <w:rFonts w:asciiTheme="majorBidi" w:hAnsiTheme="majorBidi" w:cstheme="majorBidi"/>
          <w:sz w:val="24"/>
          <w:szCs w:val="24"/>
        </w:rPr>
        <w:t>20</w:t>
      </w:r>
    </w:p>
    <w:p w14:paraId="1F38668F" w14:textId="507CB1E0" w:rsidR="00991A22" w:rsidRDefault="00991A22" w:rsidP="004B7683">
      <w:pPr>
        <w:spacing w:after="0" w:line="240" w:lineRule="auto"/>
        <w:rPr>
          <w:rFonts w:asciiTheme="majorBidi" w:hAnsiTheme="majorBidi" w:cstheme="majorBidi"/>
          <w:b/>
          <w:bCs/>
          <w:sz w:val="24"/>
          <w:szCs w:val="24"/>
        </w:rPr>
      </w:pPr>
      <w:r w:rsidRPr="00C8087C">
        <w:rPr>
          <w:rFonts w:asciiTheme="majorBidi" w:hAnsiTheme="majorBidi" w:cstheme="majorBidi"/>
          <w:b/>
          <w:bCs/>
          <w:sz w:val="24"/>
          <w:szCs w:val="24"/>
        </w:rPr>
        <w:t xml:space="preserve">      2.2.3 </w:t>
      </w:r>
      <w:r w:rsidRPr="00C8087C">
        <w:rPr>
          <w:rFonts w:asciiTheme="majorBidi" w:hAnsiTheme="majorBidi" w:cstheme="majorBidi"/>
          <w:sz w:val="24"/>
          <w:szCs w:val="24"/>
        </w:rPr>
        <w:t xml:space="preserve">Les normes internationales pour la pratique professionnelle de l’audit interne </w:t>
      </w:r>
      <w:r w:rsidR="00562FA3">
        <w:rPr>
          <w:rFonts w:asciiTheme="majorBidi" w:hAnsiTheme="majorBidi" w:cstheme="majorBidi"/>
          <w:sz w:val="24"/>
          <w:szCs w:val="24"/>
        </w:rPr>
        <w:t>……</w:t>
      </w:r>
      <w:r w:rsidRPr="0047402F">
        <w:rPr>
          <w:rFonts w:asciiTheme="majorBidi" w:hAnsiTheme="majorBidi" w:cstheme="majorBidi"/>
          <w:sz w:val="24"/>
          <w:szCs w:val="24"/>
        </w:rPr>
        <w:t>21</w:t>
      </w:r>
    </w:p>
    <w:p w14:paraId="7D51D906" w14:textId="77777777" w:rsidR="00991A22" w:rsidRPr="00C8087C" w:rsidRDefault="00991A22" w:rsidP="004B7683">
      <w:pPr>
        <w:spacing w:after="0" w:line="240" w:lineRule="auto"/>
        <w:rPr>
          <w:rFonts w:asciiTheme="majorBidi" w:hAnsiTheme="majorBidi" w:cstheme="majorBidi"/>
          <w:sz w:val="24"/>
          <w:szCs w:val="24"/>
        </w:rPr>
      </w:pPr>
    </w:p>
    <w:p w14:paraId="51C33F89" w14:textId="644A14A2" w:rsidR="00991A22" w:rsidRPr="00C8087C" w:rsidRDefault="00991A22" w:rsidP="004B7683">
      <w:pPr>
        <w:spacing w:line="240" w:lineRule="auto"/>
        <w:rPr>
          <w:rFonts w:asciiTheme="majorBidi" w:hAnsiTheme="majorBidi" w:cstheme="majorBidi"/>
          <w:b/>
          <w:bCs/>
          <w:sz w:val="24"/>
          <w:szCs w:val="24"/>
        </w:rPr>
      </w:pPr>
      <w:r w:rsidRPr="00C8087C">
        <w:rPr>
          <w:rFonts w:asciiTheme="majorBidi" w:hAnsiTheme="majorBidi" w:cstheme="majorBidi"/>
          <w:b/>
          <w:bCs/>
          <w:sz w:val="24"/>
          <w:szCs w:val="24"/>
        </w:rPr>
        <w:t xml:space="preserve">Section 03 : Notions sur le contrôle interne </w:t>
      </w:r>
      <w:r w:rsidR="00562FA3">
        <w:rPr>
          <w:rFonts w:asciiTheme="majorBidi" w:hAnsiTheme="majorBidi" w:cstheme="majorBidi"/>
          <w:b/>
          <w:bCs/>
          <w:sz w:val="24"/>
          <w:szCs w:val="24"/>
        </w:rPr>
        <w:t>………………………………………………</w:t>
      </w:r>
      <w:r w:rsidR="00562FA3" w:rsidRPr="00562FA3">
        <w:rPr>
          <w:rFonts w:asciiTheme="majorBidi" w:hAnsiTheme="majorBidi" w:cstheme="majorBidi"/>
          <w:b/>
          <w:bCs/>
          <w:sz w:val="24"/>
          <w:szCs w:val="24"/>
        </w:rPr>
        <w:t>.</w:t>
      </w:r>
      <w:r w:rsidRPr="00562FA3">
        <w:rPr>
          <w:rFonts w:asciiTheme="majorBidi" w:hAnsiTheme="majorBidi" w:cstheme="majorBidi"/>
          <w:b/>
          <w:bCs/>
          <w:sz w:val="24"/>
          <w:szCs w:val="24"/>
        </w:rPr>
        <w:t>22</w:t>
      </w:r>
    </w:p>
    <w:p w14:paraId="4A693E77" w14:textId="18CEF165" w:rsidR="00991A22" w:rsidRPr="00C8087C" w:rsidRDefault="00991A22" w:rsidP="004B7683">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Pr="00C8087C">
        <w:rPr>
          <w:rFonts w:asciiTheme="majorBidi" w:hAnsiTheme="majorBidi" w:cstheme="majorBidi"/>
          <w:b/>
          <w:bCs/>
          <w:sz w:val="24"/>
          <w:szCs w:val="24"/>
        </w:rPr>
        <w:t xml:space="preserve">3.1 </w:t>
      </w:r>
      <w:r w:rsidRPr="00C8087C">
        <w:rPr>
          <w:rFonts w:asciiTheme="majorBidi" w:hAnsiTheme="majorBidi" w:cstheme="majorBidi"/>
          <w:sz w:val="24"/>
          <w:szCs w:val="24"/>
        </w:rPr>
        <w:t>Définition de contrôle interne</w:t>
      </w:r>
      <w:r w:rsidRPr="00C8087C">
        <w:rPr>
          <w:rFonts w:asciiTheme="majorBidi" w:hAnsiTheme="majorBidi" w:cstheme="majorBidi"/>
          <w:b/>
          <w:bCs/>
          <w:sz w:val="24"/>
          <w:szCs w:val="24"/>
        </w:rPr>
        <w:t xml:space="preserve"> </w:t>
      </w:r>
      <w:r w:rsidR="00562FA3" w:rsidRPr="00562FA3">
        <w:rPr>
          <w:rFonts w:asciiTheme="majorBidi" w:hAnsiTheme="majorBidi" w:cstheme="majorBidi"/>
          <w:sz w:val="24"/>
          <w:szCs w:val="24"/>
        </w:rPr>
        <w:t>………………………………………………………...</w:t>
      </w:r>
      <w:r w:rsidRPr="00562FA3">
        <w:rPr>
          <w:rFonts w:asciiTheme="majorBidi" w:hAnsiTheme="majorBidi" w:cstheme="majorBidi"/>
          <w:sz w:val="24"/>
          <w:szCs w:val="24"/>
        </w:rPr>
        <w:t>22</w:t>
      </w:r>
    </w:p>
    <w:p w14:paraId="428E30F3" w14:textId="48564D04" w:rsidR="00991A22" w:rsidRPr="00C8087C" w:rsidRDefault="00991A22" w:rsidP="004B7683">
      <w:pPr>
        <w:spacing w:after="0" w:line="240" w:lineRule="auto"/>
        <w:rPr>
          <w:rFonts w:asciiTheme="majorBidi" w:hAnsiTheme="majorBidi" w:cstheme="majorBidi"/>
          <w:b/>
          <w:bCs/>
          <w:sz w:val="24"/>
          <w:szCs w:val="24"/>
        </w:rPr>
      </w:pPr>
      <w:r w:rsidRPr="00C8087C">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C8087C">
        <w:rPr>
          <w:rFonts w:asciiTheme="majorBidi" w:hAnsiTheme="majorBidi" w:cstheme="majorBidi"/>
          <w:b/>
          <w:bCs/>
          <w:sz w:val="24"/>
          <w:szCs w:val="24"/>
        </w:rPr>
        <w:t xml:space="preserve">  3.1.1 </w:t>
      </w:r>
      <w:r w:rsidRPr="00C8087C">
        <w:rPr>
          <w:rFonts w:asciiTheme="majorBidi" w:hAnsiTheme="majorBidi" w:cstheme="majorBidi"/>
          <w:sz w:val="24"/>
          <w:szCs w:val="24"/>
        </w:rPr>
        <w:t>Définition selon</w:t>
      </w:r>
      <w:r w:rsidRPr="00C8087C">
        <w:rPr>
          <w:rFonts w:asciiTheme="majorBidi" w:hAnsiTheme="majorBidi" w:cstheme="majorBidi"/>
          <w:b/>
          <w:bCs/>
          <w:sz w:val="24"/>
          <w:szCs w:val="24"/>
        </w:rPr>
        <w:t xml:space="preserve"> la CNCC </w:t>
      </w:r>
      <w:r w:rsidR="00562FA3" w:rsidRPr="00562FA3">
        <w:rPr>
          <w:rFonts w:asciiTheme="majorBidi" w:hAnsiTheme="majorBidi" w:cstheme="majorBidi"/>
          <w:sz w:val="24"/>
          <w:szCs w:val="24"/>
        </w:rPr>
        <w:t>………………………………………………………….</w:t>
      </w:r>
      <w:r w:rsidRPr="00562FA3">
        <w:rPr>
          <w:rFonts w:asciiTheme="majorBidi" w:hAnsiTheme="majorBidi" w:cstheme="majorBidi"/>
          <w:sz w:val="24"/>
          <w:szCs w:val="24"/>
        </w:rPr>
        <w:t>22</w:t>
      </w:r>
    </w:p>
    <w:p w14:paraId="63F8AC52" w14:textId="72767762" w:rsidR="00991A22" w:rsidRPr="00C8087C" w:rsidRDefault="00991A22" w:rsidP="004B7683">
      <w:pPr>
        <w:spacing w:after="0" w:line="240" w:lineRule="auto"/>
        <w:rPr>
          <w:rFonts w:asciiTheme="majorBidi" w:hAnsiTheme="majorBidi" w:cstheme="majorBidi"/>
          <w:b/>
          <w:bCs/>
          <w:sz w:val="24"/>
          <w:szCs w:val="24"/>
        </w:rPr>
      </w:pPr>
      <w:r w:rsidRPr="00C8087C">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C8087C">
        <w:rPr>
          <w:rFonts w:asciiTheme="majorBidi" w:hAnsiTheme="majorBidi" w:cstheme="majorBidi"/>
          <w:b/>
          <w:bCs/>
          <w:sz w:val="24"/>
          <w:szCs w:val="24"/>
        </w:rPr>
        <w:t xml:space="preserve">  3.1.2 </w:t>
      </w:r>
      <w:r w:rsidRPr="00C8087C">
        <w:rPr>
          <w:rFonts w:asciiTheme="majorBidi" w:hAnsiTheme="majorBidi" w:cstheme="majorBidi"/>
          <w:sz w:val="24"/>
          <w:szCs w:val="24"/>
        </w:rPr>
        <w:t>Définition selon</w:t>
      </w:r>
      <w:r w:rsidRPr="00C8087C">
        <w:rPr>
          <w:rFonts w:asciiTheme="majorBidi" w:hAnsiTheme="majorBidi" w:cstheme="majorBidi"/>
          <w:b/>
          <w:bCs/>
          <w:sz w:val="24"/>
          <w:szCs w:val="24"/>
        </w:rPr>
        <w:t xml:space="preserve"> MEDEF </w:t>
      </w:r>
      <w:r w:rsidR="00562FA3" w:rsidRPr="00562FA3">
        <w:rPr>
          <w:rFonts w:asciiTheme="majorBidi" w:hAnsiTheme="majorBidi" w:cstheme="majorBidi"/>
          <w:sz w:val="24"/>
          <w:szCs w:val="24"/>
        </w:rPr>
        <w:t>…………………………………………………………..</w:t>
      </w:r>
      <w:r w:rsidRPr="00562FA3">
        <w:rPr>
          <w:rFonts w:asciiTheme="majorBidi" w:hAnsiTheme="majorBidi" w:cstheme="majorBidi"/>
          <w:sz w:val="24"/>
          <w:szCs w:val="24"/>
        </w:rPr>
        <w:t>22</w:t>
      </w:r>
    </w:p>
    <w:p w14:paraId="55F7C205" w14:textId="432B723B" w:rsidR="00991A22" w:rsidRPr="00562FA3" w:rsidRDefault="00991A22" w:rsidP="004B7683">
      <w:pPr>
        <w:spacing w:after="0" w:line="240" w:lineRule="auto"/>
        <w:rPr>
          <w:rFonts w:asciiTheme="majorBidi" w:hAnsiTheme="majorBidi" w:cstheme="majorBidi"/>
          <w:sz w:val="24"/>
          <w:szCs w:val="24"/>
        </w:rPr>
      </w:pPr>
      <w:r w:rsidRPr="00C8087C">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C8087C">
        <w:rPr>
          <w:rFonts w:asciiTheme="majorBidi" w:hAnsiTheme="majorBidi" w:cstheme="majorBidi"/>
          <w:b/>
          <w:bCs/>
          <w:sz w:val="24"/>
          <w:szCs w:val="24"/>
        </w:rPr>
        <w:t xml:space="preserve"> 3.1.3 </w:t>
      </w:r>
      <w:r w:rsidRPr="00C8087C">
        <w:rPr>
          <w:rFonts w:asciiTheme="majorBidi" w:hAnsiTheme="majorBidi" w:cstheme="majorBidi"/>
          <w:sz w:val="24"/>
          <w:szCs w:val="24"/>
        </w:rPr>
        <w:t xml:space="preserve">Définition selon </w:t>
      </w:r>
      <w:r w:rsidRPr="00C8087C">
        <w:rPr>
          <w:rFonts w:asciiTheme="majorBidi" w:hAnsiTheme="majorBidi" w:cstheme="majorBidi"/>
          <w:b/>
          <w:bCs/>
          <w:sz w:val="24"/>
          <w:szCs w:val="24"/>
        </w:rPr>
        <w:t xml:space="preserve">le COSO </w:t>
      </w:r>
      <w:r w:rsidR="00562FA3" w:rsidRPr="00562FA3">
        <w:rPr>
          <w:rFonts w:asciiTheme="majorBidi" w:hAnsiTheme="majorBidi" w:cstheme="majorBidi"/>
          <w:sz w:val="24"/>
          <w:szCs w:val="24"/>
        </w:rPr>
        <w:t>…………………………………………………………..</w:t>
      </w:r>
      <w:r w:rsidRPr="00562FA3">
        <w:rPr>
          <w:rFonts w:asciiTheme="majorBidi" w:hAnsiTheme="majorBidi" w:cstheme="majorBidi"/>
          <w:sz w:val="24"/>
          <w:szCs w:val="24"/>
        </w:rPr>
        <w:t>23</w:t>
      </w:r>
    </w:p>
    <w:p w14:paraId="1CDB19CD" w14:textId="70D6032F" w:rsidR="00991A22" w:rsidRPr="00562FA3" w:rsidRDefault="00991A22" w:rsidP="004B7683">
      <w:pPr>
        <w:spacing w:after="0" w:line="240" w:lineRule="auto"/>
        <w:rPr>
          <w:rFonts w:asciiTheme="majorBidi" w:hAnsiTheme="majorBidi" w:cstheme="majorBidi"/>
          <w:sz w:val="24"/>
          <w:szCs w:val="24"/>
        </w:rPr>
      </w:pPr>
      <w:r w:rsidRPr="00562FA3">
        <w:rPr>
          <w:rFonts w:asciiTheme="majorBidi" w:hAnsiTheme="majorBidi" w:cstheme="majorBidi"/>
          <w:b/>
          <w:bCs/>
          <w:sz w:val="24"/>
          <w:szCs w:val="24"/>
        </w:rPr>
        <w:t xml:space="preserve">    </w:t>
      </w:r>
      <w:r w:rsidR="00F56900" w:rsidRPr="00562FA3">
        <w:rPr>
          <w:rFonts w:asciiTheme="majorBidi" w:hAnsiTheme="majorBidi" w:cstheme="majorBidi"/>
          <w:b/>
          <w:bCs/>
          <w:sz w:val="24"/>
          <w:szCs w:val="24"/>
        </w:rPr>
        <w:t xml:space="preserve"> </w:t>
      </w:r>
      <w:r w:rsidRPr="00562FA3">
        <w:rPr>
          <w:rFonts w:asciiTheme="majorBidi" w:hAnsiTheme="majorBidi" w:cstheme="majorBidi"/>
          <w:b/>
          <w:bCs/>
          <w:sz w:val="24"/>
          <w:szCs w:val="24"/>
        </w:rPr>
        <w:t>3.2</w:t>
      </w:r>
      <w:r w:rsidRPr="00562FA3">
        <w:rPr>
          <w:rFonts w:asciiTheme="majorBidi" w:hAnsiTheme="majorBidi" w:cstheme="majorBidi"/>
          <w:sz w:val="24"/>
          <w:szCs w:val="24"/>
        </w:rPr>
        <w:t xml:space="preserve"> Le COSO et le contrôle interne d'une activité </w:t>
      </w:r>
      <w:r w:rsidR="00562FA3" w:rsidRPr="00562FA3">
        <w:rPr>
          <w:rFonts w:asciiTheme="majorBidi" w:hAnsiTheme="majorBidi" w:cstheme="majorBidi"/>
          <w:sz w:val="24"/>
          <w:szCs w:val="24"/>
        </w:rPr>
        <w:t>………………………………………</w:t>
      </w:r>
      <w:r w:rsidR="00562FA3">
        <w:rPr>
          <w:rFonts w:asciiTheme="majorBidi" w:hAnsiTheme="majorBidi" w:cstheme="majorBidi"/>
          <w:sz w:val="24"/>
          <w:szCs w:val="24"/>
        </w:rPr>
        <w:t>.</w:t>
      </w:r>
      <w:r w:rsidR="00562FA3" w:rsidRPr="00562FA3">
        <w:rPr>
          <w:rFonts w:asciiTheme="majorBidi" w:hAnsiTheme="majorBidi" w:cstheme="majorBidi"/>
          <w:sz w:val="24"/>
          <w:szCs w:val="24"/>
        </w:rPr>
        <w:t>..</w:t>
      </w:r>
      <w:r w:rsidRPr="00562FA3">
        <w:rPr>
          <w:rFonts w:asciiTheme="majorBidi" w:hAnsiTheme="majorBidi" w:cstheme="majorBidi"/>
          <w:sz w:val="24"/>
          <w:szCs w:val="24"/>
        </w:rPr>
        <w:t>24</w:t>
      </w:r>
    </w:p>
    <w:p w14:paraId="1C799B1A" w14:textId="3B73CFD7" w:rsidR="00991A22" w:rsidRPr="00562FA3" w:rsidRDefault="00991A22" w:rsidP="004B7683">
      <w:pPr>
        <w:spacing w:after="0" w:line="240" w:lineRule="auto"/>
        <w:rPr>
          <w:rFonts w:asciiTheme="majorBidi" w:hAnsiTheme="majorBidi" w:cstheme="majorBidi"/>
          <w:sz w:val="24"/>
          <w:szCs w:val="24"/>
        </w:rPr>
      </w:pPr>
      <w:r w:rsidRPr="00562FA3">
        <w:rPr>
          <w:rFonts w:asciiTheme="majorBidi" w:hAnsiTheme="majorBidi" w:cstheme="majorBidi"/>
          <w:b/>
          <w:bCs/>
          <w:sz w:val="24"/>
          <w:szCs w:val="24"/>
        </w:rPr>
        <w:t xml:space="preserve">    </w:t>
      </w:r>
      <w:r w:rsidR="00F56900" w:rsidRPr="00562FA3">
        <w:rPr>
          <w:rFonts w:asciiTheme="majorBidi" w:hAnsiTheme="majorBidi" w:cstheme="majorBidi"/>
          <w:b/>
          <w:bCs/>
          <w:sz w:val="24"/>
          <w:szCs w:val="24"/>
        </w:rPr>
        <w:t xml:space="preserve"> </w:t>
      </w:r>
      <w:r w:rsidRPr="00562FA3">
        <w:rPr>
          <w:rFonts w:asciiTheme="majorBidi" w:hAnsiTheme="majorBidi" w:cstheme="majorBidi"/>
          <w:b/>
          <w:bCs/>
          <w:sz w:val="24"/>
          <w:szCs w:val="24"/>
        </w:rPr>
        <w:t>3.2.1</w:t>
      </w:r>
      <w:r w:rsidRPr="00562FA3">
        <w:rPr>
          <w:rFonts w:asciiTheme="majorBidi" w:hAnsiTheme="majorBidi" w:cstheme="majorBidi"/>
          <w:sz w:val="24"/>
          <w:szCs w:val="24"/>
        </w:rPr>
        <w:t xml:space="preserve"> Le concept et son évolution </w:t>
      </w:r>
      <w:r w:rsidR="00562FA3" w:rsidRPr="00562FA3">
        <w:rPr>
          <w:rFonts w:asciiTheme="majorBidi" w:hAnsiTheme="majorBidi" w:cstheme="majorBidi"/>
          <w:sz w:val="24"/>
          <w:szCs w:val="24"/>
        </w:rPr>
        <w:t>………………………………………………………...</w:t>
      </w:r>
      <w:r w:rsidRPr="00562FA3">
        <w:rPr>
          <w:rFonts w:asciiTheme="majorBidi" w:hAnsiTheme="majorBidi" w:cstheme="majorBidi"/>
          <w:sz w:val="24"/>
          <w:szCs w:val="24"/>
        </w:rPr>
        <w:t>24</w:t>
      </w:r>
    </w:p>
    <w:p w14:paraId="003FEED2" w14:textId="5538103F" w:rsidR="00991A22" w:rsidRPr="00562FA3" w:rsidRDefault="00991A22" w:rsidP="004B7683">
      <w:pPr>
        <w:spacing w:after="0" w:line="240" w:lineRule="auto"/>
        <w:rPr>
          <w:rFonts w:asciiTheme="majorBidi" w:hAnsiTheme="majorBidi" w:cstheme="majorBidi"/>
          <w:sz w:val="24"/>
          <w:szCs w:val="24"/>
        </w:rPr>
      </w:pPr>
      <w:r>
        <w:rPr>
          <w:rFonts w:asciiTheme="majorBidi" w:hAnsiTheme="majorBidi" w:cstheme="majorBidi"/>
          <w:b/>
          <w:bCs/>
          <w:sz w:val="24"/>
          <w:szCs w:val="24"/>
        </w:rPr>
        <w:t xml:space="preserve">   </w:t>
      </w:r>
      <w:r w:rsidR="00F56900">
        <w:rPr>
          <w:rFonts w:asciiTheme="majorBidi" w:hAnsiTheme="majorBidi" w:cstheme="majorBidi"/>
          <w:b/>
          <w:bCs/>
          <w:sz w:val="24"/>
          <w:szCs w:val="24"/>
        </w:rPr>
        <w:t xml:space="preserve"> </w:t>
      </w:r>
      <w:r>
        <w:rPr>
          <w:rFonts w:asciiTheme="majorBidi" w:hAnsiTheme="majorBidi" w:cstheme="majorBidi"/>
          <w:b/>
          <w:bCs/>
          <w:sz w:val="24"/>
          <w:szCs w:val="24"/>
        </w:rPr>
        <w:t xml:space="preserve"> 3.2.2 Le COSO I</w:t>
      </w:r>
      <w:r w:rsidRPr="00C8087C">
        <w:rPr>
          <w:rFonts w:asciiTheme="majorBidi" w:hAnsiTheme="majorBidi" w:cstheme="majorBidi"/>
          <w:b/>
          <w:bCs/>
          <w:sz w:val="24"/>
          <w:szCs w:val="24"/>
        </w:rPr>
        <w:t xml:space="preserve"> </w:t>
      </w:r>
      <w:r w:rsidR="00562FA3" w:rsidRPr="00562FA3">
        <w:rPr>
          <w:rFonts w:asciiTheme="majorBidi" w:hAnsiTheme="majorBidi" w:cstheme="majorBidi"/>
          <w:sz w:val="24"/>
          <w:szCs w:val="24"/>
        </w:rPr>
        <w:t>…………………………………………………………………………</w:t>
      </w:r>
      <w:r w:rsidRPr="00562FA3">
        <w:rPr>
          <w:rFonts w:asciiTheme="majorBidi" w:hAnsiTheme="majorBidi" w:cstheme="majorBidi"/>
          <w:sz w:val="24"/>
          <w:szCs w:val="24"/>
        </w:rPr>
        <w:t>25</w:t>
      </w:r>
    </w:p>
    <w:p w14:paraId="2FB98E82" w14:textId="2C6FEDAB" w:rsidR="00991A22" w:rsidRPr="00C8087C" w:rsidRDefault="00991A22" w:rsidP="004B7683">
      <w:pPr>
        <w:spacing w:after="0" w:line="240" w:lineRule="auto"/>
        <w:rPr>
          <w:rFonts w:asciiTheme="majorBidi" w:hAnsiTheme="majorBidi" w:cstheme="majorBidi"/>
          <w:b/>
          <w:bCs/>
          <w:sz w:val="24"/>
          <w:szCs w:val="24"/>
        </w:rPr>
      </w:pPr>
      <w:r w:rsidRPr="00C8087C">
        <w:rPr>
          <w:rFonts w:asciiTheme="majorBidi" w:hAnsiTheme="majorBidi" w:cstheme="majorBidi"/>
          <w:b/>
          <w:bCs/>
          <w:sz w:val="24"/>
          <w:szCs w:val="24"/>
        </w:rPr>
        <w:t xml:space="preserve">   3.2.3 Le COSO II </w:t>
      </w:r>
      <w:r w:rsidR="00562FA3" w:rsidRPr="00562FA3">
        <w:rPr>
          <w:rFonts w:asciiTheme="majorBidi" w:hAnsiTheme="majorBidi" w:cstheme="majorBidi"/>
          <w:sz w:val="24"/>
          <w:szCs w:val="24"/>
        </w:rPr>
        <w:t>………………………………………………………………………….</w:t>
      </w:r>
      <w:r w:rsidRPr="00562FA3">
        <w:rPr>
          <w:rFonts w:asciiTheme="majorBidi" w:hAnsiTheme="majorBidi" w:cstheme="majorBidi"/>
          <w:sz w:val="24"/>
          <w:szCs w:val="24"/>
        </w:rPr>
        <w:t>25</w:t>
      </w:r>
    </w:p>
    <w:p w14:paraId="7C9CEF1C" w14:textId="4DA6ED39" w:rsidR="00991A22" w:rsidRPr="00562FA3" w:rsidRDefault="00991A22" w:rsidP="004B7683">
      <w:pPr>
        <w:spacing w:after="0" w:line="240" w:lineRule="auto"/>
        <w:rPr>
          <w:rFonts w:asciiTheme="majorBidi" w:hAnsiTheme="majorBidi" w:cstheme="majorBidi"/>
          <w:sz w:val="24"/>
          <w:szCs w:val="24"/>
        </w:rPr>
      </w:pPr>
      <w:r w:rsidRPr="00C8087C">
        <w:rPr>
          <w:rFonts w:asciiTheme="majorBidi" w:hAnsiTheme="majorBidi" w:cstheme="majorBidi"/>
          <w:b/>
          <w:bCs/>
          <w:sz w:val="24"/>
          <w:szCs w:val="24"/>
        </w:rPr>
        <w:t xml:space="preserve">   3.2.4 Le COCO </w:t>
      </w:r>
      <w:r w:rsidR="00562FA3" w:rsidRPr="00562FA3">
        <w:rPr>
          <w:rFonts w:asciiTheme="majorBidi" w:hAnsiTheme="majorBidi" w:cstheme="majorBidi"/>
          <w:sz w:val="24"/>
          <w:szCs w:val="24"/>
        </w:rPr>
        <w:t>……………………………………………………………………………</w:t>
      </w:r>
      <w:r w:rsidRPr="00562FA3">
        <w:rPr>
          <w:rFonts w:asciiTheme="majorBidi" w:hAnsiTheme="majorBidi" w:cstheme="majorBidi"/>
          <w:sz w:val="24"/>
          <w:szCs w:val="24"/>
        </w:rPr>
        <w:t>26</w:t>
      </w:r>
    </w:p>
    <w:p w14:paraId="2B8E0440" w14:textId="26FED313" w:rsidR="00991A22" w:rsidRPr="00562FA3" w:rsidRDefault="00991A22" w:rsidP="004B7683">
      <w:pPr>
        <w:spacing w:after="0" w:line="240" w:lineRule="auto"/>
        <w:rPr>
          <w:rFonts w:asciiTheme="majorBidi" w:hAnsiTheme="majorBidi" w:cstheme="majorBidi"/>
          <w:sz w:val="24"/>
          <w:szCs w:val="24"/>
        </w:rPr>
      </w:pPr>
      <w:r w:rsidRPr="00562FA3">
        <w:rPr>
          <w:rFonts w:asciiTheme="majorBidi" w:hAnsiTheme="majorBidi" w:cstheme="majorBidi"/>
          <w:sz w:val="24"/>
          <w:szCs w:val="24"/>
        </w:rPr>
        <w:t xml:space="preserve">   3.2.5 Le guide de contrôle interne </w:t>
      </w:r>
      <w:r w:rsidR="00562FA3" w:rsidRPr="00562FA3">
        <w:rPr>
          <w:rFonts w:asciiTheme="majorBidi" w:hAnsiTheme="majorBidi" w:cstheme="majorBidi"/>
          <w:sz w:val="24"/>
          <w:szCs w:val="24"/>
        </w:rPr>
        <w:t>…………………………………………………………</w:t>
      </w:r>
      <w:r w:rsidRPr="00562FA3">
        <w:rPr>
          <w:rFonts w:asciiTheme="majorBidi" w:hAnsiTheme="majorBidi" w:cstheme="majorBidi"/>
          <w:sz w:val="24"/>
          <w:szCs w:val="24"/>
        </w:rPr>
        <w:t>26</w:t>
      </w:r>
    </w:p>
    <w:p w14:paraId="0245E77E" w14:textId="7BCBCB7E" w:rsidR="00991A22" w:rsidRPr="00562FA3" w:rsidRDefault="00991A22" w:rsidP="004B7683">
      <w:pPr>
        <w:spacing w:after="0" w:line="240" w:lineRule="auto"/>
        <w:rPr>
          <w:rFonts w:asciiTheme="majorBidi" w:hAnsiTheme="majorBidi" w:cstheme="majorBidi"/>
          <w:sz w:val="24"/>
          <w:szCs w:val="24"/>
        </w:rPr>
      </w:pPr>
      <w:r w:rsidRPr="00562FA3">
        <w:rPr>
          <w:rFonts w:asciiTheme="majorBidi" w:hAnsiTheme="majorBidi" w:cstheme="majorBidi"/>
          <w:sz w:val="24"/>
          <w:szCs w:val="24"/>
        </w:rPr>
        <w:t xml:space="preserve"> </w:t>
      </w:r>
      <w:r w:rsidR="00F56900" w:rsidRPr="00562FA3">
        <w:rPr>
          <w:rFonts w:asciiTheme="majorBidi" w:hAnsiTheme="majorBidi" w:cstheme="majorBidi"/>
          <w:sz w:val="24"/>
          <w:szCs w:val="24"/>
        </w:rPr>
        <w:t xml:space="preserve"> </w:t>
      </w:r>
      <w:r w:rsidRPr="00562FA3">
        <w:rPr>
          <w:rFonts w:asciiTheme="majorBidi" w:hAnsiTheme="majorBidi" w:cstheme="majorBidi"/>
          <w:sz w:val="24"/>
          <w:szCs w:val="24"/>
        </w:rPr>
        <w:t xml:space="preserve"> 3.3 Les objectifs du contrôle interne </w:t>
      </w:r>
      <w:r w:rsidR="00562FA3" w:rsidRPr="00562FA3">
        <w:rPr>
          <w:rFonts w:asciiTheme="majorBidi" w:hAnsiTheme="majorBidi" w:cstheme="majorBidi"/>
          <w:sz w:val="24"/>
          <w:szCs w:val="24"/>
        </w:rPr>
        <w:t>……………………………………………………….</w:t>
      </w:r>
      <w:r w:rsidRPr="00562FA3">
        <w:rPr>
          <w:rFonts w:asciiTheme="majorBidi" w:hAnsiTheme="majorBidi" w:cstheme="majorBidi"/>
          <w:sz w:val="24"/>
          <w:szCs w:val="24"/>
        </w:rPr>
        <w:t>27</w:t>
      </w:r>
    </w:p>
    <w:p w14:paraId="4ECE70E3" w14:textId="0CCC0294" w:rsidR="00991A22" w:rsidRPr="00562FA3" w:rsidRDefault="00991A22" w:rsidP="00562FA3">
      <w:pPr>
        <w:spacing w:after="0" w:line="240" w:lineRule="auto"/>
        <w:rPr>
          <w:rFonts w:asciiTheme="majorBidi" w:hAnsiTheme="majorBidi" w:cstheme="majorBidi"/>
          <w:sz w:val="24"/>
          <w:szCs w:val="24"/>
        </w:rPr>
      </w:pPr>
      <w:r>
        <w:rPr>
          <w:rFonts w:asciiTheme="majorBidi" w:hAnsiTheme="majorBidi" w:cstheme="majorBidi"/>
          <w:b/>
          <w:bCs/>
          <w:sz w:val="24"/>
          <w:szCs w:val="24"/>
        </w:rPr>
        <w:lastRenderedPageBreak/>
        <w:t xml:space="preserve"> </w:t>
      </w:r>
      <w:r w:rsidR="00F56900">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C8087C">
        <w:rPr>
          <w:rFonts w:asciiTheme="majorBidi" w:hAnsiTheme="majorBidi" w:cstheme="majorBidi"/>
          <w:b/>
          <w:bCs/>
          <w:sz w:val="24"/>
          <w:szCs w:val="24"/>
        </w:rPr>
        <w:t xml:space="preserve">3.4 </w:t>
      </w:r>
      <w:r w:rsidRPr="00C8087C">
        <w:rPr>
          <w:rFonts w:asciiTheme="majorBidi" w:hAnsiTheme="majorBidi" w:cstheme="majorBidi"/>
          <w:sz w:val="24"/>
          <w:szCs w:val="24"/>
        </w:rPr>
        <w:t xml:space="preserve">Les composants du contrôle </w:t>
      </w:r>
      <w:r w:rsidR="00F56900" w:rsidRPr="00C8087C">
        <w:rPr>
          <w:rFonts w:asciiTheme="majorBidi" w:hAnsiTheme="majorBidi" w:cstheme="majorBidi"/>
          <w:sz w:val="24"/>
          <w:szCs w:val="24"/>
        </w:rPr>
        <w:t>interne</w:t>
      </w:r>
      <w:r w:rsidR="00F56900" w:rsidRPr="00C8087C">
        <w:rPr>
          <w:rFonts w:asciiTheme="majorBidi" w:hAnsiTheme="majorBidi" w:cstheme="majorBidi"/>
          <w:b/>
          <w:bCs/>
          <w:sz w:val="24"/>
          <w:szCs w:val="24"/>
        </w:rPr>
        <w:t xml:space="preserve"> </w:t>
      </w:r>
      <w:r w:rsidR="00562FA3" w:rsidRPr="00562FA3">
        <w:rPr>
          <w:rFonts w:asciiTheme="majorBidi" w:hAnsiTheme="majorBidi" w:cstheme="majorBidi"/>
          <w:sz w:val="24"/>
          <w:szCs w:val="24"/>
        </w:rPr>
        <w:t>…………………………</w:t>
      </w:r>
      <w:r w:rsidR="00562FA3">
        <w:rPr>
          <w:rFonts w:asciiTheme="majorBidi" w:hAnsiTheme="majorBidi" w:cstheme="majorBidi"/>
          <w:sz w:val="24"/>
          <w:szCs w:val="24"/>
        </w:rPr>
        <w:t>...</w:t>
      </w:r>
      <w:r w:rsidR="00562FA3" w:rsidRPr="00562FA3">
        <w:rPr>
          <w:rFonts w:asciiTheme="majorBidi" w:hAnsiTheme="majorBidi" w:cstheme="majorBidi"/>
          <w:sz w:val="24"/>
          <w:szCs w:val="24"/>
        </w:rPr>
        <w:t>……………………….</w:t>
      </w:r>
      <w:r w:rsidR="00F56900" w:rsidRPr="00562FA3">
        <w:rPr>
          <w:rFonts w:asciiTheme="majorBidi" w:hAnsiTheme="majorBidi" w:cstheme="majorBidi"/>
          <w:sz w:val="24"/>
          <w:szCs w:val="24"/>
        </w:rPr>
        <w:t>28</w:t>
      </w:r>
    </w:p>
    <w:p w14:paraId="60CDA36F" w14:textId="1EFC5F90" w:rsidR="00991A22" w:rsidRPr="00C8087C" w:rsidRDefault="00991A22" w:rsidP="00562FA3">
      <w:pPr>
        <w:spacing w:after="0" w:line="240" w:lineRule="auto"/>
        <w:rPr>
          <w:rFonts w:asciiTheme="majorBidi" w:hAnsiTheme="majorBidi" w:cstheme="majorBidi"/>
          <w:sz w:val="24"/>
          <w:szCs w:val="24"/>
        </w:rPr>
      </w:pPr>
      <w:r>
        <w:rPr>
          <w:rFonts w:asciiTheme="majorBidi" w:hAnsiTheme="majorBidi" w:cstheme="majorBidi"/>
          <w:b/>
          <w:bCs/>
          <w:sz w:val="24"/>
          <w:szCs w:val="24"/>
        </w:rPr>
        <w:t xml:space="preserve">  </w:t>
      </w:r>
      <w:r w:rsidR="00F56900">
        <w:rPr>
          <w:rFonts w:asciiTheme="majorBidi" w:hAnsiTheme="majorBidi" w:cstheme="majorBidi"/>
          <w:b/>
          <w:bCs/>
          <w:sz w:val="24"/>
          <w:szCs w:val="24"/>
        </w:rPr>
        <w:t xml:space="preserve"> </w:t>
      </w:r>
      <w:r w:rsidRPr="00C8087C">
        <w:rPr>
          <w:rFonts w:asciiTheme="majorBidi" w:hAnsiTheme="majorBidi" w:cstheme="majorBidi"/>
          <w:b/>
          <w:bCs/>
          <w:sz w:val="24"/>
          <w:szCs w:val="24"/>
        </w:rPr>
        <w:t xml:space="preserve">3.5 </w:t>
      </w:r>
      <w:r w:rsidRPr="00C8087C">
        <w:rPr>
          <w:rFonts w:asciiTheme="majorBidi" w:hAnsiTheme="majorBidi" w:cstheme="majorBidi"/>
          <w:sz w:val="24"/>
          <w:szCs w:val="24"/>
        </w:rPr>
        <w:t xml:space="preserve">Les conditions d’un contrôle interne efficace </w:t>
      </w:r>
      <w:r w:rsidR="00562FA3">
        <w:rPr>
          <w:rFonts w:asciiTheme="majorBidi" w:hAnsiTheme="majorBidi" w:cstheme="majorBidi"/>
          <w:sz w:val="24"/>
          <w:szCs w:val="24"/>
        </w:rPr>
        <w:t>…...……………………………………..</w:t>
      </w:r>
      <w:r w:rsidRPr="0047402F">
        <w:rPr>
          <w:rFonts w:asciiTheme="majorBidi" w:hAnsiTheme="majorBidi" w:cstheme="majorBidi"/>
          <w:sz w:val="24"/>
          <w:szCs w:val="24"/>
        </w:rPr>
        <w:t>29</w:t>
      </w:r>
    </w:p>
    <w:p w14:paraId="4C03CA8A" w14:textId="0C75D1C0" w:rsidR="00991A22" w:rsidRPr="00C8087C" w:rsidRDefault="00F56900" w:rsidP="00562FA3">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991A22">
        <w:rPr>
          <w:rFonts w:asciiTheme="majorBidi" w:hAnsiTheme="majorBidi" w:cstheme="majorBidi"/>
          <w:b/>
          <w:bCs/>
          <w:sz w:val="24"/>
          <w:szCs w:val="24"/>
        </w:rPr>
        <w:t xml:space="preserve">  </w:t>
      </w:r>
      <w:r w:rsidR="00991A22" w:rsidRPr="00C8087C">
        <w:rPr>
          <w:rFonts w:asciiTheme="majorBidi" w:hAnsiTheme="majorBidi" w:cstheme="majorBidi"/>
          <w:b/>
          <w:bCs/>
          <w:sz w:val="24"/>
          <w:szCs w:val="24"/>
        </w:rPr>
        <w:t xml:space="preserve">3.6 </w:t>
      </w:r>
      <w:r w:rsidR="00991A22" w:rsidRPr="00C8087C">
        <w:rPr>
          <w:rFonts w:asciiTheme="majorBidi" w:hAnsiTheme="majorBidi" w:cstheme="majorBidi"/>
          <w:sz w:val="24"/>
          <w:szCs w:val="24"/>
        </w:rPr>
        <w:t>Types de contrôle</w:t>
      </w:r>
      <w:r w:rsidR="00991A22" w:rsidRPr="00C8087C">
        <w:rPr>
          <w:rFonts w:asciiTheme="majorBidi" w:hAnsiTheme="majorBidi" w:cstheme="majorBidi"/>
          <w:b/>
          <w:bCs/>
          <w:sz w:val="24"/>
          <w:szCs w:val="24"/>
        </w:rPr>
        <w:t xml:space="preserve"> </w:t>
      </w:r>
      <w:r w:rsidR="00562FA3" w:rsidRPr="00562FA3">
        <w:rPr>
          <w:rFonts w:asciiTheme="majorBidi" w:hAnsiTheme="majorBidi" w:cstheme="majorBidi"/>
          <w:sz w:val="24"/>
          <w:szCs w:val="24"/>
        </w:rPr>
        <w:t>………………………………………………………………………</w:t>
      </w:r>
      <w:r w:rsidR="00991A22" w:rsidRPr="00562FA3">
        <w:rPr>
          <w:rFonts w:asciiTheme="majorBidi" w:hAnsiTheme="majorBidi" w:cstheme="majorBidi"/>
          <w:sz w:val="24"/>
          <w:szCs w:val="24"/>
        </w:rPr>
        <w:t>30</w:t>
      </w:r>
    </w:p>
    <w:p w14:paraId="487DFB94" w14:textId="458FB75D" w:rsidR="00991A22" w:rsidRPr="00C8087C" w:rsidRDefault="00991A22" w:rsidP="00562FA3">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F56900">
        <w:rPr>
          <w:rFonts w:asciiTheme="majorBidi" w:hAnsiTheme="majorBidi" w:cstheme="majorBidi"/>
          <w:b/>
          <w:bCs/>
          <w:sz w:val="24"/>
          <w:szCs w:val="24"/>
        </w:rPr>
        <w:t xml:space="preserve"> </w:t>
      </w:r>
      <w:r w:rsidRPr="00C8087C">
        <w:rPr>
          <w:rFonts w:asciiTheme="majorBidi" w:hAnsiTheme="majorBidi" w:cstheme="majorBidi"/>
          <w:b/>
          <w:bCs/>
          <w:sz w:val="24"/>
          <w:szCs w:val="24"/>
        </w:rPr>
        <w:t xml:space="preserve">3.6.1 </w:t>
      </w:r>
      <w:r w:rsidR="00F56900">
        <w:rPr>
          <w:rFonts w:asciiTheme="majorBidi" w:hAnsiTheme="majorBidi" w:cstheme="majorBidi"/>
          <w:sz w:val="24"/>
          <w:szCs w:val="24"/>
        </w:rPr>
        <w:t xml:space="preserve">Le contrôle réactif </w:t>
      </w:r>
      <w:r w:rsidR="00562FA3">
        <w:rPr>
          <w:rFonts w:asciiTheme="majorBidi" w:hAnsiTheme="majorBidi" w:cstheme="majorBidi"/>
          <w:sz w:val="24"/>
          <w:szCs w:val="24"/>
        </w:rPr>
        <w:t>……………………………………………………………………</w:t>
      </w:r>
      <w:r w:rsidRPr="0047402F">
        <w:rPr>
          <w:rFonts w:asciiTheme="majorBidi" w:hAnsiTheme="majorBidi" w:cstheme="majorBidi"/>
          <w:sz w:val="24"/>
          <w:szCs w:val="24"/>
        </w:rPr>
        <w:t>30</w:t>
      </w:r>
    </w:p>
    <w:p w14:paraId="242948BD" w14:textId="0BCA0A69" w:rsidR="00991A22" w:rsidRPr="00C8087C" w:rsidRDefault="00F56900" w:rsidP="00562FA3">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991A22">
        <w:rPr>
          <w:rFonts w:asciiTheme="majorBidi" w:hAnsiTheme="majorBidi" w:cstheme="majorBidi"/>
          <w:b/>
          <w:bCs/>
          <w:sz w:val="24"/>
          <w:szCs w:val="24"/>
        </w:rPr>
        <w:t xml:space="preserve"> </w:t>
      </w:r>
      <w:r w:rsidR="00991A22" w:rsidRPr="00C8087C">
        <w:rPr>
          <w:rFonts w:asciiTheme="majorBidi" w:hAnsiTheme="majorBidi" w:cstheme="majorBidi"/>
          <w:b/>
          <w:bCs/>
          <w:sz w:val="24"/>
          <w:szCs w:val="24"/>
        </w:rPr>
        <w:t xml:space="preserve"> 3.6.2 </w:t>
      </w:r>
      <w:r w:rsidR="00991A22" w:rsidRPr="00C8087C">
        <w:rPr>
          <w:rFonts w:asciiTheme="majorBidi" w:hAnsiTheme="majorBidi" w:cstheme="majorBidi"/>
          <w:sz w:val="24"/>
          <w:szCs w:val="24"/>
        </w:rPr>
        <w:t>Le contrôle proactif</w:t>
      </w:r>
      <w:r w:rsidR="00991A22" w:rsidRPr="00C8087C">
        <w:rPr>
          <w:rFonts w:asciiTheme="majorBidi" w:hAnsiTheme="majorBidi" w:cstheme="majorBidi"/>
          <w:b/>
          <w:bCs/>
          <w:sz w:val="24"/>
          <w:szCs w:val="24"/>
        </w:rPr>
        <w:t xml:space="preserve"> </w:t>
      </w:r>
      <w:r w:rsidR="00562FA3">
        <w:rPr>
          <w:rFonts w:asciiTheme="majorBidi" w:hAnsiTheme="majorBidi" w:cstheme="majorBidi"/>
          <w:b/>
          <w:bCs/>
          <w:sz w:val="24"/>
          <w:szCs w:val="24"/>
        </w:rPr>
        <w:t>…………………………………………………………………..</w:t>
      </w:r>
      <w:r w:rsidR="00991A22" w:rsidRPr="0047402F">
        <w:rPr>
          <w:rFonts w:asciiTheme="majorBidi" w:hAnsiTheme="majorBidi" w:cstheme="majorBidi"/>
          <w:sz w:val="24"/>
          <w:szCs w:val="24"/>
        </w:rPr>
        <w:t>30</w:t>
      </w:r>
    </w:p>
    <w:p w14:paraId="5ED84AAF" w14:textId="168BF8E5" w:rsidR="00991A22" w:rsidRDefault="00991A22" w:rsidP="00562FA3">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F56900">
        <w:rPr>
          <w:rFonts w:asciiTheme="majorBidi" w:hAnsiTheme="majorBidi" w:cstheme="majorBidi"/>
          <w:b/>
          <w:bCs/>
          <w:sz w:val="24"/>
          <w:szCs w:val="24"/>
        </w:rPr>
        <w:t xml:space="preserve"> </w:t>
      </w:r>
      <w:r w:rsidRPr="00C8087C">
        <w:rPr>
          <w:rFonts w:asciiTheme="majorBidi" w:hAnsiTheme="majorBidi" w:cstheme="majorBidi"/>
          <w:b/>
          <w:bCs/>
          <w:sz w:val="24"/>
          <w:szCs w:val="24"/>
        </w:rPr>
        <w:t xml:space="preserve">3.6.3 </w:t>
      </w:r>
      <w:r w:rsidRPr="00C8087C">
        <w:rPr>
          <w:rFonts w:asciiTheme="majorBidi" w:hAnsiTheme="majorBidi" w:cstheme="majorBidi"/>
          <w:sz w:val="24"/>
          <w:szCs w:val="24"/>
        </w:rPr>
        <w:t xml:space="preserve">Le contrôle par les compétences </w:t>
      </w:r>
      <w:r w:rsidR="00562FA3">
        <w:rPr>
          <w:rFonts w:asciiTheme="majorBidi" w:hAnsiTheme="majorBidi" w:cstheme="majorBidi"/>
          <w:sz w:val="24"/>
          <w:szCs w:val="24"/>
        </w:rPr>
        <w:t xml:space="preserve">……………………………………………………  </w:t>
      </w:r>
      <w:r w:rsidRPr="0047402F">
        <w:rPr>
          <w:rFonts w:asciiTheme="majorBidi" w:hAnsiTheme="majorBidi" w:cstheme="majorBidi"/>
          <w:sz w:val="24"/>
          <w:szCs w:val="24"/>
        </w:rPr>
        <w:t>31</w:t>
      </w:r>
    </w:p>
    <w:p w14:paraId="395A1948" w14:textId="77777777" w:rsidR="00F56900" w:rsidRPr="00C8087C" w:rsidRDefault="00F56900" w:rsidP="00562FA3">
      <w:pPr>
        <w:spacing w:after="0" w:line="240" w:lineRule="auto"/>
        <w:rPr>
          <w:rFonts w:asciiTheme="majorBidi" w:hAnsiTheme="majorBidi" w:cstheme="majorBidi"/>
          <w:b/>
          <w:bCs/>
          <w:sz w:val="24"/>
          <w:szCs w:val="24"/>
        </w:rPr>
      </w:pPr>
    </w:p>
    <w:p w14:paraId="218935B3" w14:textId="40763A7B" w:rsidR="00991A22" w:rsidRPr="00C8087C" w:rsidRDefault="00991A22" w:rsidP="00562FA3">
      <w:pPr>
        <w:shd w:val="clear" w:color="auto" w:fill="FFFFFF"/>
        <w:spacing w:line="240" w:lineRule="auto"/>
        <w:rPr>
          <w:rFonts w:asciiTheme="majorBidi" w:eastAsia="Times New Roman" w:hAnsiTheme="majorBidi" w:cstheme="majorBidi"/>
          <w:b/>
          <w:bCs/>
          <w:color w:val="222222"/>
          <w:sz w:val="24"/>
          <w:szCs w:val="24"/>
          <w:lang w:eastAsia="fr-FR"/>
        </w:rPr>
      </w:pPr>
      <w:r w:rsidRPr="00C8087C">
        <w:rPr>
          <w:rFonts w:asciiTheme="majorBidi" w:eastAsia="Times New Roman" w:hAnsiTheme="majorBidi" w:cstheme="majorBidi"/>
          <w:b/>
          <w:bCs/>
          <w:color w:val="222222"/>
          <w:sz w:val="24"/>
          <w:szCs w:val="24"/>
          <w:lang w:eastAsia="fr-FR"/>
        </w:rPr>
        <w:t xml:space="preserve">Chapitre 02 : Le rôle de l’audit interne dans le management des risques </w:t>
      </w:r>
      <w:r w:rsidR="00562FA3" w:rsidRPr="00562FA3">
        <w:rPr>
          <w:rFonts w:asciiTheme="majorBidi" w:eastAsia="Times New Roman" w:hAnsiTheme="majorBidi" w:cstheme="majorBidi"/>
          <w:b/>
          <w:bCs/>
          <w:color w:val="222222"/>
          <w:sz w:val="24"/>
          <w:szCs w:val="24"/>
          <w:lang w:eastAsia="fr-FR"/>
        </w:rPr>
        <w:t>………………</w:t>
      </w:r>
      <w:r w:rsidRPr="00562FA3">
        <w:rPr>
          <w:rFonts w:asciiTheme="majorBidi" w:eastAsia="Times New Roman" w:hAnsiTheme="majorBidi" w:cstheme="majorBidi"/>
          <w:b/>
          <w:bCs/>
          <w:color w:val="222222"/>
          <w:sz w:val="24"/>
          <w:szCs w:val="24"/>
          <w:lang w:eastAsia="fr-FR"/>
        </w:rPr>
        <w:t>36</w:t>
      </w:r>
    </w:p>
    <w:p w14:paraId="04A295DD" w14:textId="1DFEA298" w:rsidR="00991A22" w:rsidRPr="00C8087C" w:rsidRDefault="00991A22" w:rsidP="00562FA3">
      <w:pPr>
        <w:shd w:val="clear" w:color="auto" w:fill="FFFFFF"/>
        <w:spacing w:line="240" w:lineRule="auto"/>
        <w:rPr>
          <w:rFonts w:asciiTheme="majorBidi" w:eastAsia="Times New Roman" w:hAnsiTheme="majorBidi" w:cstheme="majorBidi"/>
          <w:b/>
          <w:bCs/>
          <w:color w:val="222222"/>
          <w:sz w:val="24"/>
          <w:szCs w:val="24"/>
          <w:lang w:eastAsia="fr-FR"/>
        </w:rPr>
      </w:pPr>
      <w:r w:rsidRPr="00C8087C">
        <w:rPr>
          <w:rFonts w:asciiTheme="majorBidi" w:eastAsia="Times New Roman" w:hAnsiTheme="majorBidi" w:cstheme="majorBidi"/>
          <w:b/>
          <w:bCs/>
          <w:color w:val="222222"/>
          <w:sz w:val="24"/>
          <w:szCs w:val="24"/>
          <w:lang w:eastAsia="fr-FR"/>
        </w:rPr>
        <w:t>Section 01 : Le management des risques </w:t>
      </w:r>
      <w:r w:rsidR="00562FA3" w:rsidRPr="00562FA3">
        <w:rPr>
          <w:rFonts w:asciiTheme="majorBidi" w:eastAsia="Times New Roman" w:hAnsiTheme="majorBidi" w:cstheme="majorBidi"/>
          <w:b/>
          <w:bCs/>
          <w:color w:val="222222"/>
          <w:sz w:val="24"/>
          <w:szCs w:val="24"/>
          <w:lang w:eastAsia="fr-FR"/>
        </w:rPr>
        <w:t xml:space="preserve">…………………………………………………  </w:t>
      </w:r>
      <w:r w:rsidRPr="00562FA3">
        <w:rPr>
          <w:rFonts w:asciiTheme="majorBidi" w:eastAsia="Times New Roman" w:hAnsiTheme="majorBidi" w:cstheme="majorBidi"/>
          <w:b/>
          <w:bCs/>
          <w:color w:val="222222"/>
          <w:sz w:val="24"/>
          <w:szCs w:val="24"/>
          <w:lang w:eastAsia="fr-FR"/>
        </w:rPr>
        <w:t>37</w:t>
      </w:r>
    </w:p>
    <w:p w14:paraId="6C5BF2C2" w14:textId="523B2D70" w:rsidR="00991A22"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xml:space="preserve">   </w:t>
      </w:r>
      <w:r w:rsidR="00991A22" w:rsidRPr="00C8087C">
        <w:rPr>
          <w:rFonts w:asciiTheme="majorBidi" w:eastAsia="Times New Roman" w:hAnsiTheme="majorBidi" w:cstheme="majorBidi"/>
          <w:b/>
          <w:bCs/>
          <w:color w:val="222222"/>
          <w:sz w:val="24"/>
          <w:szCs w:val="24"/>
          <w:lang w:eastAsia="fr-FR"/>
        </w:rPr>
        <w:t>1.1.</w:t>
      </w:r>
      <w:r w:rsidR="00991A22" w:rsidRPr="00C8087C">
        <w:rPr>
          <w:rFonts w:asciiTheme="majorBidi" w:eastAsia="Times New Roman" w:hAnsiTheme="majorBidi" w:cstheme="majorBidi"/>
          <w:color w:val="222222"/>
          <w:sz w:val="24"/>
          <w:szCs w:val="24"/>
          <w:lang w:eastAsia="fr-FR"/>
        </w:rPr>
        <w:t xml:space="preserve"> Définition du risque </w:t>
      </w:r>
      <w:r w:rsidR="00562FA3">
        <w:rPr>
          <w:rFonts w:asciiTheme="majorBidi" w:eastAsia="Times New Roman" w:hAnsiTheme="majorBidi" w:cstheme="majorBidi"/>
          <w:color w:val="222222"/>
          <w:sz w:val="24"/>
          <w:szCs w:val="24"/>
          <w:lang w:eastAsia="fr-FR"/>
        </w:rPr>
        <w:t>…………………………………………………………………...</w:t>
      </w:r>
      <w:r w:rsidR="00991A22" w:rsidRPr="0047402F">
        <w:rPr>
          <w:rFonts w:asciiTheme="majorBidi" w:eastAsia="Times New Roman" w:hAnsiTheme="majorBidi" w:cstheme="majorBidi"/>
          <w:color w:val="222222"/>
          <w:sz w:val="24"/>
          <w:szCs w:val="24"/>
          <w:lang w:eastAsia="fr-FR"/>
        </w:rPr>
        <w:t>37</w:t>
      </w:r>
    </w:p>
    <w:p w14:paraId="1E7CF484" w14:textId="03C42DA7" w:rsidR="00991A22" w:rsidRPr="00F56900" w:rsidRDefault="00F56900" w:rsidP="00562FA3">
      <w:pPr>
        <w:shd w:val="clear" w:color="auto" w:fill="FFFFFF"/>
        <w:spacing w:after="0" w:line="240" w:lineRule="auto"/>
        <w:rPr>
          <w:rFonts w:asciiTheme="majorBidi" w:eastAsia="Times New Roman" w:hAnsiTheme="majorBidi" w:cstheme="majorBidi"/>
          <w:b/>
          <w:bCs/>
          <w:color w:val="222222"/>
          <w:sz w:val="24"/>
          <w:szCs w:val="24"/>
          <w:lang w:eastAsia="fr-FR"/>
        </w:rPr>
      </w:pPr>
      <w:r>
        <w:rPr>
          <w:rFonts w:asciiTheme="majorBidi" w:eastAsia="Times New Roman" w:hAnsiTheme="majorBidi" w:cstheme="majorBidi"/>
          <w:b/>
          <w:bCs/>
          <w:color w:val="222222"/>
          <w:sz w:val="24"/>
          <w:szCs w:val="24"/>
          <w:lang w:eastAsia="fr-FR"/>
        </w:rPr>
        <w:t xml:space="preserve">   </w:t>
      </w:r>
      <w:r w:rsidR="00991A22" w:rsidRPr="00C8087C">
        <w:rPr>
          <w:rFonts w:asciiTheme="majorBidi" w:eastAsia="Times New Roman" w:hAnsiTheme="majorBidi" w:cstheme="majorBidi"/>
          <w:b/>
          <w:bCs/>
          <w:color w:val="222222"/>
          <w:sz w:val="24"/>
          <w:szCs w:val="24"/>
          <w:lang w:eastAsia="fr-FR"/>
        </w:rPr>
        <w:t>1.1.1.</w:t>
      </w:r>
      <w:r>
        <w:rPr>
          <w:rFonts w:asciiTheme="majorBidi" w:eastAsia="Times New Roman" w:hAnsiTheme="majorBidi" w:cstheme="majorBidi"/>
          <w:color w:val="222222"/>
          <w:sz w:val="24"/>
          <w:szCs w:val="24"/>
          <w:lang w:eastAsia="fr-FR"/>
        </w:rPr>
        <w:t xml:space="preserve">      Notion du risque </w:t>
      </w:r>
      <w:r w:rsidR="00562FA3">
        <w:rPr>
          <w:rFonts w:asciiTheme="majorBidi" w:eastAsia="Times New Roman" w:hAnsiTheme="majorBidi" w:cstheme="majorBidi"/>
          <w:color w:val="222222"/>
          <w:sz w:val="24"/>
          <w:szCs w:val="24"/>
          <w:lang w:eastAsia="fr-FR"/>
        </w:rPr>
        <w:t>………………………………………………………………….</w:t>
      </w:r>
      <w:r w:rsidRPr="00C8087C">
        <w:rPr>
          <w:rFonts w:asciiTheme="majorBidi" w:eastAsia="Times New Roman" w:hAnsiTheme="majorBidi" w:cstheme="majorBidi"/>
          <w:color w:val="222222"/>
          <w:sz w:val="24"/>
          <w:szCs w:val="24"/>
          <w:lang w:eastAsia="fr-FR"/>
        </w:rPr>
        <w:t>37</w:t>
      </w:r>
    </w:p>
    <w:p w14:paraId="3ABD1F21" w14:textId="200D8ACD" w:rsidR="00991A22"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xml:space="preserve">  </w:t>
      </w:r>
      <w:r w:rsidR="00991A22">
        <w:rPr>
          <w:rFonts w:asciiTheme="majorBidi" w:eastAsia="Times New Roman" w:hAnsiTheme="majorBidi" w:cstheme="majorBidi"/>
          <w:b/>
          <w:bCs/>
          <w:color w:val="222222"/>
          <w:sz w:val="24"/>
          <w:szCs w:val="24"/>
          <w:lang w:eastAsia="fr-FR"/>
        </w:rPr>
        <w:t xml:space="preserve"> </w:t>
      </w:r>
      <w:r w:rsidR="00991A22" w:rsidRPr="00C8087C">
        <w:rPr>
          <w:rFonts w:asciiTheme="majorBidi" w:eastAsia="Times New Roman" w:hAnsiTheme="majorBidi" w:cstheme="majorBidi"/>
          <w:b/>
          <w:bCs/>
          <w:color w:val="222222"/>
          <w:sz w:val="24"/>
          <w:szCs w:val="24"/>
          <w:lang w:eastAsia="fr-FR"/>
        </w:rPr>
        <w:t>1.1.2.</w:t>
      </w:r>
      <w:r w:rsidR="00991A22" w:rsidRPr="00C8087C">
        <w:rPr>
          <w:rFonts w:asciiTheme="majorBidi" w:eastAsia="Times New Roman" w:hAnsiTheme="majorBidi" w:cstheme="majorBidi"/>
          <w:color w:val="222222"/>
          <w:sz w:val="24"/>
          <w:szCs w:val="24"/>
          <w:lang w:eastAsia="fr-FR"/>
        </w:rPr>
        <w:t>      Classification des risques</w:t>
      </w:r>
      <w:r w:rsidR="00991A22" w:rsidRPr="0047402F">
        <w:rPr>
          <w:rFonts w:asciiTheme="majorBidi" w:eastAsia="Times New Roman" w:hAnsiTheme="majorBidi" w:cstheme="majorBidi"/>
          <w:color w:val="222222"/>
          <w:sz w:val="24"/>
          <w:szCs w:val="24"/>
          <w:lang w:eastAsia="fr-FR"/>
        </w:rPr>
        <w:t xml:space="preserve"> </w:t>
      </w:r>
      <w:r w:rsidR="00562FA3">
        <w:rPr>
          <w:rFonts w:asciiTheme="majorBidi" w:eastAsia="Times New Roman" w:hAnsiTheme="majorBidi" w:cstheme="majorBidi"/>
          <w:color w:val="222222"/>
          <w:sz w:val="24"/>
          <w:szCs w:val="24"/>
          <w:lang w:eastAsia="fr-FR"/>
        </w:rPr>
        <w:t>………………………………………………………...</w:t>
      </w:r>
      <w:r w:rsidR="00991A22" w:rsidRPr="0047402F">
        <w:rPr>
          <w:rFonts w:asciiTheme="majorBidi" w:eastAsia="Times New Roman" w:hAnsiTheme="majorBidi" w:cstheme="majorBidi"/>
          <w:color w:val="222222"/>
          <w:sz w:val="24"/>
          <w:szCs w:val="24"/>
          <w:lang w:eastAsia="fr-FR"/>
        </w:rPr>
        <w:t>40</w:t>
      </w:r>
    </w:p>
    <w:p w14:paraId="04601127" w14:textId="7F5D62DD" w:rsidR="00991A22"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xml:space="preserve">  </w:t>
      </w:r>
      <w:r w:rsidR="00991A22">
        <w:rPr>
          <w:rFonts w:asciiTheme="majorBidi" w:eastAsia="Times New Roman" w:hAnsiTheme="majorBidi" w:cstheme="majorBidi"/>
          <w:b/>
          <w:bCs/>
          <w:color w:val="222222"/>
          <w:sz w:val="24"/>
          <w:szCs w:val="24"/>
          <w:lang w:eastAsia="fr-FR"/>
        </w:rPr>
        <w:t xml:space="preserve"> </w:t>
      </w:r>
      <w:r w:rsidR="00991A22" w:rsidRPr="00C8087C">
        <w:rPr>
          <w:rFonts w:asciiTheme="majorBidi" w:eastAsia="Times New Roman" w:hAnsiTheme="majorBidi" w:cstheme="majorBidi"/>
          <w:b/>
          <w:bCs/>
          <w:color w:val="222222"/>
          <w:sz w:val="24"/>
          <w:szCs w:val="24"/>
          <w:lang w:eastAsia="fr-FR"/>
        </w:rPr>
        <w:t>1.1.3.</w:t>
      </w:r>
      <w:r w:rsidR="00991A22" w:rsidRPr="00C8087C">
        <w:rPr>
          <w:rFonts w:asciiTheme="majorBidi" w:eastAsia="Times New Roman" w:hAnsiTheme="majorBidi" w:cstheme="majorBidi"/>
          <w:color w:val="222222"/>
          <w:sz w:val="24"/>
          <w:szCs w:val="24"/>
          <w:lang w:eastAsia="fr-FR"/>
        </w:rPr>
        <w:t>      Typologie des risques en entreprise </w:t>
      </w:r>
      <w:r w:rsidR="00562FA3">
        <w:rPr>
          <w:rFonts w:asciiTheme="majorBidi" w:eastAsia="Times New Roman" w:hAnsiTheme="majorBidi" w:cstheme="majorBidi"/>
          <w:color w:val="222222"/>
          <w:sz w:val="24"/>
          <w:szCs w:val="24"/>
          <w:lang w:eastAsia="fr-FR"/>
        </w:rPr>
        <w:t>……………………………………………...</w:t>
      </w:r>
      <w:r w:rsidR="00991A22" w:rsidRPr="0047402F">
        <w:rPr>
          <w:rFonts w:asciiTheme="majorBidi" w:eastAsia="Times New Roman" w:hAnsiTheme="majorBidi" w:cstheme="majorBidi"/>
          <w:color w:val="222222"/>
          <w:sz w:val="24"/>
          <w:szCs w:val="24"/>
          <w:lang w:eastAsia="fr-FR"/>
        </w:rPr>
        <w:t>40</w:t>
      </w:r>
    </w:p>
    <w:p w14:paraId="747EC8AD" w14:textId="38AEC40C" w:rsidR="00991A22"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xml:space="preserve">   </w:t>
      </w:r>
      <w:r w:rsidR="00991A22" w:rsidRPr="00C8087C">
        <w:rPr>
          <w:rFonts w:asciiTheme="majorBidi" w:eastAsia="Times New Roman" w:hAnsiTheme="majorBidi" w:cstheme="majorBidi"/>
          <w:b/>
          <w:bCs/>
          <w:color w:val="222222"/>
          <w:sz w:val="24"/>
          <w:szCs w:val="24"/>
          <w:lang w:eastAsia="fr-FR"/>
        </w:rPr>
        <w:t>1.2.</w:t>
      </w:r>
      <w:r w:rsidR="00991A22" w:rsidRPr="00C8087C">
        <w:rPr>
          <w:rFonts w:asciiTheme="majorBidi" w:eastAsia="Times New Roman" w:hAnsiTheme="majorBidi" w:cstheme="majorBidi"/>
          <w:color w:val="222222"/>
          <w:sz w:val="24"/>
          <w:szCs w:val="24"/>
          <w:lang w:eastAsia="fr-FR"/>
        </w:rPr>
        <w:t xml:space="preserve"> Définition du management des risques </w:t>
      </w:r>
      <w:r w:rsidR="00562FA3">
        <w:rPr>
          <w:rFonts w:asciiTheme="majorBidi" w:eastAsia="Times New Roman" w:hAnsiTheme="majorBidi" w:cstheme="majorBidi"/>
          <w:color w:val="222222"/>
          <w:sz w:val="24"/>
          <w:szCs w:val="24"/>
          <w:lang w:eastAsia="fr-FR"/>
        </w:rPr>
        <w:t>………………………………………………..</w:t>
      </w:r>
      <w:r w:rsidR="00991A22" w:rsidRPr="0047402F">
        <w:rPr>
          <w:rFonts w:asciiTheme="majorBidi" w:eastAsia="Times New Roman" w:hAnsiTheme="majorBidi" w:cstheme="majorBidi"/>
          <w:color w:val="222222"/>
          <w:sz w:val="24"/>
          <w:szCs w:val="24"/>
          <w:lang w:eastAsia="fr-FR"/>
        </w:rPr>
        <w:t>42</w:t>
      </w:r>
    </w:p>
    <w:p w14:paraId="3EE587F0" w14:textId="5DB73F6F" w:rsidR="00991A22"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xml:space="preserve">   </w:t>
      </w:r>
      <w:r w:rsidR="00991A22" w:rsidRPr="00C8087C">
        <w:rPr>
          <w:rFonts w:asciiTheme="majorBidi" w:eastAsia="Times New Roman" w:hAnsiTheme="majorBidi" w:cstheme="majorBidi"/>
          <w:b/>
          <w:bCs/>
          <w:color w:val="222222"/>
          <w:sz w:val="24"/>
          <w:szCs w:val="24"/>
          <w:lang w:eastAsia="fr-FR"/>
        </w:rPr>
        <w:t>1.3.</w:t>
      </w:r>
      <w:r w:rsidR="00991A22" w:rsidRPr="00C8087C">
        <w:rPr>
          <w:rFonts w:asciiTheme="majorBidi" w:eastAsia="Times New Roman" w:hAnsiTheme="majorBidi" w:cstheme="majorBidi"/>
          <w:color w:val="222222"/>
          <w:sz w:val="24"/>
          <w:szCs w:val="24"/>
          <w:lang w:eastAsia="fr-FR"/>
        </w:rPr>
        <w:t xml:space="preserve"> Les objectifs du management des risques</w:t>
      </w:r>
      <w:r w:rsidR="00991A22" w:rsidRPr="0047402F">
        <w:rPr>
          <w:rFonts w:asciiTheme="majorBidi" w:eastAsia="Times New Roman" w:hAnsiTheme="majorBidi" w:cstheme="majorBidi"/>
          <w:color w:val="222222"/>
          <w:sz w:val="24"/>
          <w:szCs w:val="24"/>
          <w:lang w:eastAsia="fr-FR"/>
        </w:rPr>
        <w:t xml:space="preserve"> </w:t>
      </w:r>
      <w:r w:rsidR="00562FA3">
        <w:rPr>
          <w:rFonts w:asciiTheme="majorBidi" w:eastAsia="Times New Roman" w:hAnsiTheme="majorBidi" w:cstheme="majorBidi"/>
          <w:color w:val="222222"/>
          <w:sz w:val="24"/>
          <w:szCs w:val="24"/>
          <w:lang w:eastAsia="fr-FR"/>
        </w:rPr>
        <w:t>……………………………………………..</w:t>
      </w:r>
      <w:r w:rsidR="00991A22" w:rsidRPr="0047402F">
        <w:rPr>
          <w:rFonts w:asciiTheme="majorBidi" w:eastAsia="Times New Roman" w:hAnsiTheme="majorBidi" w:cstheme="majorBidi"/>
          <w:color w:val="222222"/>
          <w:sz w:val="24"/>
          <w:szCs w:val="24"/>
          <w:lang w:eastAsia="fr-FR"/>
        </w:rPr>
        <w:t>43</w:t>
      </w:r>
    </w:p>
    <w:p w14:paraId="069CDC08" w14:textId="40F07D5E" w:rsidR="00991A22" w:rsidRPr="00F56900" w:rsidRDefault="00F56900" w:rsidP="00562FA3">
      <w:pPr>
        <w:shd w:val="clear" w:color="auto" w:fill="FFFFFF"/>
        <w:spacing w:after="0" w:line="240" w:lineRule="auto"/>
        <w:rPr>
          <w:rFonts w:asciiTheme="majorBidi" w:eastAsia="Times New Roman" w:hAnsiTheme="majorBidi" w:cstheme="majorBidi"/>
          <w:b/>
          <w:bCs/>
          <w:color w:val="222222"/>
          <w:sz w:val="24"/>
          <w:szCs w:val="24"/>
          <w:lang w:eastAsia="fr-FR"/>
        </w:rPr>
      </w:pPr>
      <w:r>
        <w:rPr>
          <w:rFonts w:asciiTheme="majorBidi" w:eastAsia="Times New Roman" w:hAnsiTheme="majorBidi" w:cstheme="majorBidi"/>
          <w:b/>
          <w:bCs/>
          <w:color w:val="222222"/>
          <w:sz w:val="24"/>
          <w:szCs w:val="24"/>
          <w:lang w:eastAsia="fr-FR"/>
        </w:rPr>
        <w:t xml:space="preserve">   </w:t>
      </w:r>
      <w:r w:rsidR="00991A22" w:rsidRPr="00C8087C">
        <w:rPr>
          <w:rFonts w:asciiTheme="majorBidi" w:eastAsia="Times New Roman" w:hAnsiTheme="majorBidi" w:cstheme="majorBidi"/>
          <w:b/>
          <w:bCs/>
          <w:color w:val="222222"/>
          <w:sz w:val="24"/>
          <w:szCs w:val="24"/>
          <w:lang w:eastAsia="fr-FR"/>
        </w:rPr>
        <w:t>1.4.</w:t>
      </w:r>
      <w:r w:rsidR="00991A22" w:rsidRPr="00C8087C">
        <w:rPr>
          <w:rFonts w:asciiTheme="majorBidi" w:eastAsia="Times New Roman" w:hAnsiTheme="majorBidi" w:cstheme="majorBidi"/>
          <w:color w:val="222222"/>
          <w:sz w:val="24"/>
          <w:szCs w:val="24"/>
          <w:lang w:eastAsia="fr-FR"/>
        </w:rPr>
        <w:t xml:space="preserve"> Traitement et la maîtrise des risques </w:t>
      </w:r>
      <w:r w:rsidR="00562FA3">
        <w:rPr>
          <w:rFonts w:asciiTheme="majorBidi" w:eastAsia="Times New Roman" w:hAnsiTheme="majorBidi" w:cstheme="majorBidi"/>
          <w:color w:val="222222"/>
          <w:sz w:val="24"/>
          <w:szCs w:val="24"/>
          <w:lang w:eastAsia="fr-FR"/>
        </w:rPr>
        <w:t>…………………………………………………..</w:t>
      </w:r>
      <w:r w:rsidR="00991A22" w:rsidRPr="0047402F">
        <w:rPr>
          <w:rFonts w:asciiTheme="majorBidi" w:eastAsia="Times New Roman" w:hAnsiTheme="majorBidi" w:cstheme="majorBidi"/>
          <w:color w:val="222222"/>
          <w:sz w:val="24"/>
          <w:szCs w:val="24"/>
          <w:lang w:eastAsia="fr-FR"/>
        </w:rPr>
        <w:t>44</w:t>
      </w:r>
    </w:p>
    <w:p w14:paraId="4AB1CA37" w14:textId="051DA189" w:rsidR="00991A22"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xml:space="preserve">   </w:t>
      </w:r>
      <w:r w:rsidR="00991A22" w:rsidRPr="00C8087C">
        <w:rPr>
          <w:rFonts w:asciiTheme="majorBidi" w:eastAsia="Times New Roman" w:hAnsiTheme="majorBidi" w:cstheme="majorBidi"/>
          <w:b/>
          <w:bCs/>
          <w:color w:val="222222"/>
          <w:sz w:val="24"/>
          <w:szCs w:val="24"/>
          <w:lang w:eastAsia="fr-FR"/>
        </w:rPr>
        <w:t>1.5.</w:t>
      </w:r>
      <w:r w:rsidR="00991A22" w:rsidRPr="00C8087C">
        <w:rPr>
          <w:rFonts w:asciiTheme="majorBidi" w:eastAsia="Times New Roman" w:hAnsiTheme="majorBidi" w:cstheme="majorBidi"/>
          <w:color w:val="222222"/>
          <w:sz w:val="24"/>
          <w:szCs w:val="24"/>
          <w:lang w:eastAsia="fr-FR"/>
        </w:rPr>
        <w:t xml:space="preserve"> Les avantages du dispositif de management des risques </w:t>
      </w:r>
      <w:r w:rsidR="00562FA3">
        <w:rPr>
          <w:rFonts w:asciiTheme="majorBidi" w:eastAsia="Times New Roman" w:hAnsiTheme="majorBidi" w:cstheme="majorBidi"/>
          <w:color w:val="222222"/>
          <w:sz w:val="24"/>
          <w:szCs w:val="24"/>
          <w:lang w:eastAsia="fr-FR"/>
        </w:rPr>
        <w:t>……………………………...</w:t>
      </w:r>
      <w:r w:rsidR="00991A22" w:rsidRPr="0047402F">
        <w:rPr>
          <w:rFonts w:asciiTheme="majorBidi" w:eastAsia="Times New Roman" w:hAnsiTheme="majorBidi" w:cstheme="majorBidi"/>
          <w:color w:val="222222"/>
          <w:sz w:val="24"/>
          <w:szCs w:val="24"/>
          <w:lang w:eastAsia="fr-FR"/>
        </w:rPr>
        <w:t>45</w:t>
      </w:r>
    </w:p>
    <w:p w14:paraId="21A7795F" w14:textId="086E5D87" w:rsidR="00991A22"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xml:space="preserve">   </w:t>
      </w:r>
      <w:r w:rsidR="00991A22" w:rsidRPr="00C8087C">
        <w:rPr>
          <w:rFonts w:asciiTheme="majorBidi" w:eastAsia="Times New Roman" w:hAnsiTheme="majorBidi" w:cstheme="majorBidi"/>
          <w:b/>
          <w:bCs/>
          <w:color w:val="222222"/>
          <w:sz w:val="24"/>
          <w:szCs w:val="24"/>
          <w:lang w:eastAsia="fr-FR"/>
        </w:rPr>
        <w:t>1.6.</w:t>
      </w:r>
      <w:r w:rsidR="00991A22" w:rsidRPr="00C8087C">
        <w:rPr>
          <w:rFonts w:asciiTheme="majorBidi" w:eastAsia="Times New Roman" w:hAnsiTheme="majorBidi" w:cstheme="majorBidi"/>
          <w:color w:val="222222"/>
          <w:sz w:val="24"/>
          <w:szCs w:val="24"/>
          <w:lang w:eastAsia="fr-FR"/>
        </w:rPr>
        <w:t xml:space="preserve"> Les </w:t>
      </w:r>
      <w:r w:rsidR="00562FA3" w:rsidRPr="00C8087C">
        <w:rPr>
          <w:rFonts w:asciiTheme="majorBidi" w:eastAsia="Times New Roman" w:hAnsiTheme="majorBidi" w:cstheme="majorBidi"/>
          <w:color w:val="222222"/>
          <w:sz w:val="24"/>
          <w:szCs w:val="24"/>
          <w:lang w:eastAsia="fr-FR"/>
        </w:rPr>
        <w:t>limite</w:t>
      </w:r>
      <w:r w:rsidR="00562FA3">
        <w:rPr>
          <w:rFonts w:asciiTheme="majorBidi" w:eastAsia="Times New Roman" w:hAnsiTheme="majorBidi" w:cstheme="majorBidi"/>
          <w:color w:val="222222"/>
          <w:sz w:val="24"/>
          <w:szCs w:val="24"/>
          <w:lang w:eastAsia="fr-FR"/>
        </w:rPr>
        <w:t>s</w:t>
      </w:r>
      <w:r w:rsidR="00991A22" w:rsidRPr="00C8087C">
        <w:rPr>
          <w:rFonts w:asciiTheme="majorBidi" w:eastAsia="Times New Roman" w:hAnsiTheme="majorBidi" w:cstheme="majorBidi"/>
          <w:color w:val="222222"/>
          <w:sz w:val="24"/>
          <w:szCs w:val="24"/>
          <w:lang w:eastAsia="fr-FR"/>
        </w:rPr>
        <w:t xml:space="preserve"> du management des </w:t>
      </w:r>
      <w:r w:rsidRPr="00C8087C">
        <w:rPr>
          <w:rFonts w:asciiTheme="majorBidi" w:eastAsia="Times New Roman" w:hAnsiTheme="majorBidi" w:cstheme="majorBidi"/>
          <w:color w:val="222222"/>
          <w:sz w:val="24"/>
          <w:szCs w:val="24"/>
          <w:lang w:eastAsia="fr-FR"/>
        </w:rPr>
        <w:t>risques</w:t>
      </w:r>
      <w:r>
        <w:rPr>
          <w:rFonts w:asciiTheme="majorBidi" w:eastAsia="Times New Roman" w:hAnsiTheme="majorBidi" w:cstheme="majorBidi"/>
          <w:color w:val="222222"/>
          <w:sz w:val="24"/>
          <w:szCs w:val="24"/>
          <w:lang w:eastAsia="fr-FR"/>
        </w:rPr>
        <w:t xml:space="preserve"> </w:t>
      </w:r>
      <w:r w:rsidR="00562FA3">
        <w:rPr>
          <w:rFonts w:asciiTheme="majorBidi" w:eastAsia="Times New Roman" w:hAnsiTheme="majorBidi" w:cstheme="majorBidi"/>
          <w:color w:val="222222"/>
          <w:sz w:val="24"/>
          <w:szCs w:val="24"/>
          <w:lang w:eastAsia="fr-FR"/>
        </w:rPr>
        <w:t>………………………………………………</w:t>
      </w:r>
      <w:r w:rsidRPr="0047402F">
        <w:rPr>
          <w:rFonts w:asciiTheme="majorBidi" w:eastAsia="Times New Roman" w:hAnsiTheme="majorBidi" w:cstheme="majorBidi"/>
          <w:color w:val="222222"/>
          <w:sz w:val="24"/>
          <w:szCs w:val="24"/>
          <w:lang w:eastAsia="fr-FR"/>
        </w:rPr>
        <w:t>46</w:t>
      </w:r>
      <w:r w:rsidR="00991A22" w:rsidRPr="0047402F">
        <w:rPr>
          <w:rFonts w:asciiTheme="majorBidi" w:eastAsia="Times New Roman" w:hAnsiTheme="majorBidi" w:cstheme="majorBidi"/>
          <w:color w:val="222222"/>
          <w:sz w:val="24"/>
          <w:szCs w:val="24"/>
          <w:lang w:eastAsia="fr-FR"/>
        </w:rPr>
        <w:t> </w:t>
      </w:r>
    </w:p>
    <w:p w14:paraId="0D03B7DF" w14:textId="77777777" w:rsidR="00F56900"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p>
    <w:p w14:paraId="30E7FFBD" w14:textId="71D300AA" w:rsidR="00991A22" w:rsidRPr="00C8087C" w:rsidRDefault="00991A22" w:rsidP="00562FA3">
      <w:pPr>
        <w:shd w:val="clear" w:color="auto" w:fill="FFFFFF"/>
        <w:spacing w:line="240" w:lineRule="auto"/>
        <w:rPr>
          <w:rFonts w:asciiTheme="majorBidi" w:eastAsia="Times New Roman" w:hAnsiTheme="majorBidi" w:cstheme="majorBidi"/>
          <w:b/>
          <w:bCs/>
          <w:color w:val="222222"/>
          <w:sz w:val="24"/>
          <w:szCs w:val="24"/>
          <w:lang w:eastAsia="fr-FR"/>
        </w:rPr>
      </w:pPr>
      <w:r w:rsidRPr="00C8087C">
        <w:rPr>
          <w:rFonts w:asciiTheme="majorBidi" w:eastAsia="Times New Roman" w:hAnsiTheme="majorBidi" w:cstheme="majorBidi"/>
          <w:b/>
          <w:bCs/>
          <w:color w:val="222222"/>
          <w:sz w:val="24"/>
          <w:szCs w:val="24"/>
          <w:lang w:eastAsia="fr-FR"/>
        </w:rPr>
        <w:t xml:space="preserve">Section 02 : La contribution de l’audit interne dans le management des risques </w:t>
      </w:r>
      <w:r w:rsidR="00562FA3" w:rsidRPr="00562FA3">
        <w:rPr>
          <w:rFonts w:asciiTheme="majorBidi" w:eastAsia="Times New Roman" w:hAnsiTheme="majorBidi" w:cstheme="majorBidi"/>
          <w:b/>
          <w:bCs/>
          <w:color w:val="222222"/>
          <w:sz w:val="24"/>
          <w:szCs w:val="24"/>
          <w:lang w:eastAsia="fr-FR"/>
        </w:rPr>
        <w:t>………</w:t>
      </w:r>
      <w:r w:rsidRPr="00562FA3">
        <w:rPr>
          <w:rFonts w:asciiTheme="majorBidi" w:eastAsia="Times New Roman" w:hAnsiTheme="majorBidi" w:cstheme="majorBidi"/>
          <w:b/>
          <w:bCs/>
          <w:color w:val="222222"/>
          <w:sz w:val="24"/>
          <w:szCs w:val="24"/>
          <w:lang w:eastAsia="fr-FR"/>
        </w:rPr>
        <w:t>47</w:t>
      </w:r>
    </w:p>
    <w:p w14:paraId="4F4AC169" w14:textId="5774ACBF" w:rsidR="00991A22"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xml:space="preserve">   </w:t>
      </w:r>
      <w:r w:rsidR="00991A22" w:rsidRPr="00C8087C">
        <w:rPr>
          <w:rFonts w:asciiTheme="majorBidi" w:eastAsia="Times New Roman" w:hAnsiTheme="majorBidi" w:cstheme="majorBidi"/>
          <w:b/>
          <w:bCs/>
          <w:color w:val="222222"/>
          <w:sz w:val="24"/>
          <w:szCs w:val="24"/>
          <w:lang w:eastAsia="fr-FR"/>
        </w:rPr>
        <w:t>2.1.</w:t>
      </w:r>
      <w:r w:rsidR="00991A22" w:rsidRPr="00C8087C">
        <w:rPr>
          <w:rFonts w:asciiTheme="majorBidi" w:eastAsia="Times New Roman" w:hAnsiTheme="majorBidi" w:cstheme="majorBidi"/>
          <w:color w:val="222222"/>
          <w:sz w:val="24"/>
          <w:szCs w:val="24"/>
          <w:lang w:eastAsia="fr-FR"/>
        </w:rPr>
        <w:t xml:space="preserve"> Identification et maîtrise du risque de l’entreprise par l’audit interne </w:t>
      </w:r>
      <w:r w:rsidR="00562FA3">
        <w:rPr>
          <w:rFonts w:asciiTheme="majorBidi" w:eastAsia="Times New Roman" w:hAnsiTheme="majorBidi" w:cstheme="majorBidi"/>
          <w:color w:val="222222"/>
          <w:sz w:val="24"/>
          <w:szCs w:val="24"/>
          <w:lang w:eastAsia="fr-FR"/>
        </w:rPr>
        <w:t>………………...</w:t>
      </w:r>
      <w:r w:rsidR="00991A22" w:rsidRPr="00C8087C">
        <w:rPr>
          <w:rFonts w:asciiTheme="majorBidi" w:eastAsia="Times New Roman" w:hAnsiTheme="majorBidi" w:cstheme="majorBidi"/>
          <w:color w:val="222222"/>
          <w:sz w:val="24"/>
          <w:szCs w:val="24"/>
          <w:lang w:eastAsia="fr-FR"/>
        </w:rPr>
        <w:t>47</w:t>
      </w:r>
    </w:p>
    <w:p w14:paraId="01EACB7D" w14:textId="6A2D94BF" w:rsidR="00991A22"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xml:space="preserve">   </w:t>
      </w:r>
      <w:r w:rsidR="00991A22" w:rsidRPr="00C8087C">
        <w:rPr>
          <w:rFonts w:asciiTheme="majorBidi" w:eastAsia="Times New Roman" w:hAnsiTheme="majorBidi" w:cstheme="majorBidi"/>
          <w:b/>
          <w:bCs/>
          <w:color w:val="222222"/>
          <w:sz w:val="24"/>
          <w:szCs w:val="24"/>
          <w:lang w:eastAsia="fr-FR"/>
        </w:rPr>
        <w:t>2.2.</w:t>
      </w:r>
      <w:r w:rsidR="00991A22" w:rsidRPr="00C8087C">
        <w:rPr>
          <w:rFonts w:asciiTheme="majorBidi" w:eastAsia="Times New Roman" w:hAnsiTheme="majorBidi" w:cstheme="majorBidi"/>
          <w:color w:val="222222"/>
          <w:sz w:val="24"/>
          <w:szCs w:val="24"/>
          <w:lang w:eastAsia="fr-FR"/>
        </w:rPr>
        <w:t> L’audit interne et le management des risques </w:t>
      </w:r>
      <w:r w:rsidR="00562FA3">
        <w:rPr>
          <w:rFonts w:asciiTheme="majorBidi" w:eastAsia="Times New Roman" w:hAnsiTheme="majorBidi" w:cstheme="majorBidi"/>
          <w:color w:val="222222"/>
          <w:sz w:val="24"/>
          <w:szCs w:val="24"/>
          <w:lang w:eastAsia="fr-FR"/>
        </w:rPr>
        <w:t>…………………………………………</w:t>
      </w:r>
      <w:r w:rsidR="00991A22" w:rsidRPr="00C8087C">
        <w:rPr>
          <w:rFonts w:asciiTheme="majorBidi" w:eastAsia="Times New Roman" w:hAnsiTheme="majorBidi" w:cstheme="majorBidi"/>
          <w:color w:val="222222"/>
          <w:sz w:val="24"/>
          <w:szCs w:val="24"/>
          <w:lang w:eastAsia="fr-FR"/>
        </w:rPr>
        <w:t>48</w:t>
      </w:r>
    </w:p>
    <w:p w14:paraId="278D34EE" w14:textId="0C50CBC0" w:rsidR="00991A22"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xml:space="preserve">  </w:t>
      </w:r>
      <w:r w:rsidR="00991A22">
        <w:rPr>
          <w:rFonts w:asciiTheme="majorBidi" w:eastAsia="Times New Roman" w:hAnsiTheme="majorBidi" w:cstheme="majorBidi"/>
          <w:b/>
          <w:bCs/>
          <w:color w:val="222222"/>
          <w:sz w:val="24"/>
          <w:szCs w:val="24"/>
          <w:lang w:eastAsia="fr-FR"/>
        </w:rPr>
        <w:t xml:space="preserve"> </w:t>
      </w:r>
      <w:r w:rsidR="00991A22" w:rsidRPr="00C8087C">
        <w:rPr>
          <w:rFonts w:asciiTheme="majorBidi" w:eastAsia="Times New Roman" w:hAnsiTheme="majorBidi" w:cstheme="majorBidi"/>
          <w:b/>
          <w:bCs/>
          <w:color w:val="222222"/>
          <w:sz w:val="24"/>
          <w:szCs w:val="24"/>
          <w:lang w:eastAsia="fr-FR"/>
        </w:rPr>
        <w:t>2.3.</w:t>
      </w:r>
      <w:r w:rsidR="00991A22" w:rsidRPr="00C8087C">
        <w:rPr>
          <w:rFonts w:asciiTheme="majorBidi" w:eastAsia="Times New Roman" w:hAnsiTheme="majorBidi" w:cstheme="majorBidi"/>
          <w:color w:val="222222"/>
          <w:sz w:val="24"/>
          <w:szCs w:val="24"/>
          <w:u w:val="single"/>
          <w:lang w:eastAsia="fr-FR"/>
        </w:rPr>
        <w:t> </w:t>
      </w:r>
      <w:r w:rsidR="00991A22" w:rsidRPr="00C8087C">
        <w:rPr>
          <w:rFonts w:asciiTheme="majorBidi" w:eastAsia="Times New Roman" w:hAnsiTheme="majorBidi" w:cstheme="majorBidi"/>
          <w:color w:val="222222"/>
          <w:sz w:val="24"/>
          <w:szCs w:val="24"/>
          <w:lang w:eastAsia="fr-FR"/>
        </w:rPr>
        <w:t xml:space="preserve">L’audit interne comme outil d’aide à la prise de décision </w:t>
      </w:r>
      <w:r w:rsidR="00562FA3">
        <w:rPr>
          <w:rFonts w:asciiTheme="majorBidi" w:eastAsia="Times New Roman" w:hAnsiTheme="majorBidi" w:cstheme="majorBidi"/>
          <w:color w:val="222222"/>
          <w:sz w:val="24"/>
          <w:szCs w:val="24"/>
          <w:lang w:eastAsia="fr-FR"/>
        </w:rPr>
        <w:t>…………………………….</w:t>
      </w:r>
      <w:r w:rsidR="00991A22" w:rsidRPr="00C8087C">
        <w:rPr>
          <w:rFonts w:asciiTheme="majorBidi" w:eastAsia="Times New Roman" w:hAnsiTheme="majorBidi" w:cstheme="majorBidi"/>
          <w:color w:val="222222"/>
          <w:sz w:val="24"/>
          <w:szCs w:val="24"/>
          <w:lang w:eastAsia="fr-FR"/>
        </w:rPr>
        <w:t>50</w:t>
      </w:r>
    </w:p>
    <w:p w14:paraId="6F3462FB" w14:textId="4C3F933C" w:rsidR="00991A22"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w:t>
      </w:r>
      <w:r w:rsidR="00991A22" w:rsidRPr="00C8087C">
        <w:rPr>
          <w:rFonts w:asciiTheme="majorBidi" w:eastAsia="Times New Roman" w:hAnsiTheme="majorBidi" w:cstheme="majorBidi"/>
          <w:b/>
          <w:bCs/>
          <w:color w:val="222222"/>
          <w:sz w:val="24"/>
          <w:szCs w:val="24"/>
          <w:lang w:eastAsia="fr-FR"/>
        </w:rPr>
        <w:t xml:space="preserve"> 2.3.1.</w:t>
      </w:r>
      <w:r w:rsidR="00991A22" w:rsidRPr="00C8087C">
        <w:rPr>
          <w:rFonts w:asciiTheme="majorBidi" w:eastAsia="Times New Roman" w:hAnsiTheme="majorBidi" w:cstheme="majorBidi"/>
          <w:color w:val="222222"/>
          <w:sz w:val="24"/>
          <w:szCs w:val="24"/>
          <w:lang w:eastAsia="fr-FR"/>
        </w:rPr>
        <w:t> Définition de la décision </w:t>
      </w:r>
      <w:r w:rsidR="00562FA3">
        <w:rPr>
          <w:rFonts w:asciiTheme="majorBidi" w:eastAsia="Times New Roman" w:hAnsiTheme="majorBidi" w:cstheme="majorBidi"/>
          <w:color w:val="222222"/>
          <w:sz w:val="24"/>
          <w:szCs w:val="24"/>
          <w:lang w:eastAsia="fr-FR"/>
        </w:rPr>
        <w:t>…………………………………………………………….</w:t>
      </w:r>
      <w:r w:rsidR="00991A22" w:rsidRPr="00C8087C">
        <w:rPr>
          <w:rFonts w:asciiTheme="majorBidi" w:eastAsia="Times New Roman" w:hAnsiTheme="majorBidi" w:cstheme="majorBidi"/>
          <w:color w:val="222222"/>
          <w:sz w:val="24"/>
          <w:szCs w:val="24"/>
          <w:lang w:eastAsia="fr-FR"/>
        </w:rPr>
        <w:t>50</w:t>
      </w:r>
    </w:p>
    <w:p w14:paraId="47C623D4" w14:textId="4D45832D" w:rsidR="00991A22"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w:t>
      </w:r>
      <w:r w:rsidR="00991A22">
        <w:rPr>
          <w:rFonts w:asciiTheme="majorBidi" w:eastAsia="Times New Roman" w:hAnsiTheme="majorBidi" w:cstheme="majorBidi"/>
          <w:b/>
          <w:bCs/>
          <w:color w:val="222222"/>
          <w:sz w:val="24"/>
          <w:szCs w:val="24"/>
          <w:lang w:eastAsia="fr-FR"/>
        </w:rPr>
        <w:t> </w:t>
      </w:r>
      <w:r w:rsidR="00991A22" w:rsidRPr="00C8087C">
        <w:rPr>
          <w:rFonts w:asciiTheme="majorBidi" w:eastAsia="Times New Roman" w:hAnsiTheme="majorBidi" w:cstheme="majorBidi"/>
          <w:b/>
          <w:bCs/>
          <w:color w:val="222222"/>
          <w:sz w:val="24"/>
          <w:szCs w:val="24"/>
          <w:lang w:eastAsia="fr-FR"/>
        </w:rPr>
        <w:t> 2.3.2.</w:t>
      </w:r>
      <w:r w:rsidR="00991A22" w:rsidRPr="00C8087C">
        <w:rPr>
          <w:rFonts w:asciiTheme="majorBidi" w:eastAsia="Times New Roman" w:hAnsiTheme="majorBidi" w:cstheme="majorBidi"/>
          <w:color w:val="222222"/>
          <w:sz w:val="24"/>
          <w:szCs w:val="24"/>
          <w:lang w:eastAsia="fr-FR"/>
        </w:rPr>
        <w:t xml:space="preserve"> Les étapes de la décision </w:t>
      </w:r>
      <w:r w:rsidR="00562FA3">
        <w:rPr>
          <w:rFonts w:asciiTheme="majorBidi" w:eastAsia="Times New Roman" w:hAnsiTheme="majorBidi" w:cstheme="majorBidi"/>
          <w:color w:val="222222"/>
          <w:sz w:val="24"/>
          <w:szCs w:val="24"/>
          <w:lang w:eastAsia="fr-FR"/>
        </w:rPr>
        <w:t>…………………………………………………………….</w:t>
      </w:r>
      <w:r w:rsidR="00991A22" w:rsidRPr="00C8087C">
        <w:rPr>
          <w:rFonts w:asciiTheme="majorBidi" w:eastAsia="Times New Roman" w:hAnsiTheme="majorBidi" w:cstheme="majorBidi"/>
          <w:color w:val="222222"/>
          <w:sz w:val="24"/>
          <w:szCs w:val="24"/>
          <w:lang w:eastAsia="fr-FR"/>
        </w:rPr>
        <w:t>50</w:t>
      </w:r>
    </w:p>
    <w:p w14:paraId="1759648B" w14:textId="593F9ED0" w:rsidR="00991A22"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w:t>
      </w:r>
      <w:r w:rsidR="00991A22">
        <w:rPr>
          <w:rFonts w:asciiTheme="majorBidi" w:eastAsia="Times New Roman" w:hAnsiTheme="majorBidi" w:cstheme="majorBidi"/>
          <w:b/>
          <w:bCs/>
          <w:color w:val="222222"/>
          <w:sz w:val="24"/>
          <w:szCs w:val="24"/>
          <w:lang w:eastAsia="fr-FR"/>
        </w:rPr>
        <w:t>  </w:t>
      </w:r>
      <w:r w:rsidR="00991A22" w:rsidRPr="00C8087C">
        <w:rPr>
          <w:rFonts w:asciiTheme="majorBidi" w:eastAsia="Times New Roman" w:hAnsiTheme="majorBidi" w:cstheme="majorBidi"/>
          <w:b/>
          <w:bCs/>
          <w:color w:val="222222"/>
          <w:sz w:val="24"/>
          <w:szCs w:val="24"/>
          <w:lang w:eastAsia="fr-FR"/>
        </w:rPr>
        <w:t>2.3.2.1.</w:t>
      </w:r>
      <w:r w:rsidR="00991A22" w:rsidRPr="00C8087C">
        <w:rPr>
          <w:rFonts w:asciiTheme="majorBidi" w:eastAsia="Times New Roman" w:hAnsiTheme="majorBidi" w:cstheme="majorBidi"/>
          <w:color w:val="222222"/>
          <w:sz w:val="24"/>
          <w:szCs w:val="24"/>
          <w:lang w:eastAsia="fr-FR"/>
        </w:rPr>
        <w:t xml:space="preserve"> Identification des problèmes </w:t>
      </w:r>
      <w:r w:rsidR="00562FA3">
        <w:rPr>
          <w:rFonts w:asciiTheme="majorBidi" w:eastAsia="Times New Roman" w:hAnsiTheme="majorBidi" w:cstheme="majorBidi"/>
          <w:color w:val="222222"/>
          <w:sz w:val="24"/>
          <w:szCs w:val="24"/>
          <w:lang w:eastAsia="fr-FR"/>
        </w:rPr>
        <w:t>………………………………………………………</w:t>
      </w:r>
      <w:r w:rsidR="00991A22" w:rsidRPr="00C8087C">
        <w:rPr>
          <w:rFonts w:asciiTheme="majorBidi" w:eastAsia="Times New Roman" w:hAnsiTheme="majorBidi" w:cstheme="majorBidi"/>
          <w:color w:val="222222"/>
          <w:sz w:val="24"/>
          <w:szCs w:val="24"/>
          <w:lang w:eastAsia="fr-FR"/>
        </w:rPr>
        <w:t>50</w:t>
      </w:r>
    </w:p>
    <w:p w14:paraId="5B72EAE2" w14:textId="001B1D0C" w:rsidR="00991A22"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w:t>
      </w:r>
      <w:r w:rsidR="00991A22" w:rsidRPr="00C8087C">
        <w:rPr>
          <w:rFonts w:asciiTheme="majorBidi" w:eastAsia="Times New Roman" w:hAnsiTheme="majorBidi" w:cstheme="majorBidi"/>
          <w:b/>
          <w:bCs/>
          <w:color w:val="222222"/>
          <w:sz w:val="24"/>
          <w:szCs w:val="24"/>
          <w:lang w:eastAsia="fr-FR"/>
        </w:rPr>
        <w:t>2.3.2.2.</w:t>
      </w:r>
      <w:r w:rsidR="00991A22" w:rsidRPr="00C8087C">
        <w:rPr>
          <w:rFonts w:asciiTheme="majorBidi" w:eastAsia="Times New Roman" w:hAnsiTheme="majorBidi" w:cstheme="majorBidi"/>
          <w:color w:val="222222"/>
          <w:sz w:val="24"/>
          <w:szCs w:val="24"/>
          <w:lang w:eastAsia="fr-FR"/>
        </w:rPr>
        <w:t xml:space="preserve"> Recherche des solutions</w:t>
      </w:r>
      <w:r w:rsidR="00562FA3">
        <w:rPr>
          <w:rFonts w:asciiTheme="majorBidi" w:eastAsia="Times New Roman" w:hAnsiTheme="majorBidi" w:cstheme="majorBidi"/>
          <w:color w:val="222222"/>
          <w:sz w:val="24"/>
          <w:szCs w:val="24"/>
          <w:lang w:eastAsia="fr-FR"/>
        </w:rPr>
        <w:t> …………………………………………………………...</w:t>
      </w:r>
      <w:r w:rsidR="00991A22" w:rsidRPr="00C8087C">
        <w:rPr>
          <w:rFonts w:asciiTheme="majorBidi" w:eastAsia="Times New Roman" w:hAnsiTheme="majorBidi" w:cstheme="majorBidi"/>
          <w:color w:val="222222"/>
          <w:sz w:val="24"/>
          <w:szCs w:val="24"/>
          <w:lang w:eastAsia="fr-FR"/>
        </w:rPr>
        <w:t>50</w:t>
      </w:r>
    </w:p>
    <w:p w14:paraId="62A9B764" w14:textId="287F7DDF" w:rsidR="00991A22"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w:t>
      </w:r>
      <w:r w:rsidR="00991A22">
        <w:rPr>
          <w:rFonts w:asciiTheme="majorBidi" w:eastAsia="Times New Roman" w:hAnsiTheme="majorBidi" w:cstheme="majorBidi"/>
          <w:b/>
          <w:bCs/>
          <w:color w:val="222222"/>
          <w:sz w:val="24"/>
          <w:szCs w:val="24"/>
          <w:lang w:eastAsia="fr-FR"/>
        </w:rPr>
        <w:t xml:space="preserve">  </w:t>
      </w:r>
      <w:r w:rsidR="00991A22" w:rsidRPr="00C8087C">
        <w:rPr>
          <w:rFonts w:asciiTheme="majorBidi" w:eastAsia="Times New Roman" w:hAnsiTheme="majorBidi" w:cstheme="majorBidi"/>
          <w:b/>
          <w:bCs/>
          <w:color w:val="222222"/>
          <w:sz w:val="24"/>
          <w:szCs w:val="24"/>
          <w:lang w:eastAsia="fr-FR"/>
        </w:rPr>
        <w:t>2.3.2.3</w:t>
      </w:r>
      <w:r w:rsidR="00991A22" w:rsidRPr="00C8087C">
        <w:rPr>
          <w:rFonts w:asciiTheme="majorBidi" w:eastAsia="Times New Roman" w:hAnsiTheme="majorBidi" w:cstheme="majorBidi"/>
          <w:color w:val="222222"/>
          <w:sz w:val="24"/>
          <w:szCs w:val="24"/>
          <w:lang w:eastAsia="fr-FR"/>
        </w:rPr>
        <w:t xml:space="preserve"> Choix d’une ou plusieurs solutions </w:t>
      </w:r>
      <w:r w:rsidR="00562FA3">
        <w:rPr>
          <w:rFonts w:asciiTheme="majorBidi" w:eastAsia="Times New Roman" w:hAnsiTheme="majorBidi" w:cstheme="majorBidi"/>
          <w:color w:val="222222"/>
          <w:sz w:val="24"/>
          <w:szCs w:val="24"/>
          <w:lang w:eastAsia="fr-FR"/>
        </w:rPr>
        <w:t>………………………………………………...</w:t>
      </w:r>
      <w:r w:rsidR="00991A22" w:rsidRPr="00C8087C">
        <w:rPr>
          <w:rFonts w:asciiTheme="majorBidi" w:eastAsia="Times New Roman" w:hAnsiTheme="majorBidi" w:cstheme="majorBidi"/>
          <w:color w:val="222222"/>
          <w:sz w:val="24"/>
          <w:szCs w:val="24"/>
          <w:lang w:eastAsia="fr-FR"/>
        </w:rPr>
        <w:t>50</w:t>
      </w:r>
    </w:p>
    <w:p w14:paraId="48542651" w14:textId="6140B568" w:rsidR="00F56900" w:rsidRPr="00C8087C" w:rsidRDefault="00F56900"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w:t>
      </w:r>
      <w:r w:rsidR="00991A22">
        <w:rPr>
          <w:rFonts w:asciiTheme="majorBidi" w:eastAsia="Times New Roman" w:hAnsiTheme="majorBidi" w:cstheme="majorBidi"/>
          <w:b/>
          <w:bCs/>
          <w:color w:val="222222"/>
          <w:sz w:val="24"/>
          <w:szCs w:val="24"/>
          <w:lang w:eastAsia="fr-FR"/>
        </w:rPr>
        <w:t>  </w:t>
      </w:r>
      <w:r w:rsidR="00991A22" w:rsidRPr="00C8087C">
        <w:rPr>
          <w:rFonts w:asciiTheme="majorBidi" w:eastAsia="Times New Roman" w:hAnsiTheme="majorBidi" w:cstheme="majorBidi"/>
          <w:b/>
          <w:bCs/>
          <w:color w:val="222222"/>
          <w:sz w:val="24"/>
          <w:szCs w:val="24"/>
          <w:lang w:eastAsia="fr-FR"/>
        </w:rPr>
        <w:t>2.3.2.4.</w:t>
      </w:r>
      <w:r w:rsidR="00562FA3">
        <w:rPr>
          <w:rFonts w:asciiTheme="majorBidi" w:eastAsia="Times New Roman" w:hAnsiTheme="majorBidi" w:cstheme="majorBidi"/>
          <w:color w:val="222222"/>
          <w:sz w:val="24"/>
          <w:szCs w:val="24"/>
          <w:lang w:eastAsia="fr-FR"/>
        </w:rPr>
        <w:t xml:space="preserve"> Contrôle ou phase de suivi ………………………………………………………...</w:t>
      </w:r>
      <w:r w:rsidR="00991A22" w:rsidRPr="00C8087C">
        <w:rPr>
          <w:rFonts w:asciiTheme="majorBidi" w:eastAsia="Times New Roman" w:hAnsiTheme="majorBidi" w:cstheme="majorBidi"/>
          <w:color w:val="222222"/>
          <w:sz w:val="24"/>
          <w:szCs w:val="24"/>
          <w:lang w:eastAsia="fr-FR"/>
        </w:rPr>
        <w:t>51</w:t>
      </w:r>
    </w:p>
    <w:p w14:paraId="65D367D0" w14:textId="3AE99FDA" w:rsidR="00991A22" w:rsidRPr="00F56900" w:rsidRDefault="00991A22" w:rsidP="00562FA3">
      <w:pPr>
        <w:pStyle w:val="Paragraphedeliste"/>
        <w:numPr>
          <w:ilvl w:val="1"/>
          <w:numId w:val="21"/>
        </w:numPr>
        <w:shd w:val="clear" w:color="auto" w:fill="FFFFFF"/>
        <w:spacing w:after="0" w:line="240" w:lineRule="auto"/>
        <w:rPr>
          <w:rFonts w:asciiTheme="majorBidi" w:eastAsia="Times New Roman" w:hAnsiTheme="majorBidi" w:cstheme="majorBidi"/>
          <w:color w:val="222222"/>
          <w:sz w:val="24"/>
          <w:szCs w:val="24"/>
          <w:lang w:eastAsia="fr-FR"/>
        </w:rPr>
      </w:pPr>
      <w:r w:rsidRPr="00F56900">
        <w:rPr>
          <w:rFonts w:asciiTheme="majorBidi" w:eastAsia="Times New Roman" w:hAnsiTheme="majorBidi" w:cstheme="majorBidi"/>
          <w:color w:val="222222"/>
          <w:sz w:val="24"/>
          <w:szCs w:val="24"/>
          <w:lang w:eastAsia="fr-FR"/>
        </w:rPr>
        <w:t xml:space="preserve">La fonction d'audit interne au sein des entreprises algériennes </w:t>
      </w:r>
      <w:r w:rsidR="00562FA3">
        <w:rPr>
          <w:rFonts w:asciiTheme="majorBidi" w:eastAsia="Times New Roman" w:hAnsiTheme="majorBidi" w:cstheme="majorBidi"/>
          <w:color w:val="222222"/>
          <w:sz w:val="24"/>
          <w:szCs w:val="24"/>
          <w:lang w:eastAsia="fr-FR"/>
        </w:rPr>
        <w:t>………………………</w:t>
      </w:r>
      <w:r w:rsidRPr="00F56900">
        <w:rPr>
          <w:rFonts w:asciiTheme="majorBidi" w:eastAsia="Times New Roman" w:hAnsiTheme="majorBidi" w:cstheme="majorBidi"/>
          <w:color w:val="222222"/>
          <w:sz w:val="24"/>
          <w:szCs w:val="24"/>
          <w:lang w:eastAsia="fr-FR"/>
        </w:rPr>
        <w:t>51</w:t>
      </w:r>
    </w:p>
    <w:p w14:paraId="32EAE45D" w14:textId="77777777" w:rsidR="00F56900" w:rsidRPr="00F56900" w:rsidRDefault="00F56900" w:rsidP="00562FA3">
      <w:pPr>
        <w:pStyle w:val="Paragraphedeliste"/>
        <w:shd w:val="clear" w:color="auto" w:fill="FFFFFF"/>
        <w:spacing w:after="0" w:line="240" w:lineRule="auto"/>
        <w:ind w:left="360"/>
        <w:rPr>
          <w:rFonts w:asciiTheme="majorBidi" w:eastAsia="Times New Roman" w:hAnsiTheme="majorBidi" w:cstheme="majorBidi"/>
          <w:color w:val="222222"/>
          <w:sz w:val="24"/>
          <w:szCs w:val="24"/>
          <w:lang w:eastAsia="fr-FR"/>
        </w:rPr>
      </w:pPr>
    </w:p>
    <w:p w14:paraId="7A427E69" w14:textId="0FB518C8" w:rsidR="00991A22" w:rsidRPr="00991A22" w:rsidRDefault="00991A22" w:rsidP="00562FA3">
      <w:pPr>
        <w:shd w:val="clear" w:color="auto" w:fill="FFFFFF"/>
        <w:spacing w:line="240" w:lineRule="auto"/>
        <w:rPr>
          <w:rFonts w:asciiTheme="majorBidi" w:eastAsia="Times New Roman" w:hAnsiTheme="majorBidi" w:cstheme="majorBidi"/>
          <w:b/>
          <w:bCs/>
          <w:color w:val="222222"/>
          <w:sz w:val="24"/>
          <w:szCs w:val="24"/>
          <w:lang w:eastAsia="fr-FR"/>
        </w:rPr>
      </w:pPr>
      <w:r>
        <w:rPr>
          <w:rFonts w:asciiTheme="majorBidi" w:eastAsia="Times New Roman" w:hAnsiTheme="majorBidi" w:cstheme="majorBidi"/>
          <w:color w:val="222222"/>
          <w:sz w:val="24"/>
          <w:szCs w:val="24"/>
          <w:lang w:eastAsia="fr-FR"/>
        </w:rPr>
        <w:t xml:space="preserve">    </w:t>
      </w:r>
      <w:r w:rsidRPr="00991A22">
        <w:rPr>
          <w:rFonts w:asciiTheme="majorBidi" w:eastAsia="Times New Roman" w:hAnsiTheme="majorBidi" w:cstheme="majorBidi"/>
          <w:b/>
          <w:bCs/>
          <w:color w:val="222222"/>
          <w:sz w:val="24"/>
          <w:szCs w:val="24"/>
          <w:lang w:eastAsia="fr-FR"/>
        </w:rPr>
        <w:t xml:space="preserve">Section 03 : La relation entre audit interne, contrôle interne et le management des </w:t>
      </w:r>
      <w:r>
        <w:rPr>
          <w:rFonts w:asciiTheme="majorBidi" w:eastAsia="Times New Roman" w:hAnsiTheme="majorBidi" w:cstheme="majorBidi"/>
          <w:b/>
          <w:bCs/>
          <w:color w:val="222222"/>
          <w:sz w:val="24"/>
          <w:szCs w:val="24"/>
          <w:lang w:eastAsia="fr-FR"/>
        </w:rPr>
        <w:t xml:space="preserve">   </w:t>
      </w:r>
      <w:r w:rsidRPr="00991A22">
        <w:rPr>
          <w:rFonts w:asciiTheme="majorBidi" w:eastAsia="Times New Roman" w:hAnsiTheme="majorBidi" w:cstheme="majorBidi"/>
          <w:b/>
          <w:bCs/>
          <w:color w:val="222222"/>
          <w:sz w:val="24"/>
          <w:szCs w:val="24"/>
          <w:lang w:eastAsia="fr-FR"/>
        </w:rPr>
        <w:t xml:space="preserve">risques </w:t>
      </w:r>
      <w:r w:rsidR="00562FA3" w:rsidRPr="00562FA3">
        <w:rPr>
          <w:rFonts w:asciiTheme="majorBidi" w:eastAsia="Times New Roman" w:hAnsiTheme="majorBidi" w:cstheme="majorBidi"/>
          <w:b/>
          <w:bCs/>
          <w:color w:val="222222"/>
          <w:sz w:val="24"/>
          <w:szCs w:val="24"/>
          <w:lang w:eastAsia="fr-FR"/>
        </w:rPr>
        <w:t>……………………………………………………………………………………….</w:t>
      </w:r>
      <w:r w:rsidRPr="00562FA3">
        <w:rPr>
          <w:rFonts w:asciiTheme="majorBidi" w:eastAsia="Times New Roman" w:hAnsiTheme="majorBidi" w:cstheme="majorBidi"/>
          <w:b/>
          <w:bCs/>
          <w:color w:val="222222"/>
          <w:sz w:val="24"/>
          <w:szCs w:val="24"/>
          <w:lang w:eastAsia="fr-FR"/>
        </w:rPr>
        <w:t>53</w:t>
      </w:r>
    </w:p>
    <w:p w14:paraId="63F878E7" w14:textId="46EB2C55" w:rsidR="00991A22" w:rsidRPr="00C8087C" w:rsidRDefault="00991A22"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xml:space="preserve">   </w:t>
      </w:r>
      <w:r w:rsidRPr="00991A22">
        <w:rPr>
          <w:rFonts w:asciiTheme="majorBidi" w:eastAsia="Times New Roman" w:hAnsiTheme="majorBidi" w:cstheme="majorBidi"/>
          <w:b/>
          <w:bCs/>
          <w:color w:val="222222"/>
          <w:sz w:val="24"/>
          <w:szCs w:val="24"/>
          <w:lang w:eastAsia="fr-FR"/>
        </w:rPr>
        <w:t>3.1.</w:t>
      </w:r>
      <w:r w:rsidRPr="00C8087C">
        <w:rPr>
          <w:rFonts w:asciiTheme="majorBidi" w:eastAsia="Times New Roman" w:hAnsiTheme="majorBidi" w:cstheme="majorBidi"/>
          <w:color w:val="222222"/>
          <w:sz w:val="24"/>
          <w:szCs w:val="24"/>
          <w:lang w:eastAsia="fr-FR"/>
        </w:rPr>
        <w:t xml:space="preserve"> Articulation entre le contrôle interne et le management des risques </w:t>
      </w:r>
      <w:r w:rsidR="00562FA3">
        <w:rPr>
          <w:rFonts w:asciiTheme="majorBidi" w:eastAsia="Times New Roman" w:hAnsiTheme="majorBidi" w:cstheme="majorBidi"/>
          <w:color w:val="222222"/>
          <w:sz w:val="24"/>
          <w:szCs w:val="24"/>
          <w:lang w:eastAsia="fr-FR"/>
        </w:rPr>
        <w:t>………………….</w:t>
      </w:r>
      <w:r w:rsidRPr="00C8087C">
        <w:rPr>
          <w:rFonts w:asciiTheme="majorBidi" w:eastAsia="Times New Roman" w:hAnsiTheme="majorBidi" w:cstheme="majorBidi"/>
          <w:color w:val="222222"/>
          <w:sz w:val="24"/>
          <w:szCs w:val="24"/>
          <w:lang w:eastAsia="fr-FR"/>
        </w:rPr>
        <w:t>53</w:t>
      </w:r>
    </w:p>
    <w:p w14:paraId="4E433260" w14:textId="38C504C8" w:rsidR="00991A22" w:rsidRPr="00C8087C" w:rsidRDefault="00991A22"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b/>
          <w:bCs/>
          <w:color w:val="222222"/>
          <w:sz w:val="24"/>
          <w:szCs w:val="24"/>
          <w:lang w:eastAsia="fr-FR"/>
        </w:rPr>
        <w:t xml:space="preserve">   </w:t>
      </w:r>
      <w:r w:rsidRPr="00991A22">
        <w:rPr>
          <w:rFonts w:asciiTheme="majorBidi" w:eastAsia="Times New Roman" w:hAnsiTheme="majorBidi" w:cstheme="majorBidi"/>
          <w:b/>
          <w:bCs/>
          <w:color w:val="222222"/>
          <w:sz w:val="24"/>
          <w:szCs w:val="24"/>
          <w:lang w:eastAsia="fr-FR"/>
        </w:rPr>
        <w:t>3.2.</w:t>
      </w:r>
      <w:r w:rsidRPr="00C8087C">
        <w:rPr>
          <w:rFonts w:asciiTheme="majorBidi" w:eastAsia="Times New Roman" w:hAnsiTheme="majorBidi" w:cstheme="majorBidi"/>
          <w:color w:val="222222"/>
          <w:sz w:val="24"/>
          <w:szCs w:val="24"/>
          <w:lang w:eastAsia="fr-FR"/>
        </w:rPr>
        <w:t xml:space="preserve"> Les différences entre l’Audit Interne et le Contrôle Interne </w:t>
      </w:r>
      <w:r w:rsidR="00562FA3">
        <w:rPr>
          <w:rFonts w:asciiTheme="majorBidi" w:eastAsia="Times New Roman" w:hAnsiTheme="majorBidi" w:cstheme="majorBidi"/>
          <w:color w:val="222222"/>
          <w:sz w:val="24"/>
          <w:szCs w:val="24"/>
          <w:lang w:eastAsia="fr-FR"/>
        </w:rPr>
        <w:t>…………………………..</w:t>
      </w:r>
      <w:r w:rsidRPr="00C8087C">
        <w:rPr>
          <w:rFonts w:asciiTheme="majorBidi" w:eastAsia="Times New Roman" w:hAnsiTheme="majorBidi" w:cstheme="majorBidi"/>
          <w:color w:val="222222"/>
          <w:sz w:val="24"/>
          <w:szCs w:val="24"/>
          <w:lang w:eastAsia="fr-FR"/>
        </w:rPr>
        <w:t>55</w:t>
      </w:r>
    </w:p>
    <w:p w14:paraId="02F05B67" w14:textId="2B5679BB" w:rsidR="00991A22" w:rsidRPr="00C8087C" w:rsidRDefault="00991A22" w:rsidP="00562FA3">
      <w:pPr>
        <w:shd w:val="clear" w:color="auto" w:fill="FFFFFF"/>
        <w:spacing w:after="0" w:line="240" w:lineRule="auto"/>
        <w:rPr>
          <w:rFonts w:asciiTheme="majorBidi" w:eastAsia="Times New Roman" w:hAnsiTheme="majorBidi" w:cstheme="majorBidi"/>
          <w:color w:val="222222"/>
          <w:sz w:val="24"/>
          <w:szCs w:val="24"/>
          <w:lang w:eastAsia="fr-FR"/>
        </w:rPr>
      </w:pPr>
      <w:r w:rsidRPr="00991A22">
        <w:rPr>
          <w:rFonts w:asciiTheme="majorBidi" w:eastAsia="Times New Roman" w:hAnsiTheme="majorBidi" w:cstheme="majorBidi"/>
          <w:b/>
          <w:bCs/>
          <w:color w:val="222222"/>
          <w:sz w:val="24"/>
          <w:szCs w:val="24"/>
          <w:lang w:eastAsia="fr-FR"/>
        </w:rPr>
        <w:t xml:space="preserve">   3.3.</w:t>
      </w:r>
      <w:r w:rsidRPr="00C8087C">
        <w:rPr>
          <w:rFonts w:asciiTheme="majorBidi" w:eastAsia="Times New Roman" w:hAnsiTheme="majorBidi" w:cstheme="majorBidi"/>
          <w:color w:val="222222"/>
          <w:sz w:val="24"/>
          <w:szCs w:val="24"/>
          <w:lang w:eastAsia="fr-FR"/>
        </w:rPr>
        <w:t> Le contrôle interne et la gestion des risques </w:t>
      </w:r>
      <w:r w:rsidR="00562FA3">
        <w:rPr>
          <w:rFonts w:asciiTheme="majorBidi" w:eastAsia="Times New Roman" w:hAnsiTheme="majorBidi" w:cstheme="majorBidi"/>
          <w:color w:val="222222"/>
          <w:sz w:val="24"/>
          <w:szCs w:val="24"/>
          <w:lang w:eastAsia="fr-FR"/>
        </w:rPr>
        <w:t>…………………………………………..</w:t>
      </w:r>
      <w:r w:rsidRPr="00C8087C">
        <w:rPr>
          <w:rFonts w:asciiTheme="majorBidi" w:eastAsia="Times New Roman" w:hAnsiTheme="majorBidi" w:cstheme="majorBidi"/>
          <w:color w:val="222222"/>
          <w:sz w:val="24"/>
          <w:szCs w:val="24"/>
          <w:lang w:eastAsia="fr-FR"/>
        </w:rPr>
        <w:t>56</w:t>
      </w:r>
    </w:p>
    <w:p w14:paraId="59EF3FAE" w14:textId="19D72A4E" w:rsidR="00991A22" w:rsidRPr="00C8087C" w:rsidRDefault="00991A22"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 xml:space="preserve">   </w:t>
      </w:r>
      <w:r w:rsidRPr="00991A22">
        <w:rPr>
          <w:rFonts w:asciiTheme="majorBidi" w:eastAsia="Times New Roman" w:hAnsiTheme="majorBidi" w:cstheme="majorBidi"/>
          <w:b/>
          <w:bCs/>
          <w:color w:val="222222"/>
          <w:sz w:val="24"/>
          <w:szCs w:val="24"/>
          <w:lang w:eastAsia="fr-FR"/>
        </w:rPr>
        <w:t>3.4.</w:t>
      </w:r>
      <w:r w:rsidRPr="00C8087C">
        <w:rPr>
          <w:rFonts w:asciiTheme="majorBidi" w:eastAsia="Times New Roman" w:hAnsiTheme="majorBidi" w:cstheme="majorBidi"/>
          <w:color w:val="222222"/>
          <w:sz w:val="24"/>
          <w:szCs w:val="24"/>
          <w:lang w:eastAsia="fr-FR"/>
        </w:rPr>
        <w:t> L’audit interne et le contrôle de gestion </w:t>
      </w:r>
      <w:r w:rsidR="00562FA3">
        <w:rPr>
          <w:rFonts w:asciiTheme="majorBidi" w:eastAsia="Times New Roman" w:hAnsiTheme="majorBidi" w:cstheme="majorBidi"/>
          <w:color w:val="222222"/>
          <w:sz w:val="24"/>
          <w:szCs w:val="24"/>
          <w:lang w:eastAsia="fr-FR"/>
        </w:rPr>
        <w:t>……………………………………………….</w:t>
      </w:r>
      <w:r w:rsidRPr="00C8087C">
        <w:rPr>
          <w:rFonts w:asciiTheme="majorBidi" w:eastAsia="Times New Roman" w:hAnsiTheme="majorBidi" w:cstheme="majorBidi"/>
          <w:color w:val="222222"/>
          <w:sz w:val="24"/>
          <w:szCs w:val="24"/>
          <w:lang w:eastAsia="fr-FR"/>
        </w:rPr>
        <w:t>57</w:t>
      </w:r>
    </w:p>
    <w:p w14:paraId="4A6AD812" w14:textId="4C3BDD99" w:rsidR="00991A22" w:rsidRPr="00C8087C" w:rsidRDefault="00991A22"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 xml:space="preserve">   </w:t>
      </w:r>
      <w:r w:rsidRPr="00991A22">
        <w:rPr>
          <w:rFonts w:asciiTheme="majorBidi" w:eastAsia="Times New Roman" w:hAnsiTheme="majorBidi" w:cstheme="majorBidi"/>
          <w:b/>
          <w:bCs/>
          <w:color w:val="222222"/>
          <w:sz w:val="24"/>
          <w:szCs w:val="24"/>
          <w:lang w:eastAsia="fr-FR"/>
        </w:rPr>
        <w:t>3.5.</w:t>
      </w:r>
      <w:r w:rsidRPr="00C8087C">
        <w:rPr>
          <w:rFonts w:asciiTheme="majorBidi" w:eastAsia="Times New Roman" w:hAnsiTheme="majorBidi" w:cstheme="majorBidi"/>
          <w:color w:val="222222"/>
          <w:sz w:val="24"/>
          <w:szCs w:val="24"/>
          <w:lang w:eastAsia="fr-FR"/>
        </w:rPr>
        <w:t xml:space="preserve"> Le rôle de l’audit interne dans le management des risques </w:t>
      </w:r>
      <w:r w:rsidR="00562FA3">
        <w:rPr>
          <w:rFonts w:asciiTheme="majorBidi" w:eastAsia="Times New Roman" w:hAnsiTheme="majorBidi" w:cstheme="majorBidi"/>
          <w:color w:val="222222"/>
          <w:sz w:val="24"/>
          <w:szCs w:val="24"/>
          <w:lang w:eastAsia="fr-FR"/>
        </w:rPr>
        <w:t>……………………………</w:t>
      </w:r>
      <w:r w:rsidRPr="00C8087C">
        <w:rPr>
          <w:rFonts w:asciiTheme="majorBidi" w:eastAsia="Times New Roman" w:hAnsiTheme="majorBidi" w:cstheme="majorBidi"/>
          <w:color w:val="222222"/>
          <w:sz w:val="24"/>
          <w:szCs w:val="24"/>
          <w:lang w:eastAsia="fr-FR"/>
        </w:rPr>
        <w:t>60</w:t>
      </w:r>
    </w:p>
    <w:p w14:paraId="7FEFFD8E" w14:textId="15D054A9" w:rsidR="00991A22" w:rsidRPr="00C8087C" w:rsidRDefault="00991A22"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 xml:space="preserve">   </w:t>
      </w:r>
      <w:r w:rsidRPr="00991A22">
        <w:rPr>
          <w:rFonts w:asciiTheme="majorBidi" w:eastAsia="Times New Roman" w:hAnsiTheme="majorBidi" w:cstheme="majorBidi"/>
          <w:b/>
          <w:bCs/>
          <w:color w:val="222222"/>
          <w:sz w:val="24"/>
          <w:szCs w:val="24"/>
          <w:lang w:eastAsia="fr-FR"/>
        </w:rPr>
        <w:t>3.5.1.</w:t>
      </w:r>
      <w:r w:rsidRPr="00C8087C">
        <w:rPr>
          <w:rFonts w:asciiTheme="majorBidi" w:eastAsia="Times New Roman" w:hAnsiTheme="majorBidi" w:cstheme="majorBidi"/>
          <w:color w:val="222222"/>
          <w:sz w:val="24"/>
          <w:szCs w:val="24"/>
          <w:lang w:eastAsia="fr-FR"/>
        </w:rPr>
        <w:t> Les principaux rôles de l’audit interne dans le proc</w:t>
      </w:r>
      <w:r w:rsidR="00562FA3">
        <w:rPr>
          <w:rFonts w:asciiTheme="majorBidi" w:eastAsia="Times New Roman" w:hAnsiTheme="majorBidi" w:cstheme="majorBidi"/>
          <w:color w:val="222222"/>
          <w:sz w:val="24"/>
          <w:szCs w:val="24"/>
          <w:lang w:eastAsia="fr-FR"/>
        </w:rPr>
        <w:t>essus de management des risques………………………………………………………………………………………...</w:t>
      </w:r>
      <w:r w:rsidRPr="00C8087C">
        <w:rPr>
          <w:rFonts w:asciiTheme="majorBidi" w:eastAsia="Times New Roman" w:hAnsiTheme="majorBidi" w:cstheme="majorBidi"/>
          <w:color w:val="222222"/>
          <w:sz w:val="24"/>
          <w:szCs w:val="24"/>
          <w:lang w:eastAsia="fr-FR"/>
        </w:rPr>
        <w:t>60</w:t>
      </w:r>
    </w:p>
    <w:p w14:paraId="34DF3AAE" w14:textId="739C10E3" w:rsidR="00991A22" w:rsidRPr="00C8087C" w:rsidRDefault="00991A22"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 xml:space="preserve">   </w:t>
      </w:r>
      <w:r w:rsidRPr="00991A22">
        <w:rPr>
          <w:rFonts w:asciiTheme="majorBidi" w:eastAsia="Times New Roman" w:hAnsiTheme="majorBidi" w:cstheme="majorBidi"/>
          <w:b/>
          <w:bCs/>
          <w:color w:val="222222"/>
          <w:sz w:val="24"/>
          <w:szCs w:val="24"/>
          <w:lang w:eastAsia="fr-FR"/>
        </w:rPr>
        <w:t>3.5.2.</w:t>
      </w:r>
      <w:r w:rsidRPr="00C8087C">
        <w:rPr>
          <w:rFonts w:asciiTheme="majorBidi" w:eastAsia="Times New Roman" w:hAnsiTheme="majorBidi" w:cstheme="majorBidi"/>
          <w:color w:val="222222"/>
          <w:sz w:val="24"/>
          <w:szCs w:val="24"/>
          <w:lang w:eastAsia="fr-FR"/>
        </w:rPr>
        <w:t xml:space="preserve"> Le rôle de l’audit interne dans le processus de management des risques selon les normes </w:t>
      </w:r>
      <w:r w:rsidR="00562FA3">
        <w:rPr>
          <w:rFonts w:asciiTheme="majorBidi" w:eastAsia="Times New Roman" w:hAnsiTheme="majorBidi" w:cstheme="majorBidi"/>
          <w:color w:val="222222"/>
          <w:sz w:val="24"/>
          <w:szCs w:val="24"/>
          <w:lang w:eastAsia="fr-FR"/>
        </w:rPr>
        <w:t>………………………………………………………………………………………..</w:t>
      </w:r>
      <w:r w:rsidRPr="00C8087C">
        <w:rPr>
          <w:rFonts w:asciiTheme="majorBidi" w:eastAsia="Times New Roman" w:hAnsiTheme="majorBidi" w:cstheme="majorBidi"/>
          <w:color w:val="222222"/>
          <w:sz w:val="24"/>
          <w:szCs w:val="24"/>
          <w:lang w:eastAsia="fr-FR"/>
        </w:rPr>
        <w:t>60</w:t>
      </w:r>
    </w:p>
    <w:p w14:paraId="72DAF60E" w14:textId="7FF294CA" w:rsidR="00991A22" w:rsidRDefault="00991A22" w:rsidP="00562FA3">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 xml:space="preserve">   </w:t>
      </w:r>
      <w:r w:rsidRPr="00991A22">
        <w:rPr>
          <w:rFonts w:asciiTheme="majorBidi" w:eastAsia="Times New Roman" w:hAnsiTheme="majorBidi" w:cstheme="majorBidi"/>
          <w:b/>
          <w:bCs/>
          <w:color w:val="222222"/>
          <w:sz w:val="24"/>
          <w:szCs w:val="24"/>
          <w:lang w:eastAsia="fr-FR"/>
        </w:rPr>
        <w:t>3.6.</w:t>
      </w:r>
      <w:r w:rsidRPr="00C8087C">
        <w:rPr>
          <w:rFonts w:asciiTheme="majorBidi" w:eastAsia="Times New Roman" w:hAnsiTheme="majorBidi" w:cstheme="majorBidi"/>
          <w:color w:val="222222"/>
          <w:sz w:val="24"/>
          <w:szCs w:val="24"/>
          <w:lang w:eastAsia="fr-FR"/>
        </w:rPr>
        <w:t xml:space="preserve"> La relation entre le management des risques, l’audit interne et le contrôle interne </w:t>
      </w:r>
      <w:r w:rsidR="00562FA3">
        <w:rPr>
          <w:rFonts w:asciiTheme="majorBidi" w:eastAsia="Times New Roman" w:hAnsiTheme="majorBidi" w:cstheme="majorBidi"/>
          <w:color w:val="222222"/>
          <w:sz w:val="24"/>
          <w:szCs w:val="24"/>
          <w:lang w:eastAsia="fr-FR"/>
        </w:rPr>
        <w:t>…...</w:t>
      </w:r>
      <w:r w:rsidRPr="00C8087C">
        <w:rPr>
          <w:rFonts w:asciiTheme="majorBidi" w:eastAsia="Times New Roman" w:hAnsiTheme="majorBidi" w:cstheme="majorBidi"/>
          <w:color w:val="222222"/>
          <w:sz w:val="24"/>
          <w:szCs w:val="24"/>
          <w:lang w:eastAsia="fr-FR"/>
        </w:rPr>
        <w:t>61</w:t>
      </w:r>
    </w:p>
    <w:p w14:paraId="47FDC4FA" w14:textId="77777777" w:rsidR="0047402F" w:rsidRPr="00C8087C" w:rsidRDefault="0047402F" w:rsidP="00562FA3">
      <w:pPr>
        <w:shd w:val="clear" w:color="auto" w:fill="FFFFFF"/>
        <w:spacing w:after="0" w:line="240" w:lineRule="auto"/>
        <w:rPr>
          <w:rFonts w:asciiTheme="majorBidi" w:eastAsia="Times New Roman" w:hAnsiTheme="majorBidi" w:cstheme="majorBidi"/>
          <w:color w:val="222222"/>
          <w:sz w:val="24"/>
          <w:szCs w:val="24"/>
          <w:lang w:eastAsia="fr-FR"/>
        </w:rPr>
      </w:pPr>
    </w:p>
    <w:p w14:paraId="139D93A5" w14:textId="77777777" w:rsidR="0025636B" w:rsidRPr="00C8087C" w:rsidRDefault="0025636B" w:rsidP="0025636B">
      <w:pPr>
        <w:shd w:val="clear" w:color="auto" w:fill="FFFFFF"/>
        <w:spacing w:after="0" w:line="240" w:lineRule="auto"/>
        <w:jc w:val="both"/>
        <w:rPr>
          <w:rFonts w:asciiTheme="majorBidi" w:eastAsia="Times New Roman" w:hAnsiTheme="majorBidi" w:cstheme="majorBidi"/>
          <w:color w:val="222222"/>
          <w:sz w:val="24"/>
          <w:szCs w:val="24"/>
          <w:lang w:eastAsia="fr-FR"/>
        </w:rPr>
      </w:pPr>
    </w:p>
    <w:p w14:paraId="074457EA" w14:textId="6777BCC3" w:rsidR="00562FA3" w:rsidRPr="00C8087C" w:rsidRDefault="00562FA3" w:rsidP="00562FA3">
      <w:pPr>
        <w:spacing w:line="240" w:lineRule="auto"/>
        <w:rPr>
          <w:rFonts w:asciiTheme="majorBidi" w:hAnsiTheme="majorBidi" w:cstheme="majorBidi"/>
          <w:b/>
          <w:bCs/>
          <w:sz w:val="24"/>
          <w:szCs w:val="24"/>
        </w:rPr>
      </w:pPr>
      <w:r w:rsidRPr="00C8087C">
        <w:rPr>
          <w:rFonts w:asciiTheme="majorBidi" w:hAnsiTheme="majorBidi" w:cstheme="majorBidi"/>
          <w:b/>
          <w:bCs/>
          <w:sz w:val="24"/>
          <w:szCs w:val="24"/>
        </w:rPr>
        <w:lastRenderedPageBreak/>
        <w:t xml:space="preserve">CHAPITRE N°03 : </w:t>
      </w:r>
      <w:r>
        <w:rPr>
          <w:rFonts w:asciiTheme="majorBidi" w:hAnsiTheme="majorBidi" w:cstheme="majorBidi"/>
          <w:b/>
          <w:bCs/>
          <w:sz w:val="24"/>
          <w:szCs w:val="24"/>
        </w:rPr>
        <w:t>L’élaboration de la cartographie des risques : Cas de l’Entreprise de Réparation Navale (ERENAV spa) …………………………………………………...…...65</w:t>
      </w:r>
    </w:p>
    <w:p w14:paraId="63ED6C72" w14:textId="66503626" w:rsidR="00562FA3" w:rsidRPr="00C8087C" w:rsidRDefault="00562FA3" w:rsidP="00562FA3">
      <w:pPr>
        <w:spacing w:line="240" w:lineRule="auto"/>
        <w:rPr>
          <w:rFonts w:asciiTheme="majorBidi" w:eastAsia="Calibri" w:hAnsiTheme="majorBidi" w:cstheme="majorBidi"/>
          <w:b/>
          <w:bCs/>
          <w:sz w:val="24"/>
          <w:szCs w:val="24"/>
        </w:rPr>
      </w:pPr>
      <w:r w:rsidRPr="00C8087C">
        <w:rPr>
          <w:rFonts w:asciiTheme="majorBidi" w:eastAsia="Calibri" w:hAnsiTheme="majorBidi" w:cstheme="majorBidi"/>
          <w:b/>
          <w:bCs/>
          <w:sz w:val="24"/>
          <w:szCs w:val="24"/>
        </w:rPr>
        <w:t>Section 01 : Présentation de l’organisme d’accueil</w:t>
      </w:r>
      <w:r>
        <w:rPr>
          <w:rFonts w:asciiTheme="majorBidi" w:eastAsia="Calibri" w:hAnsiTheme="majorBidi" w:cstheme="majorBidi"/>
          <w:b/>
          <w:bCs/>
          <w:sz w:val="24"/>
          <w:szCs w:val="24"/>
        </w:rPr>
        <w:t xml:space="preserve"> ………………………………………67</w:t>
      </w:r>
    </w:p>
    <w:p w14:paraId="26663359" w14:textId="5AC5C178" w:rsidR="00562FA3" w:rsidRPr="00C8087C" w:rsidRDefault="00562FA3" w:rsidP="00562FA3">
      <w:pPr>
        <w:pStyle w:val="Paragraphedeliste"/>
        <w:numPr>
          <w:ilvl w:val="1"/>
          <w:numId w:val="69"/>
        </w:numPr>
        <w:spacing w:line="240" w:lineRule="auto"/>
        <w:rPr>
          <w:rFonts w:asciiTheme="majorBidi" w:eastAsia="Calibri" w:hAnsiTheme="majorBidi" w:cstheme="majorBidi"/>
          <w:sz w:val="24"/>
          <w:szCs w:val="24"/>
        </w:rPr>
      </w:pPr>
      <w:r w:rsidRPr="00C8087C">
        <w:rPr>
          <w:rFonts w:asciiTheme="majorBidi" w:eastAsia="Calibri" w:hAnsiTheme="majorBidi" w:cstheme="majorBidi"/>
          <w:sz w:val="24"/>
          <w:szCs w:val="24"/>
        </w:rPr>
        <w:t>Présentation de l’entreprise d’ERENAV (entreprise nationale de réparation navale)</w:t>
      </w:r>
      <w:r>
        <w:rPr>
          <w:rFonts w:asciiTheme="majorBidi" w:eastAsia="Calibri" w:hAnsiTheme="majorBidi" w:cstheme="majorBidi"/>
          <w:sz w:val="24"/>
          <w:szCs w:val="24"/>
        </w:rPr>
        <w:t>……67</w:t>
      </w:r>
    </w:p>
    <w:p w14:paraId="39CCA052" w14:textId="73977FDA" w:rsidR="00562FA3" w:rsidRPr="00C8087C" w:rsidRDefault="00562FA3" w:rsidP="00562FA3">
      <w:pPr>
        <w:numPr>
          <w:ilvl w:val="2"/>
          <w:numId w:val="69"/>
        </w:numPr>
        <w:spacing w:line="240" w:lineRule="auto"/>
        <w:contextualSpacing/>
        <w:rPr>
          <w:rFonts w:asciiTheme="majorBidi" w:eastAsia="Calibri" w:hAnsiTheme="majorBidi" w:cstheme="majorBidi"/>
          <w:sz w:val="24"/>
          <w:szCs w:val="24"/>
        </w:rPr>
      </w:pPr>
      <w:r w:rsidRPr="00C8087C">
        <w:rPr>
          <w:rFonts w:asciiTheme="majorBidi" w:eastAsia="Calibri" w:hAnsiTheme="majorBidi" w:cstheme="majorBidi"/>
          <w:sz w:val="24"/>
          <w:szCs w:val="24"/>
        </w:rPr>
        <w:t>Historique de l’entreprise </w:t>
      </w:r>
      <w:r>
        <w:rPr>
          <w:rFonts w:asciiTheme="majorBidi" w:eastAsia="Calibri" w:hAnsiTheme="majorBidi" w:cstheme="majorBidi"/>
          <w:sz w:val="24"/>
          <w:szCs w:val="24"/>
        </w:rPr>
        <w:t xml:space="preserve"> …………………………………………………………....67</w:t>
      </w:r>
    </w:p>
    <w:p w14:paraId="7A2F2C19" w14:textId="1FD36518" w:rsidR="00562FA3" w:rsidRPr="00C8087C" w:rsidRDefault="00562FA3" w:rsidP="00562FA3">
      <w:pPr>
        <w:numPr>
          <w:ilvl w:val="2"/>
          <w:numId w:val="69"/>
        </w:numPr>
        <w:spacing w:line="240" w:lineRule="auto"/>
        <w:contextualSpacing/>
        <w:rPr>
          <w:rFonts w:asciiTheme="majorBidi" w:eastAsia="Calibri" w:hAnsiTheme="majorBidi" w:cstheme="majorBidi"/>
          <w:sz w:val="24"/>
          <w:szCs w:val="24"/>
        </w:rPr>
      </w:pPr>
      <w:r>
        <w:rPr>
          <w:rFonts w:asciiTheme="majorBidi" w:eastAsia="Calibri" w:hAnsiTheme="majorBidi" w:cstheme="majorBidi"/>
          <w:sz w:val="24"/>
          <w:szCs w:val="24"/>
        </w:rPr>
        <w:t>Présentation de l’entreprise …………………………………………………………..67</w:t>
      </w:r>
    </w:p>
    <w:p w14:paraId="7EBBB1C4" w14:textId="1F1CB491" w:rsidR="00562FA3" w:rsidRPr="00C8087C" w:rsidRDefault="00562FA3" w:rsidP="00562FA3">
      <w:pPr>
        <w:numPr>
          <w:ilvl w:val="2"/>
          <w:numId w:val="69"/>
        </w:numPr>
        <w:spacing w:line="240" w:lineRule="auto"/>
        <w:contextualSpacing/>
        <w:rPr>
          <w:rFonts w:asciiTheme="majorBidi" w:eastAsia="Calibri" w:hAnsiTheme="majorBidi" w:cstheme="majorBidi"/>
          <w:sz w:val="24"/>
          <w:szCs w:val="24"/>
        </w:rPr>
      </w:pPr>
      <w:r w:rsidRPr="00C8087C">
        <w:rPr>
          <w:rFonts w:asciiTheme="majorBidi" w:eastAsia="Calibri" w:hAnsiTheme="majorBidi" w:cstheme="majorBidi"/>
          <w:sz w:val="24"/>
          <w:szCs w:val="24"/>
        </w:rPr>
        <w:t>L’organigramme de l’entreprise </w:t>
      </w:r>
      <w:r>
        <w:rPr>
          <w:rFonts w:asciiTheme="majorBidi" w:eastAsia="Calibri" w:hAnsiTheme="majorBidi" w:cstheme="majorBidi"/>
          <w:sz w:val="24"/>
          <w:szCs w:val="24"/>
        </w:rPr>
        <w:t>……………………………………………………...68</w:t>
      </w:r>
    </w:p>
    <w:p w14:paraId="019FA19F" w14:textId="26803B42" w:rsidR="00562FA3" w:rsidRDefault="00562FA3" w:rsidP="00562FA3">
      <w:pPr>
        <w:numPr>
          <w:ilvl w:val="2"/>
          <w:numId w:val="69"/>
        </w:numPr>
        <w:spacing w:line="240" w:lineRule="auto"/>
        <w:contextualSpacing/>
        <w:rPr>
          <w:rFonts w:asciiTheme="majorBidi" w:eastAsia="Calibri" w:hAnsiTheme="majorBidi" w:cstheme="majorBidi"/>
          <w:sz w:val="24"/>
          <w:szCs w:val="24"/>
        </w:rPr>
      </w:pPr>
      <w:r w:rsidRPr="00C8087C">
        <w:rPr>
          <w:rFonts w:asciiTheme="majorBidi" w:eastAsia="Calibri" w:hAnsiTheme="majorBidi" w:cstheme="majorBidi"/>
          <w:sz w:val="24"/>
          <w:szCs w:val="24"/>
        </w:rPr>
        <w:t>Le domaine de compétences </w:t>
      </w:r>
      <w:r>
        <w:rPr>
          <w:rFonts w:asciiTheme="majorBidi" w:eastAsia="Calibri" w:hAnsiTheme="majorBidi" w:cstheme="majorBidi"/>
          <w:sz w:val="24"/>
          <w:szCs w:val="24"/>
        </w:rPr>
        <w:t>…………………………………………………………69</w:t>
      </w:r>
    </w:p>
    <w:p w14:paraId="6407F626" w14:textId="112A3D29" w:rsidR="00562FA3" w:rsidRPr="007128DB" w:rsidRDefault="00562FA3" w:rsidP="00562FA3">
      <w:pPr>
        <w:numPr>
          <w:ilvl w:val="2"/>
          <w:numId w:val="69"/>
        </w:numPr>
        <w:spacing w:line="240" w:lineRule="auto"/>
        <w:contextualSpacing/>
        <w:rPr>
          <w:rFonts w:asciiTheme="majorBidi" w:eastAsia="Calibri" w:hAnsiTheme="majorBidi" w:cstheme="majorBidi"/>
          <w:sz w:val="24"/>
          <w:szCs w:val="24"/>
        </w:rPr>
      </w:pPr>
      <w:r w:rsidRPr="007128DB">
        <w:rPr>
          <w:rFonts w:asciiTheme="majorBidi" w:eastAsia="Calibri" w:hAnsiTheme="majorBidi" w:cstheme="majorBidi"/>
          <w:sz w:val="24"/>
          <w:szCs w:val="24"/>
        </w:rPr>
        <w:t>Les domaines d’intervention </w:t>
      </w:r>
      <w:r>
        <w:rPr>
          <w:rFonts w:asciiTheme="majorBidi" w:eastAsia="Calibri" w:hAnsiTheme="majorBidi" w:cstheme="majorBidi"/>
          <w:sz w:val="24"/>
          <w:szCs w:val="24"/>
        </w:rPr>
        <w:t>…………………………………………………………69</w:t>
      </w:r>
    </w:p>
    <w:p w14:paraId="207B0226" w14:textId="1E6A8B96" w:rsidR="00562FA3" w:rsidRPr="00C8087C" w:rsidRDefault="00562FA3" w:rsidP="00562FA3">
      <w:pPr>
        <w:numPr>
          <w:ilvl w:val="2"/>
          <w:numId w:val="69"/>
        </w:numPr>
        <w:spacing w:line="240" w:lineRule="auto"/>
        <w:contextualSpacing/>
        <w:rPr>
          <w:rFonts w:asciiTheme="majorBidi" w:eastAsia="Calibri" w:hAnsiTheme="majorBidi" w:cstheme="majorBidi"/>
          <w:sz w:val="24"/>
          <w:szCs w:val="24"/>
        </w:rPr>
      </w:pPr>
      <w:r w:rsidRPr="00C8087C">
        <w:rPr>
          <w:rFonts w:asciiTheme="majorBidi" w:eastAsia="Calibri" w:hAnsiTheme="majorBidi" w:cstheme="majorBidi"/>
          <w:sz w:val="24"/>
          <w:szCs w:val="24"/>
        </w:rPr>
        <w:t>Les activités de l’entreprise </w:t>
      </w:r>
      <w:r>
        <w:rPr>
          <w:rFonts w:asciiTheme="majorBidi" w:eastAsia="Calibri" w:hAnsiTheme="majorBidi" w:cstheme="majorBidi"/>
          <w:sz w:val="24"/>
          <w:szCs w:val="24"/>
        </w:rPr>
        <w:t>…………………………………………………………..69</w:t>
      </w:r>
    </w:p>
    <w:p w14:paraId="2A0E31CA" w14:textId="62209623" w:rsidR="00562FA3" w:rsidRPr="00C8087C" w:rsidRDefault="00562FA3" w:rsidP="00562FA3">
      <w:pPr>
        <w:numPr>
          <w:ilvl w:val="2"/>
          <w:numId w:val="69"/>
        </w:numPr>
        <w:spacing w:line="240" w:lineRule="auto"/>
        <w:contextualSpacing/>
        <w:rPr>
          <w:rFonts w:asciiTheme="majorBidi" w:eastAsia="Calibri" w:hAnsiTheme="majorBidi" w:cstheme="majorBidi"/>
          <w:sz w:val="24"/>
          <w:szCs w:val="24"/>
        </w:rPr>
      </w:pPr>
      <w:r w:rsidRPr="00C8087C">
        <w:rPr>
          <w:rFonts w:asciiTheme="majorBidi" w:eastAsia="Calibri" w:hAnsiTheme="majorBidi" w:cstheme="majorBidi"/>
          <w:sz w:val="24"/>
          <w:szCs w:val="24"/>
        </w:rPr>
        <w:t>Les valeurs d’ERENAV ALGER </w:t>
      </w:r>
      <w:r>
        <w:rPr>
          <w:rFonts w:asciiTheme="majorBidi" w:eastAsia="Calibri" w:hAnsiTheme="majorBidi" w:cstheme="majorBidi"/>
          <w:sz w:val="24"/>
          <w:szCs w:val="24"/>
        </w:rPr>
        <w:t>…………………………………………………... 69</w:t>
      </w:r>
    </w:p>
    <w:p w14:paraId="7D98DEE2" w14:textId="7D15D8AA" w:rsidR="00562FA3" w:rsidRPr="00C8087C" w:rsidRDefault="00562FA3" w:rsidP="00562FA3">
      <w:pPr>
        <w:numPr>
          <w:ilvl w:val="2"/>
          <w:numId w:val="69"/>
        </w:numPr>
        <w:spacing w:line="240" w:lineRule="auto"/>
        <w:contextualSpacing/>
        <w:rPr>
          <w:rFonts w:asciiTheme="majorBidi" w:eastAsia="Calibri" w:hAnsiTheme="majorBidi" w:cstheme="majorBidi"/>
          <w:sz w:val="24"/>
          <w:szCs w:val="24"/>
        </w:rPr>
      </w:pPr>
      <w:r w:rsidRPr="00C8087C">
        <w:rPr>
          <w:rFonts w:asciiTheme="majorBidi" w:eastAsia="Calibri" w:hAnsiTheme="majorBidi" w:cstheme="majorBidi"/>
          <w:sz w:val="24"/>
          <w:szCs w:val="24"/>
        </w:rPr>
        <w:t>L’engagement de l’entreprise</w:t>
      </w:r>
      <w:r>
        <w:rPr>
          <w:rFonts w:asciiTheme="majorBidi" w:eastAsia="Calibri" w:hAnsiTheme="majorBidi" w:cstheme="majorBidi"/>
          <w:sz w:val="24"/>
          <w:szCs w:val="24"/>
        </w:rPr>
        <w:t>…………………………………………………………70</w:t>
      </w:r>
    </w:p>
    <w:p w14:paraId="6CAB6F65" w14:textId="7781084B" w:rsidR="00562FA3" w:rsidRPr="00C8087C" w:rsidRDefault="00562FA3" w:rsidP="00562FA3">
      <w:pPr>
        <w:numPr>
          <w:ilvl w:val="2"/>
          <w:numId w:val="69"/>
        </w:numPr>
        <w:spacing w:line="240" w:lineRule="auto"/>
        <w:contextualSpacing/>
        <w:rPr>
          <w:rFonts w:asciiTheme="majorBidi" w:eastAsia="Calibri" w:hAnsiTheme="majorBidi" w:cstheme="majorBidi"/>
          <w:sz w:val="24"/>
          <w:szCs w:val="24"/>
        </w:rPr>
      </w:pPr>
      <w:r w:rsidRPr="00C8087C">
        <w:rPr>
          <w:rFonts w:asciiTheme="majorBidi" w:eastAsia="Calibri" w:hAnsiTheme="majorBidi" w:cstheme="majorBidi"/>
          <w:sz w:val="24"/>
          <w:szCs w:val="24"/>
        </w:rPr>
        <w:t>L’ambition de l’entreprise </w:t>
      </w:r>
      <w:r>
        <w:rPr>
          <w:rFonts w:asciiTheme="majorBidi" w:eastAsia="Calibri" w:hAnsiTheme="majorBidi" w:cstheme="majorBidi"/>
          <w:sz w:val="24"/>
          <w:szCs w:val="24"/>
        </w:rPr>
        <w:t>……………………………………………………………70</w:t>
      </w:r>
    </w:p>
    <w:p w14:paraId="07DD7A18" w14:textId="77777777" w:rsidR="00562FA3" w:rsidRPr="00C8087C" w:rsidRDefault="00562FA3" w:rsidP="00562FA3">
      <w:pPr>
        <w:spacing w:line="240" w:lineRule="auto"/>
        <w:ind w:left="720"/>
        <w:contextualSpacing/>
        <w:rPr>
          <w:rFonts w:asciiTheme="majorBidi" w:eastAsia="Calibri" w:hAnsiTheme="majorBidi" w:cstheme="majorBidi"/>
          <w:b/>
          <w:sz w:val="24"/>
          <w:szCs w:val="24"/>
        </w:rPr>
      </w:pPr>
    </w:p>
    <w:p w14:paraId="56A19CB2" w14:textId="5827FDD1" w:rsidR="00562FA3" w:rsidRDefault="00562FA3" w:rsidP="00562FA3">
      <w:pPr>
        <w:spacing w:line="240" w:lineRule="auto"/>
        <w:rPr>
          <w:rFonts w:asciiTheme="majorBidi" w:hAnsiTheme="majorBidi" w:cstheme="majorBidi"/>
          <w:b/>
          <w:bCs/>
          <w:sz w:val="24"/>
          <w:szCs w:val="24"/>
        </w:rPr>
      </w:pPr>
      <w:r w:rsidRPr="00C8087C">
        <w:rPr>
          <w:rFonts w:asciiTheme="majorBidi" w:hAnsiTheme="majorBidi" w:cstheme="majorBidi"/>
          <w:b/>
          <w:bCs/>
          <w:sz w:val="24"/>
          <w:szCs w:val="24"/>
        </w:rPr>
        <w:t>Section 02 : Approche conceptuelle et méthodologique de la cartographie des risques</w:t>
      </w:r>
      <w:r>
        <w:rPr>
          <w:rFonts w:asciiTheme="majorBidi" w:hAnsiTheme="majorBidi" w:cstheme="majorBidi"/>
          <w:b/>
          <w:bCs/>
          <w:sz w:val="24"/>
          <w:szCs w:val="24"/>
        </w:rPr>
        <w:t>...71</w:t>
      </w:r>
    </w:p>
    <w:p w14:paraId="1105386D" w14:textId="0B6E737D" w:rsidR="00562FA3" w:rsidRPr="00222037" w:rsidRDefault="00562FA3" w:rsidP="00562FA3">
      <w:pPr>
        <w:spacing w:after="0" w:line="240" w:lineRule="auto"/>
        <w:rPr>
          <w:rFonts w:asciiTheme="majorBidi" w:hAnsiTheme="majorBidi" w:cstheme="majorBidi"/>
          <w:sz w:val="24"/>
          <w:szCs w:val="24"/>
        </w:rPr>
      </w:pPr>
      <w:r w:rsidRPr="00222037">
        <w:rPr>
          <w:rFonts w:asciiTheme="majorBidi" w:hAnsiTheme="majorBidi" w:cstheme="majorBidi"/>
          <w:b/>
          <w:bCs/>
          <w:sz w:val="24"/>
          <w:szCs w:val="24"/>
        </w:rPr>
        <w:t>2.1.</w:t>
      </w:r>
      <w:r w:rsidRPr="00222037">
        <w:rPr>
          <w:rFonts w:asciiTheme="majorBidi" w:hAnsiTheme="majorBidi" w:cstheme="majorBidi"/>
          <w:b/>
          <w:bCs/>
          <w:sz w:val="24"/>
          <w:szCs w:val="24"/>
        </w:rPr>
        <w:tab/>
      </w:r>
      <w:r w:rsidRPr="00222037">
        <w:rPr>
          <w:rFonts w:asciiTheme="majorBidi" w:hAnsiTheme="majorBidi" w:cstheme="majorBidi"/>
          <w:sz w:val="24"/>
          <w:szCs w:val="24"/>
        </w:rPr>
        <w:t>Définition de la cartographie de risque</w:t>
      </w:r>
      <w:r>
        <w:rPr>
          <w:rFonts w:asciiTheme="majorBidi" w:eastAsia="Calibri" w:hAnsiTheme="majorBidi" w:cstheme="majorBidi"/>
          <w:sz w:val="24"/>
          <w:szCs w:val="24"/>
        </w:rPr>
        <w:t xml:space="preserve"> ………………………………………………71</w:t>
      </w:r>
    </w:p>
    <w:p w14:paraId="10526652" w14:textId="7BECC1FC" w:rsidR="00562FA3" w:rsidRPr="00222037" w:rsidRDefault="00562FA3" w:rsidP="00562FA3">
      <w:pPr>
        <w:spacing w:after="0" w:line="240" w:lineRule="auto"/>
        <w:rPr>
          <w:rFonts w:asciiTheme="majorBidi" w:hAnsiTheme="majorBidi" w:cstheme="majorBidi"/>
          <w:sz w:val="24"/>
          <w:szCs w:val="24"/>
        </w:rPr>
      </w:pPr>
      <w:r w:rsidRPr="00222037">
        <w:rPr>
          <w:rFonts w:asciiTheme="majorBidi" w:hAnsiTheme="majorBidi" w:cstheme="majorBidi"/>
          <w:b/>
          <w:bCs/>
          <w:sz w:val="24"/>
          <w:szCs w:val="24"/>
        </w:rPr>
        <w:t>2.2.</w:t>
      </w:r>
      <w:r w:rsidRPr="00222037">
        <w:rPr>
          <w:rFonts w:asciiTheme="majorBidi" w:hAnsiTheme="majorBidi" w:cstheme="majorBidi"/>
          <w:sz w:val="24"/>
          <w:szCs w:val="24"/>
        </w:rPr>
        <w:tab/>
        <w:t xml:space="preserve">Les objectifs de la cartographie de risques </w:t>
      </w:r>
      <w:r>
        <w:rPr>
          <w:rFonts w:asciiTheme="majorBidi" w:eastAsia="Calibri" w:hAnsiTheme="majorBidi" w:cstheme="majorBidi"/>
          <w:sz w:val="24"/>
          <w:szCs w:val="24"/>
        </w:rPr>
        <w:t>…………………………………………...71</w:t>
      </w:r>
    </w:p>
    <w:p w14:paraId="442C1E85" w14:textId="0F920802" w:rsidR="00562FA3" w:rsidRPr="00222037" w:rsidRDefault="00562FA3" w:rsidP="00562FA3">
      <w:pPr>
        <w:spacing w:after="0" w:line="240" w:lineRule="auto"/>
        <w:rPr>
          <w:rFonts w:asciiTheme="majorBidi" w:hAnsiTheme="majorBidi" w:cstheme="majorBidi"/>
          <w:sz w:val="24"/>
          <w:szCs w:val="24"/>
        </w:rPr>
      </w:pPr>
      <w:r w:rsidRPr="00222037">
        <w:rPr>
          <w:rFonts w:asciiTheme="majorBidi" w:hAnsiTheme="majorBidi" w:cstheme="majorBidi"/>
          <w:b/>
          <w:bCs/>
          <w:sz w:val="24"/>
          <w:szCs w:val="24"/>
        </w:rPr>
        <w:t>2.3.</w:t>
      </w:r>
      <w:r w:rsidRPr="00222037">
        <w:rPr>
          <w:rFonts w:asciiTheme="majorBidi" w:hAnsiTheme="majorBidi" w:cstheme="majorBidi"/>
          <w:b/>
          <w:bCs/>
          <w:sz w:val="24"/>
          <w:szCs w:val="24"/>
        </w:rPr>
        <w:tab/>
      </w:r>
      <w:r w:rsidRPr="00222037">
        <w:rPr>
          <w:rFonts w:asciiTheme="majorBidi" w:hAnsiTheme="majorBidi" w:cstheme="majorBidi"/>
          <w:sz w:val="24"/>
          <w:szCs w:val="24"/>
        </w:rPr>
        <w:t xml:space="preserve">Les avantages de la cartographie des risques </w:t>
      </w:r>
      <w:r>
        <w:rPr>
          <w:rFonts w:asciiTheme="majorBidi" w:eastAsia="Calibri" w:hAnsiTheme="majorBidi" w:cstheme="majorBidi"/>
          <w:sz w:val="24"/>
          <w:szCs w:val="24"/>
        </w:rPr>
        <w:t>………………………………………...72</w:t>
      </w:r>
    </w:p>
    <w:p w14:paraId="6B9BC023" w14:textId="1F92E220" w:rsidR="00562FA3" w:rsidRPr="00222037" w:rsidRDefault="00562FA3" w:rsidP="00562FA3">
      <w:pPr>
        <w:spacing w:after="0" w:line="240" w:lineRule="auto"/>
        <w:rPr>
          <w:rFonts w:asciiTheme="majorBidi" w:hAnsiTheme="majorBidi" w:cstheme="majorBidi"/>
          <w:sz w:val="24"/>
          <w:szCs w:val="24"/>
        </w:rPr>
      </w:pPr>
      <w:r w:rsidRPr="00222037">
        <w:rPr>
          <w:rFonts w:asciiTheme="majorBidi" w:hAnsiTheme="majorBidi" w:cstheme="majorBidi"/>
          <w:b/>
          <w:bCs/>
          <w:sz w:val="24"/>
          <w:szCs w:val="24"/>
        </w:rPr>
        <w:t>2.4.</w:t>
      </w:r>
      <w:r w:rsidRPr="00222037">
        <w:rPr>
          <w:rFonts w:asciiTheme="majorBidi" w:hAnsiTheme="majorBidi" w:cstheme="majorBidi"/>
          <w:sz w:val="24"/>
          <w:szCs w:val="24"/>
        </w:rPr>
        <w:tab/>
        <w:t xml:space="preserve">Typologie des cartographies des risques </w:t>
      </w:r>
      <w:r>
        <w:rPr>
          <w:rFonts w:asciiTheme="majorBidi" w:eastAsia="Calibri" w:hAnsiTheme="majorBidi" w:cstheme="majorBidi"/>
          <w:sz w:val="24"/>
          <w:szCs w:val="24"/>
        </w:rPr>
        <w:t>……………………………………………..72</w:t>
      </w:r>
    </w:p>
    <w:p w14:paraId="5126E72A" w14:textId="608C2635" w:rsidR="00562FA3" w:rsidRPr="00222037" w:rsidRDefault="00562FA3" w:rsidP="00562FA3">
      <w:pPr>
        <w:spacing w:after="0" w:line="240" w:lineRule="auto"/>
        <w:rPr>
          <w:rFonts w:asciiTheme="majorBidi" w:hAnsiTheme="majorBidi" w:cstheme="majorBidi"/>
          <w:sz w:val="24"/>
          <w:szCs w:val="24"/>
        </w:rPr>
      </w:pPr>
      <w:r w:rsidRPr="00222037">
        <w:rPr>
          <w:rFonts w:asciiTheme="majorBidi" w:hAnsiTheme="majorBidi" w:cstheme="majorBidi"/>
          <w:b/>
          <w:bCs/>
          <w:sz w:val="24"/>
          <w:szCs w:val="24"/>
        </w:rPr>
        <w:t>2.5.</w:t>
      </w:r>
      <w:r w:rsidRPr="00222037">
        <w:rPr>
          <w:rFonts w:asciiTheme="majorBidi" w:hAnsiTheme="majorBidi" w:cstheme="majorBidi"/>
          <w:sz w:val="24"/>
          <w:szCs w:val="24"/>
        </w:rPr>
        <w:tab/>
        <w:t xml:space="preserve">Les acteurs du projet de cartographie des risques </w:t>
      </w:r>
      <w:r>
        <w:rPr>
          <w:rFonts w:asciiTheme="majorBidi" w:eastAsia="Calibri" w:hAnsiTheme="majorBidi" w:cstheme="majorBidi"/>
          <w:sz w:val="24"/>
          <w:szCs w:val="24"/>
        </w:rPr>
        <w:t>……………………………………73</w:t>
      </w:r>
    </w:p>
    <w:p w14:paraId="5C7F1830" w14:textId="51F2B6DF" w:rsidR="00562FA3" w:rsidRPr="00222037" w:rsidRDefault="00562FA3" w:rsidP="00562FA3">
      <w:pPr>
        <w:spacing w:after="0" w:line="240" w:lineRule="auto"/>
        <w:rPr>
          <w:rFonts w:asciiTheme="majorBidi" w:hAnsiTheme="majorBidi" w:cstheme="majorBidi"/>
          <w:sz w:val="24"/>
          <w:szCs w:val="24"/>
        </w:rPr>
      </w:pPr>
      <w:r w:rsidRPr="00222037">
        <w:rPr>
          <w:rFonts w:asciiTheme="majorBidi" w:hAnsiTheme="majorBidi" w:cstheme="majorBidi"/>
          <w:b/>
          <w:bCs/>
          <w:sz w:val="24"/>
          <w:szCs w:val="24"/>
        </w:rPr>
        <w:t>2.6.</w:t>
      </w:r>
      <w:r w:rsidRPr="00222037">
        <w:rPr>
          <w:rFonts w:asciiTheme="majorBidi" w:hAnsiTheme="majorBidi" w:cstheme="majorBidi"/>
          <w:sz w:val="24"/>
          <w:szCs w:val="24"/>
        </w:rPr>
        <w:tab/>
        <w:t xml:space="preserve">Les étapes d’élaboration </w:t>
      </w:r>
      <w:r>
        <w:rPr>
          <w:rFonts w:asciiTheme="majorBidi" w:hAnsiTheme="majorBidi" w:cstheme="majorBidi"/>
          <w:sz w:val="24"/>
          <w:szCs w:val="24"/>
        </w:rPr>
        <w:t xml:space="preserve">de la cartographie des risques </w:t>
      </w:r>
      <w:r>
        <w:rPr>
          <w:rFonts w:asciiTheme="majorBidi" w:eastAsia="Calibri" w:hAnsiTheme="majorBidi" w:cstheme="majorBidi"/>
          <w:sz w:val="24"/>
          <w:szCs w:val="24"/>
        </w:rPr>
        <w:t xml:space="preserve">…………………………......74                                                                      </w:t>
      </w:r>
    </w:p>
    <w:p w14:paraId="12CFD2CA" w14:textId="214AB134" w:rsidR="00562FA3" w:rsidRPr="00222037" w:rsidRDefault="00562FA3" w:rsidP="00562FA3">
      <w:pPr>
        <w:spacing w:after="0" w:line="240" w:lineRule="auto"/>
        <w:rPr>
          <w:rFonts w:asciiTheme="majorBidi" w:hAnsiTheme="majorBidi" w:cstheme="majorBidi"/>
          <w:sz w:val="24"/>
          <w:szCs w:val="24"/>
        </w:rPr>
      </w:pPr>
      <w:r w:rsidRPr="00222037">
        <w:rPr>
          <w:rFonts w:asciiTheme="majorBidi" w:hAnsiTheme="majorBidi" w:cstheme="majorBidi"/>
          <w:b/>
          <w:bCs/>
          <w:sz w:val="24"/>
          <w:szCs w:val="24"/>
        </w:rPr>
        <w:t>2.6.1.</w:t>
      </w:r>
      <w:r w:rsidRPr="00222037">
        <w:rPr>
          <w:rFonts w:asciiTheme="majorBidi" w:hAnsiTheme="majorBidi" w:cstheme="majorBidi"/>
          <w:sz w:val="24"/>
          <w:szCs w:val="24"/>
        </w:rPr>
        <w:tab/>
        <w:t xml:space="preserve">La phase de préparation </w:t>
      </w:r>
      <w:r>
        <w:rPr>
          <w:rFonts w:asciiTheme="majorBidi" w:eastAsia="Calibri" w:hAnsiTheme="majorBidi" w:cstheme="majorBidi"/>
          <w:sz w:val="24"/>
          <w:szCs w:val="24"/>
        </w:rPr>
        <w:t>………………………………………………………………74</w:t>
      </w:r>
    </w:p>
    <w:p w14:paraId="49D651B2" w14:textId="61292E94" w:rsidR="00562FA3" w:rsidRPr="00222037" w:rsidRDefault="00562FA3" w:rsidP="00562FA3">
      <w:pPr>
        <w:spacing w:after="0" w:line="240" w:lineRule="auto"/>
        <w:rPr>
          <w:rFonts w:asciiTheme="majorBidi" w:hAnsiTheme="majorBidi" w:cstheme="majorBidi"/>
          <w:sz w:val="24"/>
          <w:szCs w:val="24"/>
        </w:rPr>
      </w:pPr>
      <w:r w:rsidRPr="00222037">
        <w:rPr>
          <w:rFonts w:asciiTheme="majorBidi" w:hAnsiTheme="majorBidi" w:cstheme="majorBidi"/>
          <w:b/>
          <w:bCs/>
          <w:sz w:val="24"/>
          <w:szCs w:val="24"/>
        </w:rPr>
        <w:t>2.6.2.</w:t>
      </w:r>
      <w:r w:rsidRPr="00222037">
        <w:rPr>
          <w:rFonts w:asciiTheme="majorBidi" w:hAnsiTheme="majorBidi" w:cstheme="majorBidi"/>
          <w:b/>
          <w:bCs/>
          <w:sz w:val="24"/>
          <w:szCs w:val="24"/>
        </w:rPr>
        <w:tab/>
      </w:r>
      <w:r w:rsidRPr="00222037">
        <w:rPr>
          <w:rFonts w:asciiTheme="majorBidi" w:hAnsiTheme="majorBidi" w:cstheme="majorBidi"/>
          <w:sz w:val="24"/>
          <w:szCs w:val="24"/>
        </w:rPr>
        <w:t>La phase d’identification des domaines à risque</w:t>
      </w:r>
      <w:r>
        <w:rPr>
          <w:rFonts w:asciiTheme="majorBidi" w:eastAsia="Calibri" w:hAnsiTheme="majorBidi" w:cstheme="majorBidi"/>
          <w:sz w:val="24"/>
          <w:szCs w:val="24"/>
        </w:rPr>
        <w:t xml:space="preserve"> ……………………………………. 76</w:t>
      </w:r>
    </w:p>
    <w:p w14:paraId="3E08E9FD" w14:textId="17A4A9DD" w:rsidR="00562FA3" w:rsidRPr="00222037" w:rsidRDefault="00562FA3" w:rsidP="00562FA3">
      <w:pPr>
        <w:spacing w:after="0" w:line="240" w:lineRule="auto"/>
        <w:rPr>
          <w:rFonts w:asciiTheme="majorBidi" w:hAnsiTheme="majorBidi" w:cstheme="majorBidi"/>
          <w:sz w:val="24"/>
          <w:szCs w:val="24"/>
        </w:rPr>
      </w:pPr>
      <w:r w:rsidRPr="00222037">
        <w:rPr>
          <w:rFonts w:asciiTheme="majorBidi" w:hAnsiTheme="majorBidi" w:cstheme="majorBidi"/>
          <w:b/>
          <w:bCs/>
          <w:sz w:val="24"/>
          <w:szCs w:val="24"/>
        </w:rPr>
        <w:t>2.6.3.</w:t>
      </w:r>
      <w:r w:rsidRPr="00222037">
        <w:rPr>
          <w:rFonts w:asciiTheme="majorBidi" w:hAnsiTheme="majorBidi" w:cstheme="majorBidi"/>
          <w:sz w:val="24"/>
          <w:szCs w:val="24"/>
        </w:rPr>
        <w:tab/>
        <w:t xml:space="preserve">Phase d’évaluation des risques </w:t>
      </w:r>
      <w:r>
        <w:rPr>
          <w:rFonts w:asciiTheme="majorBidi" w:eastAsia="Calibri" w:hAnsiTheme="majorBidi" w:cstheme="majorBidi"/>
          <w:sz w:val="24"/>
          <w:szCs w:val="24"/>
        </w:rPr>
        <w:t>……………………………………………………….77</w:t>
      </w:r>
    </w:p>
    <w:p w14:paraId="77055DF5" w14:textId="41A3E85B" w:rsidR="00562FA3" w:rsidRPr="00222037" w:rsidRDefault="00562FA3" w:rsidP="00562FA3">
      <w:pPr>
        <w:spacing w:after="0" w:line="240" w:lineRule="auto"/>
        <w:rPr>
          <w:rFonts w:asciiTheme="majorBidi" w:hAnsiTheme="majorBidi" w:cstheme="majorBidi"/>
          <w:sz w:val="24"/>
          <w:szCs w:val="24"/>
        </w:rPr>
      </w:pPr>
      <w:r w:rsidRPr="00222037">
        <w:rPr>
          <w:rFonts w:asciiTheme="majorBidi" w:hAnsiTheme="majorBidi" w:cstheme="majorBidi"/>
          <w:b/>
          <w:bCs/>
          <w:sz w:val="24"/>
          <w:szCs w:val="24"/>
        </w:rPr>
        <w:t>2.6.3.1.</w:t>
      </w:r>
      <w:r w:rsidRPr="00222037">
        <w:rPr>
          <w:rFonts w:asciiTheme="majorBidi" w:hAnsiTheme="majorBidi" w:cstheme="majorBidi"/>
          <w:sz w:val="24"/>
          <w:szCs w:val="24"/>
        </w:rPr>
        <w:t xml:space="preserve">Evaluation de la probabilité de survenance </w:t>
      </w:r>
      <w:r>
        <w:rPr>
          <w:rFonts w:asciiTheme="majorBidi" w:eastAsia="Calibri" w:hAnsiTheme="majorBidi" w:cstheme="majorBidi"/>
          <w:sz w:val="24"/>
          <w:szCs w:val="24"/>
        </w:rPr>
        <w:t>…………………………………………..77</w:t>
      </w:r>
    </w:p>
    <w:p w14:paraId="23F2720C" w14:textId="679F127E" w:rsidR="00562FA3" w:rsidRPr="00222037" w:rsidRDefault="00562FA3" w:rsidP="00562FA3">
      <w:pPr>
        <w:spacing w:after="0" w:line="240" w:lineRule="auto"/>
        <w:rPr>
          <w:rFonts w:asciiTheme="majorBidi" w:hAnsiTheme="majorBidi" w:cstheme="majorBidi"/>
          <w:sz w:val="24"/>
          <w:szCs w:val="24"/>
        </w:rPr>
      </w:pPr>
      <w:r w:rsidRPr="00222037">
        <w:rPr>
          <w:rFonts w:asciiTheme="majorBidi" w:hAnsiTheme="majorBidi" w:cstheme="majorBidi"/>
          <w:b/>
          <w:bCs/>
          <w:sz w:val="24"/>
          <w:szCs w:val="24"/>
        </w:rPr>
        <w:t>2.6.3.2.</w:t>
      </w:r>
      <w:r w:rsidRPr="00222037">
        <w:rPr>
          <w:rFonts w:asciiTheme="majorBidi" w:hAnsiTheme="majorBidi" w:cstheme="majorBidi"/>
          <w:sz w:val="24"/>
          <w:szCs w:val="24"/>
        </w:rPr>
        <w:t xml:space="preserve">Evaluation de la gravité </w:t>
      </w:r>
      <w:r>
        <w:rPr>
          <w:rFonts w:asciiTheme="majorBidi" w:eastAsia="Calibri" w:hAnsiTheme="majorBidi" w:cstheme="majorBidi"/>
          <w:sz w:val="24"/>
          <w:szCs w:val="24"/>
        </w:rPr>
        <w:t>………………………………………………………………77</w:t>
      </w:r>
    </w:p>
    <w:p w14:paraId="270DFB85" w14:textId="19A58B44" w:rsidR="00562FA3" w:rsidRPr="00222037" w:rsidRDefault="00562FA3" w:rsidP="00562FA3">
      <w:pPr>
        <w:spacing w:after="0" w:line="240" w:lineRule="auto"/>
        <w:rPr>
          <w:rFonts w:asciiTheme="majorBidi" w:hAnsiTheme="majorBidi" w:cstheme="majorBidi"/>
          <w:sz w:val="24"/>
          <w:szCs w:val="24"/>
        </w:rPr>
      </w:pPr>
      <w:r w:rsidRPr="00222037">
        <w:rPr>
          <w:rFonts w:asciiTheme="majorBidi" w:hAnsiTheme="majorBidi" w:cstheme="majorBidi"/>
          <w:b/>
          <w:bCs/>
          <w:sz w:val="24"/>
          <w:szCs w:val="24"/>
        </w:rPr>
        <w:t>2.6.4.</w:t>
      </w:r>
      <w:r w:rsidRPr="00222037">
        <w:rPr>
          <w:rFonts w:asciiTheme="majorBidi" w:hAnsiTheme="majorBidi" w:cstheme="majorBidi"/>
          <w:sz w:val="24"/>
          <w:szCs w:val="24"/>
        </w:rPr>
        <w:tab/>
        <w:t xml:space="preserve">Hiérarchisation des risques </w:t>
      </w:r>
      <w:r>
        <w:rPr>
          <w:rFonts w:asciiTheme="majorBidi" w:eastAsia="Calibri" w:hAnsiTheme="majorBidi" w:cstheme="majorBidi"/>
          <w:sz w:val="24"/>
          <w:szCs w:val="24"/>
        </w:rPr>
        <w:t>…………………………………………………………..78</w:t>
      </w:r>
    </w:p>
    <w:p w14:paraId="5E76E9E4" w14:textId="3C36A1BF" w:rsidR="00562FA3" w:rsidRPr="00222037" w:rsidRDefault="00562FA3" w:rsidP="00562FA3">
      <w:pPr>
        <w:spacing w:after="0" w:line="240" w:lineRule="auto"/>
        <w:rPr>
          <w:rFonts w:asciiTheme="majorBidi" w:hAnsiTheme="majorBidi" w:cstheme="majorBidi"/>
          <w:sz w:val="24"/>
          <w:szCs w:val="24"/>
        </w:rPr>
      </w:pPr>
      <w:r w:rsidRPr="00222037">
        <w:rPr>
          <w:rFonts w:asciiTheme="majorBidi" w:hAnsiTheme="majorBidi" w:cstheme="majorBidi"/>
          <w:b/>
          <w:bCs/>
          <w:sz w:val="24"/>
          <w:szCs w:val="24"/>
        </w:rPr>
        <w:t>2.6.5.</w:t>
      </w:r>
      <w:r w:rsidRPr="00222037">
        <w:rPr>
          <w:rFonts w:asciiTheme="majorBidi" w:hAnsiTheme="majorBidi" w:cstheme="majorBidi"/>
          <w:sz w:val="24"/>
          <w:szCs w:val="24"/>
        </w:rPr>
        <w:tab/>
        <w:t xml:space="preserve">Phase de révision des risques </w:t>
      </w:r>
      <w:r>
        <w:rPr>
          <w:rFonts w:asciiTheme="majorBidi" w:eastAsia="Calibri" w:hAnsiTheme="majorBidi" w:cstheme="majorBidi"/>
          <w:sz w:val="24"/>
          <w:szCs w:val="24"/>
        </w:rPr>
        <w:t>………………………………………………………...78</w:t>
      </w:r>
    </w:p>
    <w:p w14:paraId="12F7C219" w14:textId="7C4F420B" w:rsidR="00562FA3" w:rsidRPr="00222037" w:rsidRDefault="00562FA3" w:rsidP="00562FA3">
      <w:pPr>
        <w:spacing w:after="0" w:line="240" w:lineRule="auto"/>
        <w:rPr>
          <w:rFonts w:asciiTheme="majorBidi" w:hAnsiTheme="majorBidi" w:cstheme="majorBidi"/>
          <w:sz w:val="24"/>
          <w:szCs w:val="24"/>
        </w:rPr>
      </w:pPr>
      <w:r w:rsidRPr="00222037">
        <w:rPr>
          <w:rFonts w:asciiTheme="majorBidi" w:hAnsiTheme="majorBidi" w:cstheme="majorBidi"/>
          <w:b/>
          <w:bCs/>
          <w:sz w:val="24"/>
          <w:szCs w:val="24"/>
        </w:rPr>
        <w:t>2.6.6.</w:t>
      </w:r>
      <w:r w:rsidRPr="00222037">
        <w:rPr>
          <w:rFonts w:asciiTheme="majorBidi" w:hAnsiTheme="majorBidi" w:cstheme="majorBidi"/>
          <w:b/>
          <w:bCs/>
          <w:sz w:val="24"/>
          <w:szCs w:val="24"/>
        </w:rPr>
        <w:tab/>
      </w:r>
      <w:r w:rsidRPr="00222037">
        <w:rPr>
          <w:rFonts w:asciiTheme="majorBidi" w:hAnsiTheme="majorBidi" w:cstheme="majorBidi"/>
          <w:sz w:val="24"/>
          <w:szCs w:val="24"/>
        </w:rPr>
        <w:t>Phase de représentation graphique (matrice des risques)</w:t>
      </w:r>
      <w:r>
        <w:rPr>
          <w:rFonts w:asciiTheme="majorBidi" w:hAnsiTheme="majorBidi" w:cstheme="majorBidi"/>
          <w:sz w:val="24"/>
          <w:szCs w:val="24"/>
        </w:rPr>
        <w:t xml:space="preserve"> ……………………………79</w:t>
      </w:r>
    </w:p>
    <w:p w14:paraId="45DDECA2" w14:textId="0E522616" w:rsidR="00562FA3" w:rsidRPr="00C8087C" w:rsidRDefault="00562FA3" w:rsidP="00562FA3">
      <w:pPr>
        <w:spacing w:line="240" w:lineRule="auto"/>
        <w:rPr>
          <w:rFonts w:asciiTheme="majorBidi" w:hAnsiTheme="majorBidi" w:cstheme="majorBidi"/>
          <w:b/>
          <w:bCs/>
          <w:sz w:val="24"/>
          <w:szCs w:val="24"/>
        </w:rPr>
      </w:pPr>
      <w:r w:rsidRPr="00C8087C">
        <w:rPr>
          <w:rFonts w:asciiTheme="majorBidi" w:hAnsiTheme="majorBidi" w:cstheme="majorBidi"/>
          <w:b/>
          <w:bCs/>
          <w:sz w:val="24"/>
          <w:szCs w:val="24"/>
        </w:rPr>
        <w:t xml:space="preserve">Section N°03 : La pratique de l’Audit interne pour une mise en place d’une cartographie </w:t>
      </w:r>
      <w:r w:rsidRPr="00562FA3">
        <w:rPr>
          <w:rFonts w:asciiTheme="majorBidi" w:hAnsiTheme="majorBidi" w:cstheme="majorBidi"/>
          <w:b/>
          <w:bCs/>
          <w:sz w:val="24"/>
          <w:szCs w:val="24"/>
        </w:rPr>
        <w:t>des risques</w:t>
      </w:r>
      <w:r w:rsidRPr="00562FA3">
        <w:rPr>
          <w:rFonts w:asciiTheme="majorBidi" w:eastAsia="Calibri" w:hAnsiTheme="majorBidi" w:cstheme="majorBidi"/>
          <w:b/>
          <w:bCs/>
          <w:sz w:val="24"/>
          <w:szCs w:val="24"/>
        </w:rPr>
        <w:t xml:space="preserve">  ………………………………………………………………………………….80</w:t>
      </w:r>
    </w:p>
    <w:p w14:paraId="6DCBDB7D" w14:textId="08B72007" w:rsidR="00562FA3" w:rsidRPr="00C8087C" w:rsidRDefault="00562FA3" w:rsidP="00562FA3">
      <w:pPr>
        <w:pStyle w:val="Paragraphedeliste"/>
        <w:numPr>
          <w:ilvl w:val="1"/>
          <w:numId w:val="68"/>
        </w:numPr>
        <w:spacing w:after="0" w:line="240" w:lineRule="auto"/>
        <w:rPr>
          <w:rFonts w:asciiTheme="majorBidi" w:hAnsiTheme="majorBidi" w:cstheme="majorBidi"/>
          <w:sz w:val="24"/>
          <w:szCs w:val="24"/>
        </w:rPr>
      </w:pPr>
      <w:r w:rsidRPr="00C8087C">
        <w:rPr>
          <w:rFonts w:asciiTheme="majorBidi" w:hAnsiTheme="majorBidi" w:cstheme="majorBidi"/>
          <w:sz w:val="24"/>
          <w:szCs w:val="24"/>
        </w:rPr>
        <w:t>Identification de risques liés au processus de l’entreprise</w:t>
      </w:r>
      <w:r>
        <w:rPr>
          <w:rFonts w:asciiTheme="majorBidi" w:eastAsia="Calibri" w:hAnsiTheme="majorBidi" w:cstheme="majorBidi"/>
          <w:sz w:val="24"/>
          <w:szCs w:val="24"/>
        </w:rPr>
        <w:t xml:space="preserve"> ……………………………..80</w:t>
      </w:r>
    </w:p>
    <w:p w14:paraId="40B0460B" w14:textId="6D7D6514" w:rsidR="00562FA3" w:rsidRPr="00C8087C" w:rsidRDefault="00562FA3" w:rsidP="00562FA3">
      <w:pPr>
        <w:numPr>
          <w:ilvl w:val="2"/>
          <w:numId w:val="68"/>
        </w:numPr>
        <w:spacing w:after="0" w:line="240" w:lineRule="auto"/>
        <w:contextualSpacing/>
        <w:rPr>
          <w:rFonts w:asciiTheme="majorBidi" w:eastAsia="Calibri" w:hAnsiTheme="majorBidi" w:cstheme="majorBidi"/>
          <w:sz w:val="24"/>
          <w:szCs w:val="24"/>
        </w:rPr>
      </w:pPr>
      <w:r>
        <w:rPr>
          <w:rFonts w:asciiTheme="majorBidi" w:eastAsia="Calibri" w:hAnsiTheme="majorBidi" w:cstheme="majorBidi"/>
          <w:sz w:val="24"/>
          <w:szCs w:val="24"/>
        </w:rPr>
        <w:t xml:space="preserve">Processus d’élaboration </w:t>
      </w:r>
      <w:r w:rsidRPr="00C8087C">
        <w:rPr>
          <w:rFonts w:asciiTheme="majorBidi" w:eastAsia="Calibri" w:hAnsiTheme="majorBidi" w:cstheme="majorBidi"/>
          <w:sz w:val="24"/>
          <w:szCs w:val="24"/>
        </w:rPr>
        <w:t>budgétaire </w:t>
      </w:r>
      <w:r>
        <w:rPr>
          <w:rFonts w:asciiTheme="majorBidi" w:eastAsia="Calibri" w:hAnsiTheme="majorBidi" w:cstheme="majorBidi"/>
          <w:sz w:val="24"/>
          <w:szCs w:val="24"/>
        </w:rPr>
        <w:t>………………………………………………...80</w:t>
      </w:r>
    </w:p>
    <w:p w14:paraId="457BE2BF" w14:textId="14B96433" w:rsidR="00562FA3" w:rsidRPr="00C8087C" w:rsidRDefault="00562FA3" w:rsidP="00562FA3">
      <w:pPr>
        <w:pStyle w:val="Paragraphedeliste"/>
        <w:numPr>
          <w:ilvl w:val="2"/>
          <w:numId w:val="68"/>
        </w:numPr>
        <w:spacing w:after="0" w:line="240" w:lineRule="auto"/>
        <w:rPr>
          <w:rFonts w:asciiTheme="majorBidi" w:eastAsia="Calibri" w:hAnsiTheme="majorBidi" w:cstheme="majorBidi"/>
          <w:sz w:val="24"/>
          <w:szCs w:val="24"/>
        </w:rPr>
      </w:pPr>
      <w:r w:rsidRPr="00C8087C">
        <w:rPr>
          <w:rFonts w:asciiTheme="majorBidi" w:eastAsia="Calibri" w:hAnsiTheme="majorBidi" w:cstheme="majorBidi"/>
          <w:sz w:val="24"/>
          <w:szCs w:val="24"/>
        </w:rPr>
        <w:t>Processus de prise d’inventaire physique des immobilisations et des stocks (</w:t>
      </w:r>
      <w:r w:rsidRPr="00562FA3">
        <w:rPr>
          <w:rFonts w:asciiTheme="majorBidi" w:eastAsia="Calibri" w:hAnsiTheme="majorBidi" w:cstheme="majorBidi"/>
          <w:sz w:val="24"/>
          <w:szCs w:val="24"/>
        </w:rPr>
        <w:t>URNAL</w:t>
      </w:r>
      <w:r w:rsidRPr="00C8087C">
        <w:rPr>
          <w:rFonts w:asciiTheme="majorBidi" w:eastAsia="Calibri" w:hAnsiTheme="majorBidi" w:cstheme="majorBidi"/>
          <w:sz w:val="24"/>
          <w:szCs w:val="24"/>
        </w:rPr>
        <w:t>) </w:t>
      </w:r>
      <w:r>
        <w:rPr>
          <w:rFonts w:asciiTheme="majorBidi" w:eastAsia="Calibri" w:hAnsiTheme="majorBidi" w:cstheme="majorBidi"/>
          <w:sz w:val="24"/>
          <w:szCs w:val="24"/>
        </w:rPr>
        <w:t>…………………………………………………………………………...81</w:t>
      </w:r>
    </w:p>
    <w:p w14:paraId="3CB68F8E" w14:textId="444DC45A" w:rsidR="00562FA3" w:rsidRPr="00C8087C" w:rsidRDefault="00562FA3" w:rsidP="00562FA3">
      <w:pPr>
        <w:pStyle w:val="Paragraphedeliste"/>
        <w:numPr>
          <w:ilvl w:val="2"/>
          <w:numId w:val="68"/>
        </w:numPr>
        <w:spacing w:after="0" w:line="240" w:lineRule="auto"/>
        <w:rPr>
          <w:rFonts w:asciiTheme="majorBidi" w:eastAsia="Calibri" w:hAnsiTheme="majorBidi" w:cstheme="majorBidi"/>
          <w:sz w:val="24"/>
          <w:szCs w:val="24"/>
        </w:rPr>
      </w:pPr>
      <w:r w:rsidRPr="00C8087C">
        <w:rPr>
          <w:rFonts w:asciiTheme="majorBidi" w:eastAsia="Calibri" w:hAnsiTheme="majorBidi" w:cstheme="majorBidi"/>
          <w:sz w:val="24"/>
          <w:szCs w:val="24"/>
        </w:rPr>
        <w:t>Processus de prise d’inventaire physique des immobilisations et des stocks (</w:t>
      </w:r>
      <w:r w:rsidRPr="00562FA3">
        <w:rPr>
          <w:rFonts w:asciiTheme="majorBidi" w:eastAsia="Calibri" w:hAnsiTheme="majorBidi" w:cstheme="majorBidi"/>
          <w:sz w:val="24"/>
          <w:szCs w:val="24"/>
        </w:rPr>
        <w:t>Siège</w:t>
      </w:r>
      <w:r w:rsidRPr="00C8087C">
        <w:rPr>
          <w:rFonts w:asciiTheme="majorBidi" w:eastAsia="Calibri" w:hAnsiTheme="majorBidi" w:cstheme="majorBidi"/>
          <w:sz w:val="24"/>
          <w:szCs w:val="24"/>
        </w:rPr>
        <w:t>)</w:t>
      </w:r>
      <w:r>
        <w:rPr>
          <w:rFonts w:asciiTheme="majorBidi" w:eastAsia="Calibri" w:hAnsiTheme="majorBidi" w:cstheme="majorBidi"/>
          <w:sz w:val="24"/>
          <w:szCs w:val="24"/>
        </w:rPr>
        <w:t>………………………………………………………………………………82</w:t>
      </w:r>
    </w:p>
    <w:p w14:paraId="42AE1014" w14:textId="4B6A38B7" w:rsidR="00562FA3" w:rsidRDefault="00562FA3" w:rsidP="00562FA3">
      <w:pPr>
        <w:pStyle w:val="Paragraphedeliste"/>
        <w:numPr>
          <w:ilvl w:val="2"/>
          <w:numId w:val="68"/>
        </w:numPr>
        <w:spacing w:after="0" w:line="240" w:lineRule="auto"/>
        <w:rPr>
          <w:rFonts w:asciiTheme="majorBidi" w:eastAsia="Calibri" w:hAnsiTheme="majorBidi" w:cstheme="majorBidi"/>
          <w:sz w:val="24"/>
          <w:szCs w:val="24"/>
        </w:rPr>
      </w:pPr>
      <w:r w:rsidRPr="00C8087C">
        <w:rPr>
          <w:rFonts w:asciiTheme="majorBidi" w:eastAsia="Calibri" w:hAnsiTheme="majorBidi" w:cstheme="majorBidi"/>
          <w:sz w:val="24"/>
          <w:szCs w:val="24"/>
        </w:rPr>
        <w:t>Processus de prise d’inventaire physique des immobilisations et des stocks (URNO)</w:t>
      </w:r>
      <w:r>
        <w:rPr>
          <w:rFonts w:asciiTheme="majorBidi" w:eastAsia="Calibri" w:hAnsiTheme="majorBidi" w:cstheme="majorBidi"/>
          <w:sz w:val="24"/>
          <w:szCs w:val="24"/>
        </w:rPr>
        <w:t>……………………………………………………………………………..83</w:t>
      </w:r>
    </w:p>
    <w:p w14:paraId="2AABB2C6" w14:textId="39E8936C" w:rsidR="00562FA3" w:rsidRPr="00C8087C" w:rsidRDefault="00562FA3" w:rsidP="00562FA3">
      <w:pPr>
        <w:pStyle w:val="Paragraphedeliste"/>
        <w:numPr>
          <w:ilvl w:val="2"/>
          <w:numId w:val="68"/>
        </w:numPr>
        <w:spacing w:after="0" w:line="240" w:lineRule="auto"/>
        <w:rPr>
          <w:rFonts w:asciiTheme="majorBidi" w:eastAsia="Calibri" w:hAnsiTheme="majorBidi" w:cstheme="majorBidi"/>
          <w:sz w:val="24"/>
          <w:szCs w:val="24"/>
        </w:rPr>
      </w:pPr>
      <w:r>
        <w:rPr>
          <w:rFonts w:asciiTheme="majorBidi" w:eastAsia="Calibri" w:hAnsiTheme="majorBidi" w:cstheme="majorBidi"/>
          <w:sz w:val="24"/>
          <w:szCs w:val="24"/>
        </w:rPr>
        <w:t>Processus de facturation et encaissement …………………………………………..84</w:t>
      </w:r>
    </w:p>
    <w:p w14:paraId="17F611CD" w14:textId="55A34F35" w:rsidR="00562FA3" w:rsidRPr="00C8087C" w:rsidRDefault="00562FA3" w:rsidP="00562FA3">
      <w:pPr>
        <w:pStyle w:val="Paragraphedeliste"/>
        <w:numPr>
          <w:ilvl w:val="1"/>
          <w:numId w:val="68"/>
        </w:numPr>
        <w:spacing w:after="0" w:line="240" w:lineRule="auto"/>
        <w:rPr>
          <w:rFonts w:asciiTheme="majorBidi" w:eastAsia="Calibri" w:hAnsiTheme="majorBidi" w:cstheme="majorBidi"/>
          <w:sz w:val="24"/>
          <w:szCs w:val="24"/>
        </w:rPr>
      </w:pPr>
      <w:r w:rsidRPr="00C8087C">
        <w:rPr>
          <w:rFonts w:asciiTheme="majorBidi" w:eastAsia="Calibri" w:hAnsiTheme="majorBidi" w:cstheme="majorBidi"/>
          <w:sz w:val="24"/>
          <w:szCs w:val="24"/>
        </w:rPr>
        <w:t>La cotation des risques identifiés</w:t>
      </w:r>
      <w:r>
        <w:rPr>
          <w:rFonts w:asciiTheme="majorBidi" w:eastAsia="Calibri" w:hAnsiTheme="majorBidi" w:cstheme="majorBidi"/>
          <w:sz w:val="24"/>
          <w:szCs w:val="24"/>
        </w:rPr>
        <w:t xml:space="preserve"> ………………………………………………………85</w:t>
      </w:r>
    </w:p>
    <w:p w14:paraId="56159DF8" w14:textId="19D33932" w:rsidR="00562FA3" w:rsidRPr="00C8087C" w:rsidRDefault="00562FA3" w:rsidP="00562FA3">
      <w:pPr>
        <w:pStyle w:val="Paragraphedeliste"/>
        <w:numPr>
          <w:ilvl w:val="1"/>
          <w:numId w:val="68"/>
        </w:numPr>
        <w:spacing w:after="0" w:line="240" w:lineRule="auto"/>
        <w:rPr>
          <w:rFonts w:asciiTheme="majorBidi" w:eastAsia="Calibri" w:hAnsiTheme="majorBidi" w:cstheme="majorBidi"/>
          <w:sz w:val="24"/>
          <w:szCs w:val="24"/>
        </w:rPr>
      </w:pPr>
      <w:r w:rsidRPr="00C8087C">
        <w:rPr>
          <w:rFonts w:asciiTheme="majorBidi" w:eastAsia="Calibri" w:hAnsiTheme="majorBidi" w:cstheme="majorBidi"/>
          <w:sz w:val="24"/>
          <w:szCs w:val="24"/>
        </w:rPr>
        <w:t xml:space="preserve">Hiérarchisation des risques </w:t>
      </w:r>
      <w:r>
        <w:rPr>
          <w:rFonts w:asciiTheme="majorBidi" w:eastAsia="Calibri" w:hAnsiTheme="majorBidi" w:cstheme="majorBidi"/>
          <w:sz w:val="24"/>
          <w:szCs w:val="24"/>
        </w:rPr>
        <w:t>…………………………………………………………….90</w:t>
      </w:r>
    </w:p>
    <w:p w14:paraId="165A0B4A" w14:textId="4379893E" w:rsidR="00562FA3" w:rsidRPr="00C8087C" w:rsidRDefault="00562FA3" w:rsidP="00562FA3">
      <w:pPr>
        <w:pStyle w:val="Paragraphedeliste"/>
        <w:numPr>
          <w:ilvl w:val="1"/>
          <w:numId w:val="68"/>
        </w:numPr>
        <w:spacing w:after="0" w:line="240" w:lineRule="auto"/>
        <w:rPr>
          <w:rFonts w:asciiTheme="majorBidi" w:eastAsia="Calibri" w:hAnsiTheme="majorBidi" w:cstheme="majorBidi"/>
          <w:sz w:val="24"/>
          <w:szCs w:val="24"/>
        </w:rPr>
      </w:pPr>
      <w:r w:rsidRPr="00C8087C">
        <w:rPr>
          <w:rFonts w:asciiTheme="majorBidi" w:eastAsia="Calibri" w:hAnsiTheme="majorBidi" w:cstheme="majorBidi"/>
          <w:sz w:val="24"/>
          <w:szCs w:val="24"/>
        </w:rPr>
        <w:t xml:space="preserve">Cartographie des risques </w:t>
      </w:r>
      <w:r>
        <w:rPr>
          <w:rFonts w:asciiTheme="majorBidi" w:eastAsia="Calibri" w:hAnsiTheme="majorBidi" w:cstheme="majorBidi"/>
          <w:sz w:val="24"/>
          <w:szCs w:val="24"/>
        </w:rPr>
        <w:t xml:space="preserve"> ………………………………………………………………94</w:t>
      </w:r>
    </w:p>
    <w:p w14:paraId="176FC158" w14:textId="7AC21BA4" w:rsidR="00562FA3" w:rsidRPr="00C8087C" w:rsidRDefault="00562FA3" w:rsidP="00562FA3">
      <w:pPr>
        <w:pStyle w:val="Paragraphedeliste"/>
        <w:numPr>
          <w:ilvl w:val="1"/>
          <w:numId w:val="68"/>
        </w:numPr>
        <w:spacing w:after="0" w:line="240" w:lineRule="auto"/>
        <w:rPr>
          <w:rFonts w:asciiTheme="majorBidi" w:eastAsia="Calibri" w:hAnsiTheme="majorBidi" w:cstheme="majorBidi"/>
          <w:sz w:val="24"/>
          <w:szCs w:val="24"/>
        </w:rPr>
      </w:pPr>
      <w:r w:rsidRPr="00C8087C">
        <w:rPr>
          <w:rFonts w:asciiTheme="majorBidi" w:eastAsia="Calibri" w:hAnsiTheme="majorBidi" w:cstheme="majorBidi"/>
          <w:sz w:val="24"/>
          <w:szCs w:val="24"/>
        </w:rPr>
        <w:t xml:space="preserve">Recommandations </w:t>
      </w:r>
      <w:r>
        <w:rPr>
          <w:rFonts w:asciiTheme="majorBidi" w:eastAsia="Calibri" w:hAnsiTheme="majorBidi" w:cstheme="majorBidi"/>
          <w:sz w:val="24"/>
          <w:szCs w:val="24"/>
        </w:rPr>
        <w:t>……………………………………………………………………...95</w:t>
      </w:r>
    </w:p>
    <w:p w14:paraId="35590DEF" w14:textId="53EC4507" w:rsidR="00562FA3" w:rsidRPr="00C8087C" w:rsidRDefault="00562FA3" w:rsidP="00562FA3">
      <w:pPr>
        <w:pStyle w:val="Paragraphedeliste"/>
        <w:numPr>
          <w:ilvl w:val="2"/>
          <w:numId w:val="68"/>
        </w:numPr>
        <w:spacing w:after="0" w:line="240" w:lineRule="auto"/>
        <w:rPr>
          <w:rFonts w:asciiTheme="majorBidi" w:eastAsia="Calibri" w:hAnsiTheme="majorBidi" w:cstheme="majorBidi"/>
          <w:sz w:val="24"/>
          <w:szCs w:val="24"/>
        </w:rPr>
      </w:pPr>
      <w:r w:rsidRPr="00C8087C">
        <w:rPr>
          <w:rFonts w:asciiTheme="majorBidi" w:eastAsia="Calibri" w:hAnsiTheme="majorBidi" w:cstheme="majorBidi"/>
          <w:sz w:val="24"/>
          <w:szCs w:val="24"/>
        </w:rPr>
        <w:t>Les risques majeurs</w:t>
      </w:r>
      <w:r>
        <w:rPr>
          <w:rFonts w:asciiTheme="majorBidi" w:eastAsia="Calibri" w:hAnsiTheme="majorBidi" w:cstheme="majorBidi"/>
          <w:sz w:val="24"/>
          <w:szCs w:val="24"/>
        </w:rPr>
        <w:t xml:space="preserve">  ………………………………………………………………..95</w:t>
      </w:r>
    </w:p>
    <w:p w14:paraId="34784FCF" w14:textId="30419D6B" w:rsidR="00562FA3" w:rsidRPr="00C8087C" w:rsidRDefault="00562FA3" w:rsidP="00562FA3">
      <w:pPr>
        <w:pStyle w:val="Paragraphedeliste"/>
        <w:numPr>
          <w:ilvl w:val="2"/>
          <w:numId w:val="68"/>
        </w:numPr>
        <w:spacing w:after="0" w:line="240" w:lineRule="auto"/>
        <w:rPr>
          <w:rFonts w:asciiTheme="majorBidi" w:eastAsia="Calibri" w:hAnsiTheme="majorBidi" w:cstheme="majorBidi"/>
          <w:sz w:val="24"/>
          <w:szCs w:val="24"/>
        </w:rPr>
      </w:pPr>
      <w:r w:rsidRPr="00C8087C">
        <w:rPr>
          <w:rFonts w:asciiTheme="majorBidi" w:eastAsia="Calibri" w:hAnsiTheme="majorBidi" w:cstheme="majorBidi"/>
          <w:sz w:val="24"/>
          <w:szCs w:val="24"/>
        </w:rPr>
        <w:lastRenderedPageBreak/>
        <w:t xml:space="preserve">Les risques modérés </w:t>
      </w:r>
      <w:r>
        <w:rPr>
          <w:rFonts w:asciiTheme="majorBidi" w:eastAsia="Calibri" w:hAnsiTheme="majorBidi" w:cstheme="majorBidi"/>
          <w:sz w:val="24"/>
          <w:szCs w:val="24"/>
        </w:rPr>
        <w:t xml:space="preserve"> ………………………………………………………………..97</w:t>
      </w:r>
    </w:p>
    <w:p w14:paraId="069A84B4" w14:textId="791797E3" w:rsidR="00562FA3" w:rsidRPr="00C8087C" w:rsidRDefault="00562FA3" w:rsidP="00562FA3">
      <w:pPr>
        <w:pStyle w:val="Paragraphedeliste"/>
        <w:numPr>
          <w:ilvl w:val="2"/>
          <w:numId w:val="68"/>
        </w:numPr>
        <w:spacing w:after="0" w:line="240" w:lineRule="auto"/>
        <w:rPr>
          <w:rFonts w:asciiTheme="majorBidi" w:eastAsia="Calibri" w:hAnsiTheme="majorBidi" w:cstheme="majorBidi"/>
          <w:b/>
          <w:sz w:val="24"/>
          <w:szCs w:val="24"/>
        </w:rPr>
      </w:pPr>
      <w:r w:rsidRPr="00C8087C">
        <w:rPr>
          <w:rFonts w:asciiTheme="majorBidi" w:eastAsia="Calibri" w:hAnsiTheme="majorBidi" w:cstheme="majorBidi"/>
          <w:sz w:val="24"/>
          <w:szCs w:val="24"/>
        </w:rPr>
        <w:t>Les risques mineurs</w:t>
      </w:r>
      <w:r>
        <w:rPr>
          <w:rFonts w:asciiTheme="majorBidi" w:eastAsia="Calibri" w:hAnsiTheme="majorBidi" w:cstheme="majorBidi"/>
          <w:sz w:val="24"/>
          <w:szCs w:val="24"/>
        </w:rPr>
        <w:t xml:space="preserve"> ………………………………………………………………...98</w:t>
      </w:r>
    </w:p>
    <w:p w14:paraId="70E1B252" w14:textId="1FF18DB4" w:rsidR="00562FA3" w:rsidRPr="00562FA3" w:rsidRDefault="00562FA3" w:rsidP="00562FA3">
      <w:pPr>
        <w:spacing w:after="0" w:line="240" w:lineRule="auto"/>
        <w:rPr>
          <w:rFonts w:asciiTheme="majorBidi" w:eastAsia="Calibri" w:hAnsiTheme="majorBidi" w:cstheme="majorBidi"/>
          <w:b/>
          <w:sz w:val="24"/>
          <w:szCs w:val="24"/>
        </w:rPr>
      </w:pPr>
      <w:r w:rsidRPr="00562FA3">
        <w:rPr>
          <w:rFonts w:asciiTheme="majorBidi" w:eastAsia="Calibri" w:hAnsiTheme="majorBidi" w:cstheme="majorBidi"/>
          <w:b/>
          <w:sz w:val="24"/>
          <w:szCs w:val="24"/>
        </w:rPr>
        <w:t>Conclusion générale ……………………………………………………………………….101</w:t>
      </w:r>
    </w:p>
    <w:p w14:paraId="1D82F831" w14:textId="053454AD" w:rsidR="00562FA3" w:rsidRPr="00562FA3" w:rsidRDefault="00562FA3" w:rsidP="00562FA3">
      <w:pPr>
        <w:spacing w:after="0" w:line="240" w:lineRule="auto"/>
        <w:rPr>
          <w:rFonts w:asciiTheme="majorBidi" w:eastAsia="Calibri" w:hAnsiTheme="majorBidi" w:cstheme="majorBidi"/>
          <w:b/>
          <w:sz w:val="24"/>
          <w:szCs w:val="24"/>
        </w:rPr>
      </w:pPr>
      <w:r w:rsidRPr="00562FA3">
        <w:rPr>
          <w:rFonts w:asciiTheme="majorBidi" w:eastAsia="Calibri" w:hAnsiTheme="majorBidi" w:cstheme="majorBidi"/>
          <w:b/>
          <w:sz w:val="24"/>
          <w:szCs w:val="24"/>
        </w:rPr>
        <w:t>Bibliographie ………………………………………………………………………………105</w:t>
      </w:r>
    </w:p>
    <w:p w14:paraId="447821C7" w14:textId="02390271" w:rsidR="00562FA3" w:rsidRPr="00562FA3" w:rsidRDefault="00562FA3" w:rsidP="00562FA3">
      <w:pPr>
        <w:spacing w:after="0" w:line="240" w:lineRule="auto"/>
        <w:rPr>
          <w:rFonts w:asciiTheme="majorBidi" w:eastAsia="Calibri" w:hAnsiTheme="majorBidi" w:cstheme="majorBidi"/>
          <w:b/>
          <w:sz w:val="24"/>
          <w:szCs w:val="24"/>
        </w:rPr>
      </w:pPr>
      <w:r w:rsidRPr="00562FA3">
        <w:rPr>
          <w:rFonts w:asciiTheme="majorBidi" w:eastAsia="Calibri" w:hAnsiTheme="majorBidi" w:cstheme="majorBidi"/>
          <w:b/>
          <w:sz w:val="24"/>
          <w:szCs w:val="24"/>
        </w:rPr>
        <w:t>Annexes ………………………………………………………………………………….....110</w:t>
      </w:r>
    </w:p>
    <w:p w14:paraId="4E690DAD" w14:textId="77777777" w:rsidR="00991A22" w:rsidRPr="00991A22" w:rsidRDefault="00991A22" w:rsidP="00562FA3">
      <w:pPr>
        <w:spacing w:line="240" w:lineRule="auto"/>
        <w:rPr>
          <w:rFonts w:asciiTheme="majorBidi" w:hAnsiTheme="majorBidi" w:cstheme="majorBidi"/>
          <w:sz w:val="24"/>
          <w:szCs w:val="24"/>
        </w:rPr>
      </w:pPr>
    </w:p>
    <w:sectPr w:rsidR="00991A22" w:rsidRPr="00991A22" w:rsidSect="004B7683">
      <w:headerReference w:type="default" r:id="rId46"/>
      <w:footnotePr>
        <w:numRestart w:val="eachPage"/>
      </w:footnotePr>
      <w:pgSz w:w="11906" w:h="16838"/>
      <w:pgMar w:top="1418" w:right="1134" w:bottom="1418" w:left="1701" w:header="709" w:footer="709"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6030F" w14:textId="77777777" w:rsidR="003A0B78" w:rsidRDefault="003A0B78" w:rsidP="00050E39">
      <w:pPr>
        <w:spacing w:after="0" w:line="240" w:lineRule="auto"/>
      </w:pPr>
      <w:r>
        <w:separator/>
      </w:r>
    </w:p>
  </w:endnote>
  <w:endnote w:type="continuationSeparator" w:id="0">
    <w:p w14:paraId="000F4E36" w14:textId="77777777" w:rsidR="003A0B78" w:rsidRDefault="003A0B78" w:rsidP="0005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047E" w14:textId="78E960E6" w:rsidR="00E26C57" w:rsidRDefault="00E26C57" w:rsidP="00B91859">
    <w:pPr>
      <w:pStyle w:val="Pieddepage"/>
      <w:jc w:val="right"/>
    </w:pPr>
  </w:p>
  <w:p w14:paraId="6648EC0E" w14:textId="77777777" w:rsidR="00E26C57" w:rsidRDefault="00E26C5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5614E" w14:textId="77777777" w:rsidR="00E26C57" w:rsidRDefault="00E26C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B4BAC" w14:textId="77777777" w:rsidR="003A0B78" w:rsidRDefault="003A0B78" w:rsidP="00050E39">
      <w:pPr>
        <w:spacing w:after="0" w:line="240" w:lineRule="auto"/>
      </w:pPr>
      <w:r>
        <w:separator/>
      </w:r>
    </w:p>
  </w:footnote>
  <w:footnote w:type="continuationSeparator" w:id="0">
    <w:p w14:paraId="046D0BC1" w14:textId="77777777" w:rsidR="003A0B78" w:rsidRDefault="003A0B78" w:rsidP="00050E39">
      <w:pPr>
        <w:spacing w:after="0" w:line="240" w:lineRule="auto"/>
      </w:pPr>
      <w:r>
        <w:continuationSeparator/>
      </w:r>
    </w:p>
  </w:footnote>
  <w:footnote w:id="1">
    <w:p w14:paraId="374A4274" w14:textId="72E48D3E" w:rsidR="00E26C57" w:rsidRDefault="00E26C57" w:rsidP="007105EA">
      <w:pPr>
        <w:pStyle w:val="Notedebasdepage"/>
      </w:pPr>
      <w:r>
        <w:rPr>
          <w:rStyle w:val="Appelnotedebasdep"/>
        </w:rPr>
        <w:footnoteRef/>
      </w:r>
      <w:r>
        <w:t xml:space="preserve"> </w:t>
      </w:r>
      <w:r w:rsidRPr="007105EA">
        <w:t>VLAMINICK, (Q.H)</w:t>
      </w:r>
      <w:r>
        <w:t xml:space="preserve">, </w:t>
      </w:r>
      <w:r w:rsidRPr="007105EA">
        <w:rPr>
          <w:i/>
          <w:iCs/>
        </w:rPr>
        <w:t>Histoire de la comptabilité</w:t>
      </w:r>
      <w:r w:rsidRPr="007105EA">
        <w:t>, Edition 1979, p17.</w:t>
      </w:r>
    </w:p>
  </w:footnote>
  <w:footnote w:id="2">
    <w:p w14:paraId="36E42C17" w14:textId="296ABDCA" w:rsidR="00E26C57" w:rsidRDefault="00E26C57" w:rsidP="007105EA">
      <w:pPr>
        <w:pStyle w:val="Notedebasdepage"/>
      </w:pPr>
      <w:r>
        <w:rPr>
          <w:rStyle w:val="Appelnotedebasdep"/>
        </w:rPr>
        <w:footnoteRef/>
      </w:r>
      <w:r>
        <w:t xml:space="preserve"> </w:t>
      </w:r>
      <w:r w:rsidRPr="007105EA">
        <w:t>ALBERTO</w:t>
      </w:r>
      <w:r>
        <w:t>,</w:t>
      </w:r>
      <w:r w:rsidRPr="007105EA">
        <w:t xml:space="preserve"> (Sillero), </w:t>
      </w:r>
      <w:r>
        <w:rPr>
          <w:i/>
          <w:iCs/>
        </w:rPr>
        <w:t>A</w:t>
      </w:r>
      <w:r w:rsidRPr="007105EA">
        <w:rPr>
          <w:i/>
          <w:iCs/>
        </w:rPr>
        <w:t>udit er révision légale</w:t>
      </w:r>
      <w:r w:rsidRPr="007105EA">
        <w:t>, Edition Eska, 2000, p12.</w:t>
      </w:r>
    </w:p>
  </w:footnote>
  <w:footnote w:id="3">
    <w:p w14:paraId="5E4E5798" w14:textId="32AFE745" w:rsidR="00E26C57" w:rsidRDefault="00E26C57" w:rsidP="008D31C8">
      <w:pPr>
        <w:pStyle w:val="Notedebasdepage"/>
      </w:pPr>
      <w:r>
        <w:rPr>
          <w:rStyle w:val="Appelnotedebasdep"/>
        </w:rPr>
        <w:footnoteRef/>
      </w:r>
      <w:r>
        <w:t xml:space="preserve"> Journal officiel 27</w:t>
      </w:r>
      <w:r w:rsidRPr="00B91B69">
        <w:rPr>
          <w:vertAlign w:val="superscript"/>
        </w:rPr>
        <w:t>ème</w:t>
      </w:r>
      <w:r>
        <w:t>, N°2, Mercredi 13 Janvier 1988, Article 40, p.22.</w:t>
      </w:r>
    </w:p>
  </w:footnote>
  <w:footnote w:id="4">
    <w:p w14:paraId="7C435D63" w14:textId="5CDEE0DA" w:rsidR="00E26C57" w:rsidRDefault="00E26C57" w:rsidP="008D31C8">
      <w:pPr>
        <w:pStyle w:val="Notedebasdepage"/>
      </w:pPr>
      <w:r>
        <w:rPr>
          <w:rStyle w:val="Appelnotedebasdep"/>
        </w:rPr>
        <w:footnoteRef/>
      </w:r>
      <w:r>
        <w:t xml:space="preserve"> </w:t>
      </w:r>
      <w:r w:rsidRPr="002B1F9B">
        <w:t xml:space="preserve">BOUHADIDA </w:t>
      </w:r>
      <w:r>
        <w:t>(</w:t>
      </w:r>
      <w:r w:rsidRPr="002B1F9B">
        <w:t>Mohamed</w:t>
      </w:r>
      <w:r>
        <w:t xml:space="preserve">), </w:t>
      </w:r>
      <w:r w:rsidRPr="002B1F9B">
        <w:t>« Audit interne aspects théoriques et pratiques », édition pages bleues</w:t>
      </w:r>
      <w:r>
        <w:t>, 2017</w:t>
      </w:r>
      <w:r w:rsidRPr="002B1F9B">
        <w:t>, p.10</w:t>
      </w:r>
    </w:p>
  </w:footnote>
  <w:footnote w:id="5">
    <w:p w14:paraId="6A7C40ED" w14:textId="6D6AE14D" w:rsidR="00E26C57" w:rsidRDefault="00E26C57" w:rsidP="008D31C8">
      <w:pPr>
        <w:pStyle w:val="Notedebasdepage"/>
      </w:pPr>
      <w:r>
        <w:rPr>
          <w:rStyle w:val="Appelnotedebasdep"/>
        </w:rPr>
        <w:footnoteRef/>
      </w:r>
      <w:r>
        <w:t xml:space="preserve"> </w:t>
      </w:r>
      <w:r w:rsidRPr="007105EA">
        <w:t xml:space="preserve">SIRUGUET, (Jean-Luc), </w:t>
      </w:r>
      <w:r w:rsidRPr="007105EA">
        <w:rPr>
          <w:i/>
          <w:iCs/>
        </w:rPr>
        <w:t>le contrôle comptable bancaire</w:t>
      </w:r>
      <w:r w:rsidRPr="007105EA">
        <w:t>, Paris, 2007, p 67- 68</w:t>
      </w:r>
      <w:r w:rsidRPr="00AF2734">
        <w:t>.</w:t>
      </w:r>
    </w:p>
  </w:footnote>
  <w:footnote w:id="6">
    <w:p w14:paraId="3BD3A462" w14:textId="083F5F12" w:rsidR="00E26C57" w:rsidRDefault="00E26C57" w:rsidP="008D31C8">
      <w:pPr>
        <w:pStyle w:val="Notedebasdepage"/>
      </w:pPr>
      <w:r>
        <w:rPr>
          <w:rStyle w:val="Appelnotedebasdep"/>
        </w:rPr>
        <w:footnoteRef/>
      </w:r>
      <w:r>
        <w:t xml:space="preserve"> Cadre de référence internationale des pratiques professionnelles - Edition 2017 20/02/2022, 01 :03.</w:t>
      </w:r>
    </w:p>
  </w:footnote>
  <w:footnote w:id="7">
    <w:p w14:paraId="0DB40CD7" w14:textId="2448F1F0" w:rsidR="00E26C57" w:rsidRDefault="00E26C57" w:rsidP="008D31C8">
      <w:pPr>
        <w:pStyle w:val="Notedebasdepage"/>
      </w:pPr>
      <w:r>
        <w:rPr>
          <w:rStyle w:val="Appelnotedebasdep"/>
        </w:rPr>
        <w:footnoteRef/>
      </w:r>
      <w:r>
        <w:t xml:space="preserve"> </w:t>
      </w:r>
      <w:r w:rsidRPr="007105EA">
        <w:t>ZIANI (Abdelhak), Rôle de l’audit interne dans la gouvernance d’entreprise : Cas Entreprises Algériennes, Thèse pour l’obtention de doctorat en sciences économiques, Université Abou Bekr Belkaіd de Tlemcen, 2013, p17.</w:t>
      </w:r>
    </w:p>
  </w:footnote>
  <w:footnote w:id="8">
    <w:p w14:paraId="719D172E" w14:textId="2EEB5E10" w:rsidR="00E26C57" w:rsidRDefault="00E26C57">
      <w:pPr>
        <w:pStyle w:val="Notedebasdepage"/>
      </w:pPr>
      <w:r>
        <w:rPr>
          <w:rStyle w:val="Appelnotedebasdep"/>
        </w:rPr>
        <w:footnoteRef/>
      </w:r>
      <w:r>
        <w:t xml:space="preserve"> RENARD (J), </w:t>
      </w:r>
      <w:r w:rsidRPr="00801BDD">
        <w:rPr>
          <w:i/>
          <w:iCs/>
        </w:rPr>
        <w:t>théorie et pratique d’audit interne</w:t>
      </w:r>
      <w:r>
        <w:t>, 2009, p81</w:t>
      </w:r>
      <w:r w:rsidRPr="001E3777">
        <w:t>.</w:t>
      </w:r>
    </w:p>
  </w:footnote>
  <w:footnote w:id="9">
    <w:p w14:paraId="1C4D50E9" w14:textId="77777777" w:rsidR="00E26C57" w:rsidRPr="008811D0" w:rsidRDefault="00E26C57" w:rsidP="0077591B">
      <w:pPr>
        <w:pStyle w:val="Notedebasdepage"/>
      </w:pPr>
      <w:r w:rsidRPr="008811D0">
        <w:rPr>
          <w:rStyle w:val="Appelnotedebasdep"/>
        </w:rPr>
        <w:footnoteRef/>
      </w:r>
      <w:r w:rsidRPr="008811D0">
        <w:t xml:space="preserve"> Topo audit, Le 13 juin 2017</w:t>
      </w:r>
      <w:r>
        <w:t>, p45.</w:t>
      </w:r>
    </w:p>
  </w:footnote>
  <w:footnote w:id="10">
    <w:p w14:paraId="7DBA6B86" w14:textId="1D2B0C7C" w:rsidR="00E26C57" w:rsidRDefault="00E26C57" w:rsidP="007105EA">
      <w:pPr>
        <w:pStyle w:val="Notedebasdepage"/>
      </w:pPr>
      <w:r>
        <w:rPr>
          <w:rStyle w:val="Appelnotedebasdep"/>
        </w:rPr>
        <w:footnoteRef/>
      </w:r>
      <w:r>
        <w:t xml:space="preserve"> </w:t>
      </w:r>
      <w:r w:rsidRPr="007105EA">
        <w:t xml:space="preserve">BACHKAD (Jamal), </w:t>
      </w:r>
      <w:r w:rsidRPr="007105EA">
        <w:rPr>
          <w:i/>
          <w:iCs/>
        </w:rPr>
        <w:t>l’audit des ressources humaines</w:t>
      </w:r>
      <w:r w:rsidRPr="007105EA">
        <w:t>, mémoire en ligne, Université Hassan Ι de Settat au Maroc, 2004.</w:t>
      </w:r>
    </w:p>
  </w:footnote>
  <w:footnote w:id="11">
    <w:p w14:paraId="435FA3C0" w14:textId="627F3841" w:rsidR="00E26C57" w:rsidRDefault="00E26C57" w:rsidP="007105EA">
      <w:pPr>
        <w:pStyle w:val="Notedebasdepage"/>
      </w:pPr>
      <w:r>
        <w:rPr>
          <w:rStyle w:val="Appelnotedebasdep"/>
        </w:rPr>
        <w:footnoteRef/>
      </w:r>
      <w:r w:rsidRPr="007105EA">
        <w:t xml:space="preserve">RENARD (J), </w:t>
      </w:r>
      <w:r w:rsidRPr="007105EA">
        <w:rPr>
          <w:i/>
          <w:iCs/>
        </w:rPr>
        <w:t>théorie et pratique d’audit interne</w:t>
      </w:r>
      <w:r w:rsidRPr="007105EA">
        <w:t>,</w:t>
      </w:r>
      <w:r>
        <w:t xml:space="preserve"> 2009, p209</w:t>
      </w:r>
      <w:r w:rsidRPr="001E3777">
        <w:t>.</w:t>
      </w:r>
    </w:p>
  </w:footnote>
  <w:footnote w:id="12">
    <w:p w14:paraId="4719C8CD" w14:textId="77777777" w:rsidR="00E26C57" w:rsidRPr="009B52A1" w:rsidRDefault="00E26C57" w:rsidP="004F476E">
      <w:pPr>
        <w:pStyle w:val="Notedebasdepage"/>
        <w:rPr>
          <w:lang w:val="en-US"/>
        </w:rPr>
      </w:pPr>
      <w:r>
        <w:rPr>
          <w:rStyle w:val="Appelnotedebasdep"/>
        </w:rPr>
        <w:footnoteRef/>
      </w:r>
      <w:r w:rsidRPr="009B52A1">
        <w:rPr>
          <w:rFonts w:cs="Times New Roman"/>
          <w:lang w:val="en-US"/>
        </w:rPr>
        <w:t>The In</w:t>
      </w:r>
      <w:r>
        <w:rPr>
          <w:rFonts w:cs="Times New Roman"/>
          <w:lang w:val="en-US"/>
        </w:rPr>
        <w:t>stitute of Internal Auditors, v</w:t>
      </w:r>
      <w:r w:rsidRPr="009B52A1">
        <w:rPr>
          <w:rFonts w:cs="Times New Roman"/>
          <w:lang w:val="en-US"/>
        </w:rPr>
        <w:t>ersion 31/05/2017</w:t>
      </w:r>
      <w:r>
        <w:rPr>
          <w:rFonts w:cs="Times New Roman"/>
          <w:lang w:val="en-US"/>
        </w:rPr>
        <w:t>.</w:t>
      </w:r>
    </w:p>
  </w:footnote>
  <w:footnote w:id="13">
    <w:p w14:paraId="3A4CFD19" w14:textId="6B4A319A" w:rsidR="00E26C57" w:rsidRDefault="00E26C57" w:rsidP="007105EA">
      <w:pPr>
        <w:pStyle w:val="Notedebasdepage"/>
      </w:pPr>
      <w:r>
        <w:rPr>
          <w:rStyle w:val="Appelnotedebasdep"/>
        </w:rPr>
        <w:footnoteRef/>
      </w:r>
      <w:r>
        <w:t xml:space="preserve"> </w:t>
      </w:r>
      <w:r w:rsidRPr="007105EA">
        <w:t xml:space="preserve">RENARD (J), </w:t>
      </w:r>
      <w:r w:rsidRPr="007105EA">
        <w:rPr>
          <w:i/>
          <w:iCs/>
        </w:rPr>
        <w:t>théorie et pratique d’audit interne</w:t>
      </w:r>
      <w:r w:rsidRPr="007105EA">
        <w:t>,</w:t>
      </w:r>
      <w:r>
        <w:t xml:space="preserve"> 2009, </w:t>
      </w:r>
      <w:r w:rsidRPr="007105EA">
        <w:rPr>
          <w:color w:val="000000" w:themeColor="text1"/>
        </w:rPr>
        <w:t>P217-289.</w:t>
      </w:r>
    </w:p>
  </w:footnote>
  <w:footnote w:id="14">
    <w:p w14:paraId="0D1ECD83" w14:textId="36E7461A" w:rsidR="00E26C57" w:rsidRPr="006B2F8F" w:rsidRDefault="00E26C57" w:rsidP="007105EA">
      <w:pPr>
        <w:pStyle w:val="Notedebasdepage"/>
      </w:pPr>
      <w:r>
        <w:rPr>
          <w:rStyle w:val="Appelnotedebasdep"/>
        </w:rPr>
        <w:footnoteRef/>
      </w:r>
      <w:r w:rsidRPr="006B2F8F">
        <w:t xml:space="preserve">Institut français de l'audit et du contrôle internes, les outilles de l’audit interne, 2013, page 76. </w:t>
      </w:r>
    </w:p>
    <w:p w14:paraId="71BEC72B" w14:textId="77777777" w:rsidR="00E26C57" w:rsidRDefault="00E26C57" w:rsidP="007105EA">
      <w:pPr>
        <w:pStyle w:val="Notedebasdepage"/>
      </w:pPr>
    </w:p>
  </w:footnote>
  <w:footnote w:id="15">
    <w:p w14:paraId="3EEBBFBF" w14:textId="6F4F7000" w:rsidR="00E26C57" w:rsidRPr="001B5D6D" w:rsidRDefault="00E26C57" w:rsidP="007105EA">
      <w:pPr>
        <w:pStyle w:val="Notedebasdepage"/>
        <w:rPr>
          <w:color w:val="FF0000"/>
        </w:rPr>
      </w:pPr>
      <w:r w:rsidRPr="009D15CA">
        <w:rPr>
          <w:rStyle w:val="Appelnotedebasdep"/>
          <w:color w:val="000000" w:themeColor="text1"/>
        </w:rPr>
        <w:footnoteRef/>
      </w:r>
      <w:r w:rsidRPr="009D15CA">
        <w:rPr>
          <w:color w:val="000000" w:themeColor="text1"/>
        </w:rPr>
        <w:t xml:space="preserve">  </w:t>
      </w:r>
      <w:bookmarkStart w:id="5" w:name="_Hlk105815119"/>
      <w:r>
        <w:rPr>
          <w:color w:val="000000" w:themeColor="text1"/>
        </w:rPr>
        <w:t>JACQUE</w:t>
      </w:r>
      <w:r w:rsidRPr="009D15CA">
        <w:rPr>
          <w:color w:val="000000" w:themeColor="text1"/>
        </w:rPr>
        <w:t xml:space="preserve"> (Renard), </w:t>
      </w:r>
      <w:r w:rsidRPr="009D15CA">
        <w:rPr>
          <w:i/>
          <w:iCs/>
          <w:color w:val="000000" w:themeColor="text1"/>
        </w:rPr>
        <w:t>théorie et pratique d’audit interne</w:t>
      </w:r>
      <w:r w:rsidRPr="009D15CA">
        <w:rPr>
          <w:color w:val="000000" w:themeColor="text1"/>
        </w:rPr>
        <w:t>, édition 2009, p355</w:t>
      </w:r>
      <w:bookmarkEnd w:id="5"/>
      <w:r w:rsidRPr="009D15CA">
        <w:rPr>
          <w:color w:val="000000" w:themeColor="text1"/>
        </w:rPr>
        <w:t>.</w:t>
      </w:r>
    </w:p>
  </w:footnote>
  <w:footnote w:id="16">
    <w:p w14:paraId="7527D76D" w14:textId="358B6471" w:rsidR="00E26C57" w:rsidRPr="001B5D6D" w:rsidRDefault="00E26C57" w:rsidP="0031110D">
      <w:pPr>
        <w:pStyle w:val="Notedebasdepage"/>
        <w:rPr>
          <w:color w:val="FF0000"/>
        </w:rPr>
      </w:pPr>
    </w:p>
  </w:footnote>
  <w:footnote w:id="17">
    <w:p w14:paraId="566046DE" w14:textId="5B8D5CF3" w:rsidR="00E26C57" w:rsidRDefault="00E26C57">
      <w:pPr>
        <w:pStyle w:val="Notedebasdepage"/>
      </w:pPr>
      <w:r>
        <w:rPr>
          <w:rStyle w:val="Appelnotedebasdep"/>
        </w:rPr>
        <w:footnoteRef/>
      </w:r>
      <w:r>
        <w:t xml:space="preserve"> IFACI, Manuel d’audit interne, 2015, page478.</w:t>
      </w:r>
    </w:p>
  </w:footnote>
  <w:footnote w:id="18">
    <w:p w14:paraId="715A576F" w14:textId="25A83849" w:rsidR="00E26C57" w:rsidRPr="005A4024" w:rsidRDefault="00E26C57" w:rsidP="008E6922">
      <w:pPr>
        <w:pStyle w:val="Notedebasdepage"/>
        <w:rPr>
          <w:color w:val="FF0000"/>
        </w:rPr>
      </w:pPr>
      <w:r w:rsidRPr="005A4024">
        <w:rPr>
          <w:rStyle w:val="Appelnotedebasdep"/>
        </w:rPr>
        <w:footnoteRef/>
      </w:r>
      <w:r w:rsidRPr="005A4024">
        <w:t xml:space="preserve"> </w:t>
      </w:r>
      <w:r w:rsidRPr="008E6922">
        <w:rPr>
          <w:color w:val="000000" w:themeColor="text1"/>
        </w:rPr>
        <w:t xml:space="preserve">Institut français de l'audit et du contrôle internes, les outilles de l’audit interne, 2013, p50. </w:t>
      </w:r>
    </w:p>
  </w:footnote>
  <w:footnote w:id="19">
    <w:p w14:paraId="31D93A28" w14:textId="777C45BE" w:rsidR="00E26C57" w:rsidRPr="005A4024" w:rsidRDefault="00E26C57" w:rsidP="008E6922">
      <w:pPr>
        <w:pStyle w:val="Notedebasdepage"/>
        <w:rPr>
          <w:color w:val="FF0000"/>
        </w:rPr>
      </w:pPr>
      <w:r w:rsidRPr="008E6922">
        <w:rPr>
          <w:rStyle w:val="Appelnotedebasdep"/>
          <w:color w:val="000000" w:themeColor="text1"/>
        </w:rPr>
        <w:footnoteRef/>
      </w:r>
      <w:r>
        <w:rPr>
          <w:color w:val="000000" w:themeColor="text1"/>
        </w:rPr>
        <w:t xml:space="preserve"> JACQUE</w:t>
      </w:r>
      <w:r w:rsidRPr="008E6922">
        <w:rPr>
          <w:color w:val="000000" w:themeColor="text1"/>
        </w:rPr>
        <w:t xml:space="preserve"> (Renard), </w:t>
      </w:r>
      <w:r w:rsidRPr="008E6922">
        <w:rPr>
          <w:i/>
          <w:iCs/>
          <w:color w:val="000000" w:themeColor="text1"/>
        </w:rPr>
        <w:t>théorie et pratique d’audit interne</w:t>
      </w:r>
      <w:r w:rsidRPr="008E6922">
        <w:rPr>
          <w:color w:val="000000" w:themeColor="text1"/>
        </w:rPr>
        <w:t>, édition 2009, page 342.</w:t>
      </w:r>
    </w:p>
  </w:footnote>
  <w:footnote w:id="20">
    <w:p w14:paraId="7CCC147C" w14:textId="1FA197DC" w:rsidR="00E26C57" w:rsidRPr="002B709A" w:rsidRDefault="00E26C57" w:rsidP="002B709A">
      <w:pPr>
        <w:pStyle w:val="Notedebasdepage"/>
        <w:rPr>
          <w:color w:val="FF0000"/>
        </w:rPr>
      </w:pPr>
      <w:r w:rsidRPr="00ED32A1">
        <w:rPr>
          <w:rStyle w:val="Appelnotedebasdep"/>
          <w:color w:val="000000" w:themeColor="text1"/>
        </w:rPr>
        <w:footnoteRef/>
      </w:r>
      <w:r>
        <w:rPr>
          <w:color w:val="000000" w:themeColor="text1"/>
        </w:rPr>
        <w:t xml:space="preserve"> </w:t>
      </w:r>
      <w:r w:rsidRPr="00ED32A1">
        <w:rPr>
          <w:color w:val="000000" w:themeColor="text1"/>
        </w:rPr>
        <w:t xml:space="preserve">DSCG 4, </w:t>
      </w:r>
      <w:r w:rsidRPr="001A62BC">
        <w:rPr>
          <w:i/>
          <w:iCs/>
          <w:color w:val="000000" w:themeColor="text1"/>
        </w:rPr>
        <w:t>Comptabilité et audit</w:t>
      </w:r>
      <w:r>
        <w:rPr>
          <w:i/>
          <w:iCs/>
          <w:color w:val="000000" w:themeColor="text1"/>
        </w:rPr>
        <w:t>,</w:t>
      </w:r>
      <w:r w:rsidRPr="00ED32A1">
        <w:rPr>
          <w:color w:val="000000" w:themeColor="text1"/>
        </w:rPr>
        <w:t xml:space="preserve"> 3eme édition, Nathan, p 411</w:t>
      </w:r>
    </w:p>
  </w:footnote>
  <w:footnote w:id="21">
    <w:p w14:paraId="27070191" w14:textId="77777777" w:rsidR="00E26C57" w:rsidRPr="008811D0" w:rsidRDefault="00E26C57" w:rsidP="002B709A">
      <w:pPr>
        <w:spacing w:after="0" w:line="240" w:lineRule="auto"/>
        <w:rPr>
          <w:sz w:val="20"/>
          <w:szCs w:val="20"/>
        </w:rPr>
      </w:pPr>
      <w:r w:rsidRPr="008811D0">
        <w:rPr>
          <w:rStyle w:val="Appelnotedebasdep"/>
          <w:sz w:val="20"/>
          <w:szCs w:val="20"/>
        </w:rPr>
        <w:footnoteRef/>
      </w:r>
      <w:r w:rsidRPr="008811D0">
        <w:rPr>
          <w:sz w:val="20"/>
          <w:szCs w:val="20"/>
        </w:rPr>
        <w:t xml:space="preserve"> Cadre de référence internationale d</w:t>
      </w:r>
      <w:r>
        <w:rPr>
          <w:sz w:val="20"/>
          <w:szCs w:val="20"/>
        </w:rPr>
        <w:t xml:space="preserve">es pratiques professionnelles, </w:t>
      </w:r>
      <w:r w:rsidRPr="008811D0">
        <w:rPr>
          <w:sz w:val="20"/>
          <w:szCs w:val="20"/>
        </w:rPr>
        <w:t>Edition 2017</w:t>
      </w:r>
      <w:r>
        <w:rPr>
          <w:sz w:val="20"/>
          <w:szCs w:val="20"/>
        </w:rPr>
        <w:t>, p01.</w:t>
      </w:r>
    </w:p>
  </w:footnote>
  <w:footnote w:id="22">
    <w:p w14:paraId="52D3E4DA" w14:textId="1B58987C" w:rsidR="00E26C57" w:rsidRPr="00F078AE" w:rsidRDefault="00E26C57" w:rsidP="002B709A">
      <w:pPr>
        <w:pStyle w:val="Notedebasdepage"/>
      </w:pPr>
      <w:r w:rsidRPr="008811D0">
        <w:rPr>
          <w:rStyle w:val="Appelnotedebasdep"/>
        </w:rPr>
        <w:footnoteRef/>
      </w:r>
      <w:r>
        <w:rPr>
          <w:rStyle w:val="Lienhypertexte"/>
          <w:color w:val="auto"/>
          <w:u w:val="none"/>
        </w:rPr>
        <w:t xml:space="preserve"> https / :</w:t>
      </w:r>
      <w:hyperlink r:id="rId1" w:history="1">
        <w:r w:rsidRPr="00F078AE">
          <w:rPr>
            <w:rStyle w:val="Lienhypertexte"/>
            <w:color w:val="auto"/>
            <w:u w:val="none"/>
          </w:rPr>
          <w:t>www.theiia.org</w:t>
        </w:r>
      </w:hyperlink>
      <w:r w:rsidRPr="00F078AE">
        <w:t>, site official de l’</w:t>
      </w:r>
      <w:r>
        <w:t>IIA</w:t>
      </w:r>
      <w:r w:rsidRPr="00C90825">
        <w:t xml:space="preserve">, </w:t>
      </w:r>
      <w:r>
        <w:t>(13/02/2022 à 00 :13)</w:t>
      </w:r>
      <w:r w:rsidRPr="00C90825">
        <w:t>.</w:t>
      </w:r>
    </w:p>
  </w:footnote>
  <w:footnote w:id="23">
    <w:p w14:paraId="25FF5C7C" w14:textId="08F2DAC0" w:rsidR="00E26C57" w:rsidRDefault="00E26C57" w:rsidP="002B709A">
      <w:pPr>
        <w:pStyle w:val="Notedebasdepage"/>
      </w:pPr>
      <w:r>
        <w:rPr>
          <w:rStyle w:val="Appelnotedebasdep"/>
        </w:rPr>
        <w:footnoteRef/>
      </w:r>
      <w:r>
        <w:t xml:space="preserve"> IFACI, Manuel d’audit interne, 2015, page 80.</w:t>
      </w:r>
    </w:p>
  </w:footnote>
  <w:footnote w:id="24">
    <w:p w14:paraId="508BB9FE" w14:textId="407A727A" w:rsidR="00E26C57" w:rsidRPr="00D026DA" w:rsidRDefault="00E26C57" w:rsidP="00395004">
      <w:pPr>
        <w:pStyle w:val="Notedebasdepage"/>
      </w:pPr>
      <w:r w:rsidRPr="00D026DA">
        <w:rPr>
          <w:rStyle w:val="Appelnotedebasdep"/>
        </w:rPr>
        <w:footnoteRef/>
      </w:r>
      <w:r w:rsidRPr="00D026DA">
        <w:t xml:space="preserve"> </w:t>
      </w:r>
      <w:r w:rsidRPr="008811D0">
        <w:t>Cadre de référence internationale d</w:t>
      </w:r>
      <w:r>
        <w:t xml:space="preserve">es pratiques professionnelles, </w:t>
      </w:r>
      <w:r w:rsidRPr="008811D0">
        <w:t>Edition 2017</w:t>
      </w:r>
      <w:r>
        <w:t>, p01.</w:t>
      </w:r>
    </w:p>
  </w:footnote>
  <w:footnote w:id="25">
    <w:p w14:paraId="1B6B20EA" w14:textId="77777777" w:rsidR="00E26C57" w:rsidRPr="00D026DA" w:rsidRDefault="00E26C57" w:rsidP="002B709A">
      <w:pPr>
        <w:pStyle w:val="Notedebasdepage"/>
      </w:pPr>
      <w:r w:rsidRPr="00D026DA">
        <w:rPr>
          <w:rStyle w:val="Appelnotedebasdep"/>
        </w:rPr>
        <w:footnoteRef/>
      </w:r>
      <w:r w:rsidRPr="00D026DA">
        <w:t xml:space="preserve"> IFACI, Code de déontologie, Institut Français de </w:t>
      </w:r>
      <w:r>
        <w:t>l’Audit et du Contrôle Internes, 2004.</w:t>
      </w:r>
    </w:p>
  </w:footnote>
  <w:footnote w:id="26">
    <w:p w14:paraId="77DA6A1A" w14:textId="40A1789B" w:rsidR="00E26C57" w:rsidRDefault="00E26C57" w:rsidP="002B709A">
      <w:pPr>
        <w:pStyle w:val="Notedebasdepage"/>
      </w:pPr>
      <w:r w:rsidRPr="00D026DA">
        <w:rPr>
          <w:rStyle w:val="Appelnotedebasdep"/>
        </w:rPr>
        <w:footnoteRef/>
      </w:r>
      <w:r>
        <w:rPr>
          <w:rStyle w:val="Lienhypertexte"/>
          <w:color w:val="auto"/>
          <w:u w:val="none"/>
        </w:rPr>
        <w:t xml:space="preserve">Https/ : </w:t>
      </w:r>
      <w:hyperlink r:id="rId2" w:history="1">
        <w:r w:rsidRPr="00F078AE">
          <w:rPr>
            <w:rStyle w:val="Lienhypertexte"/>
            <w:color w:val="auto"/>
            <w:u w:val="none"/>
          </w:rPr>
          <w:t>www.theiia.org</w:t>
        </w:r>
      </w:hyperlink>
      <w:r w:rsidRPr="00F078AE">
        <w:t>, site official de l’</w:t>
      </w:r>
      <w:r>
        <w:t>IIA, (14/02/2022 à 12 :46).</w:t>
      </w:r>
    </w:p>
  </w:footnote>
  <w:footnote w:id="27">
    <w:p w14:paraId="59E4A20B" w14:textId="77777777" w:rsidR="00E26C57" w:rsidRPr="00AD6BF2" w:rsidRDefault="00E26C57" w:rsidP="00C368B4">
      <w:pPr>
        <w:pStyle w:val="Notedebasdepage"/>
        <w:rPr>
          <w:rFonts w:asciiTheme="majorBidi" w:hAnsiTheme="majorBidi" w:cstheme="majorBidi"/>
        </w:rPr>
      </w:pPr>
      <w:r w:rsidRPr="00AD6BF2">
        <w:rPr>
          <w:rStyle w:val="Appelnotedebasdep"/>
          <w:rFonts w:asciiTheme="majorBidi" w:hAnsiTheme="majorBidi" w:cstheme="majorBidi"/>
        </w:rPr>
        <w:footnoteRef/>
      </w:r>
      <w:r w:rsidRPr="00AD6BF2">
        <w:rPr>
          <w:rFonts w:asciiTheme="majorBidi" w:hAnsiTheme="majorBidi" w:cstheme="majorBidi"/>
        </w:rPr>
        <w:t xml:space="preserve"> Norme</w:t>
      </w:r>
      <w:r>
        <w:rPr>
          <w:rFonts w:asciiTheme="majorBidi" w:hAnsiTheme="majorBidi" w:cstheme="majorBidi"/>
        </w:rPr>
        <w:t xml:space="preserve"> CNCC 2-301, p08.</w:t>
      </w:r>
    </w:p>
  </w:footnote>
  <w:footnote w:id="28">
    <w:p w14:paraId="0BEA19B3" w14:textId="1FA5D1C0" w:rsidR="00E26C57" w:rsidRPr="00ED32A1" w:rsidRDefault="00E26C57" w:rsidP="00ED32A1">
      <w:pPr>
        <w:pStyle w:val="Notedebasdepage"/>
        <w:rPr>
          <w:rFonts w:asciiTheme="majorBidi" w:hAnsiTheme="majorBidi"/>
        </w:rPr>
      </w:pPr>
      <w:r w:rsidRPr="00AD6BF2">
        <w:rPr>
          <w:rStyle w:val="Appelnotedebasdep"/>
          <w:rFonts w:asciiTheme="majorBidi" w:hAnsiTheme="majorBidi" w:cstheme="majorBidi"/>
        </w:rPr>
        <w:footnoteRef/>
      </w:r>
      <w:r w:rsidRPr="00B466D3">
        <w:rPr>
          <w:rFonts w:asciiTheme="majorBidi" w:hAnsiTheme="majorBidi" w:cstheme="majorBidi"/>
        </w:rPr>
        <w:t xml:space="preserve"> BENABDELHADI</w:t>
      </w:r>
      <w:r w:rsidRPr="00ED32A1">
        <w:rPr>
          <w:rFonts w:asciiTheme="majorBidi" w:hAnsiTheme="majorBidi" w:cstheme="majorBidi"/>
        </w:rPr>
        <w:t xml:space="preserve"> </w:t>
      </w:r>
      <w:r>
        <w:rPr>
          <w:rFonts w:asciiTheme="majorBidi" w:hAnsiTheme="majorBidi" w:cstheme="majorBidi"/>
        </w:rPr>
        <w:t>(A</w:t>
      </w:r>
      <w:r w:rsidRPr="00B466D3">
        <w:rPr>
          <w:rFonts w:asciiTheme="majorBidi" w:hAnsiTheme="majorBidi" w:cstheme="majorBidi"/>
        </w:rPr>
        <w:t>bdelhay</w:t>
      </w:r>
      <w:r>
        <w:rPr>
          <w:rFonts w:asciiTheme="majorBidi" w:hAnsiTheme="majorBidi" w:cstheme="majorBidi"/>
        </w:rPr>
        <w:t>), « </w:t>
      </w:r>
      <w:r w:rsidRPr="00801BDD">
        <w:rPr>
          <w:rFonts w:asciiTheme="majorBidi" w:hAnsiTheme="majorBidi" w:cstheme="majorBidi"/>
          <w:i/>
          <w:iCs/>
        </w:rPr>
        <w:t>Revue du contrôle de la comptabilité et de l'audit</w:t>
      </w:r>
      <w:r>
        <w:rPr>
          <w:rFonts w:asciiTheme="majorBidi" w:hAnsiTheme="majorBidi" w:cstheme="majorBidi"/>
        </w:rPr>
        <w:t xml:space="preserve"> », </w:t>
      </w:r>
      <w:r>
        <w:rPr>
          <w:rFonts w:asciiTheme="majorBidi" w:hAnsiTheme="majorBidi"/>
        </w:rPr>
        <w:t>R</w:t>
      </w:r>
      <w:r w:rsidRPr="000662BF">
        <w:rPr>
          <w:rFonts w:asciiTheme="majorBidi" w:hAnsiTheme="majorBidi"/>
        </w:rPr>
        <w:t>CCAISSN : 2550-469X</w:t>
      </w:r>
      <w:r>
        <w:rPr>
          <w:rFonts w:asciiTheme="majorBidi" w:hAnsiTheme="majorBidi"/>
        </w:rPr>
        <w:t>, N°0</w:t>
      </w:r>
      <w:r w:rsidRPr="000662BF">
        <w:rPr>
          <w:rFonts w:asciiTheme="majorBidi" w:hAnsiTheme="majorBidi"/>
        </w:rPr>
        <w:t>2</w:t>
      </w:r>
      <w:r>
        <w:rPr>
          <w:rFonts w:asciiTheme="majorBidi" w:hAnsiTheme="majorBidi"/>
        </w:rPr>
        <w:t>,</w:t>
      </w:r>
      <w:r w:rsidRPr="000662BF">
        <w:rPr>
          <w:rFonts w:asciiTheme="majorBidi" w:hAnsiTheme="majorBidi"/>
        </w:rPr>
        <w:t xml:space="preserve"> Septembre 2017</w:t>
      </w:r>
      <w:r>
        <w:rPr>
          <w:rFonts w:asciiTheme="majorBidi" w:hAnsiTheme="majorBidi"/>
        </w:rPr>
        <w:t>.</w:t>
      </w:r>
    </w:p>
  </w:footnote>
  <w:footnote w:id="29">
    <w:p w14:paraId="2EE8ABFD" w14:textId="06E8B46B" w:rsidR="00E26C57" w:rsidRPr="00B572D1" w:rsidRDefault="00E26C57" w:rsidP="00ED32A1">
      <w:pPr>
        <w:pStyle w:val="Notedebasdepage"/>
        <w:rPr>
          <w:rFonts w:asciiTheme="majorBidi" w:hAnsiTheme="majorBidi" w:cstheme="majorBidi"/>
          <w:color w:val="F7B615" w:themeColor="hyperlink"/>
          <w:u w:val="single"/>
        </w:rPr>
      </w:pPr>
      <w:r w:rsidRPr="00B572D1">
        <w:rPr>
          <w:rStyle w:val="Appelnotedebasdep"/>
          <w:rFonts w:asciiTheme="majorBidi" w:hAnsiTheme="majorBidi" w:cstheme="majorBidi"/>
        </w:rPr>
        <w:footnoteRef/>
      </w:r>
      <w:r w:rsidRPr="00B572D1">
        <w:rPr>
          <w:rFonts w:asciiTheme="majorBidi" w:hAnsiTheme="majorBidi" w:cstheme="majorBidi"/>
        </w:rPr>
        <w:t xml:space="preserve"> YAICH</w:t>
      </w:r>
      <w:r w:rsidRPr="00ED32A1">
        <w:rPr>
          <w:rFonts w:asciiTheme="majorBidi" w:hAnsiTheme="majorBidi" w:cstheme="majorBidi"/>
        </w:rPr>
        <w:t xml:space="preserve"> </w:t>
      </w:r>
      <w:r>
        <w:rPr>
          <w:rFonts w:asciiTheme="majorBidi" w:hAnsiTheme="majorBidi" w:cstheme="majorBidi"/>
        </w:rPr>
        <w:t>(</w:t>
      </w:r>
      <w:r w:rsidRPr="00B572D1">
        <w:rPr>
          <w:rFonts w:asciiTheme="majorBidi" w:hAnsiTheme="majorBidi" w:cstheme="majorBidi"/>
        </w:rPr>
        <w:t>Nadia</w:t>
      </w:r>
      <w:r>
        <w:rPr>
          <w:rFonts w:asciiTheme="majorBidi" w:hAnsiTheme="majorBidi" w:cstheme="majorBidi"/>
        </w:rPr>
        <w:t>)</w:t>
      </w:r>
      <w:r w:rsidRPr="00B572D1">
        <w:rPr>
          <w:rFonts w:asciiTheme="majorBidi" w:hAnsiTheme="majorBidi" w:cstheme="majorBidi"/>
        </w:rPr>
        <w:t>, « </w:t>
      </w:r>
      <w:r w:rsidRPr="00801BDD">
        <w:rPr>
          <w:rFonts w:asciiTheme="majorBidi" w:hAnsiTheme="majorBidi" w:cstheme="majorBidi"/>
          <w:i/>
          <w:iCs/>
        </w:rPr>
        <w:t>Les référentiels de contrôle interne</w:t>
      </w:r>
      <w:r>
        <w:rPr>
          <w:rFonts w:asciiTheme="majorBidi" w:hAnsiTheme="majorBidi" w:cstheme="majorBidi"/>
        </w:rPr>
        <w:t> »</w:t>
      </w:r>
      <w:r w:rsidRPr="00B572D1">
        <w:rPr>
          <w:rFonts w:asciiTheme="majorBidi" w:hAnsiTheme="majorBidi" w:cstheme="majorBidi"/>
        </w:rPr>
        <w:t>, </w:t>
      </w:r>
      <w:r>
        <w:rPr>
          <w:rFonts w:asciiTheme="majorBidi" w:hAnsiTheme="majorBidi" w:cstheme="majorBidi"/>
        </w:rPr>
        <w:t xml:space="preserve">Centre Urbain nord. </w:t>
      </w:r>
    </w:p>
    <w:p w14:paraId="2F1AD916" w14:textId="77777777" w:rsidR="00E26C57" w:rsidRDefault="00E26C57" w:rsidP="00C44361">
      <w:pPr>
        <w:pStyle w:val="Notedebasdepage"/>
      </w:pPr>
    </w:p>
  </w:footnote>
  <w:footnote w:id="30">
    <w:p w14:paraId="5D77EDDA" w14:textId="3D653512" w:rsidR="00E26C57" w:rsidRDefault="00E26C57" w:rsidP="009355D2">
      <w:pPr>
        <w:pStyle w:val="Notedebasdepage"/>
      </w:pPr>
      <w:r>
        <w:rPr>
          <w:rStyle w:val="Appelnotedebasdep"/>
        </w:rPr>
        <w:footnoteRef/>
      </w:r>
      <w:r>
        <w:t xml:space="preserve"> </w:t>
      </w:r>
      <w:r w:rsidRPr="009355D2">
        <w:t>Renard J. (2010), Théorie et pratique de l’audit interne, édition d’organisation, 7éme édition, Paris, p : 13</w:t>
      </w:r>
      <w:r>
        <w:t>5</w:t>
      </w:r>
      <w:r w:rsidRPr="009355D2">
        <w:t>.</w:t>
      </w:r>
    </w:p>
  </w:footnote>
  <w:footnote w:id="31">
    <w:p w14:paraId="1517F78B" w14:textId="77777777" w:rsidR="00E26C57" w:rsidRPr="0068163D" w:rsidRDefault="00E26C57" w:rsidP="0068163D">
      <w:pPr>
        <w:pStyle w:val="Notedebasdepage"/>
        <w:rPr>
          <w:rFonts w:asciiTheme="majorBidi" w:hAnsiTheme="majorBidi" w:cstheme="majorBidi"/>
          <w:color w:val="000000" w:themeColor="text1"/>
        </w:rPr>
      </w:pPr>
      <w:r w:rsidRPr="00383EA4">
        <w:rPr>
          <w:rStyle w:val="Appelnotedebasdep"/>
          <w:rFonts w:asciiTheme="majorBidi" w:hAnsiTheme="majorBidi" w:cstheme="majorBidi"/>
          <w:color w:val="000000" w:themeColor="text1"/>
        </w:rPr>
        <w:footnoteRef/>
      </w:r>
      <w:r w:rsidRPr="00383EA4">
        <w:rPr>
          <w:rFonts w:asciiTheme="majorBidi" w:hAnsiTheme="majorBidi" w:cstheme="majorBidi"/>
          <w:color w:val="000000" w:themeColor="text1"/>
        </w:rPr>
        <w:t xml:space="preserve"> </w:t>
      </w:r>
      <w:r w:rsidRPr="0068163D">
        <w:rPr>
          <w:rFonts w:asciiTheme="majorBidi" w:hAnsiTheme="majorBidi" w:cstheme="majorBidi"/>
          <w:color w:val="000000" w:themeColor="text1"/>
        </w:rPr>
        <w:t>IFACI et PWC, « Le management des risques de l’entreprise » – cadre de référence –</w:t>
      </w:r>
    </w:p>
    <w:p w14:paraId="3406E21B" w14:textId="58800DE4" w:rsidR="00E26C57" w:rsidRPr="00B74A2D" w:rsidRDefault="00E26C57" w:rsidP="0068163D">
      <w:pPr>
        <w:pStyle w:val="Notedebasdepage"/>
        <w:rPr>
          <w:rFonts w:asciiTheme="majorBidi" w:hAnsiTheme="majorBidi" w:cstheme="majorBidi"/>
        </w:rPr>
      </w:pPr>
      <w:r w:rsidRPr="0068163D">
        <w:rPr>
          <w:rFonts w:asciiTheme="majorBidi" w:hAnsiTheme="majorBidi" w:cstheme="majorBidi"/>
          <w:color w:val="000000" w:themeColor="text1"/>
        </w:rPr>
        <w:t>techniques d’application</w:t>
      </w:r>
      <w:r>
        <w:rPr>
          <w:rFonts w:asciiTheme="majorBidi" w:hAnsiTheme="majorBidi" w:cstheme="majorBidi"/>
          <w:color w:val="000000" w:themeColor="text1"/>
        </w:rPr>
        <w:t xml:space="preserve"> , </w:t>
      </w:r>
      <w:r w:rsidRPr="00383EA4">
        <w:rPr>
          <w:rFonts w:asciiTheme="majorBidi" w:hAnsiTheme="majorBidi" w:cstheme="majorBidi"/>
          <w:color w:val="000000" w:themeColor="text1"/>
        </w:rPr>
        <w:t>2002.</w:t>
      </w:r>
    </w:p>
  </w:footnote>
  <w:footnote w:id="32">
    <w:p w14:paraId="071CF9BB" w14:textId="12754F86" w:rsidR="00E26C57" w:rsidRPr="00B74A2D" w:rsidRDefault="00E26C57" w:rsidP="003A5DBF">
      <w:pPr>
        <w:pStyle w:val="Notedebasdepage"/>
        <w:rPr>
          <w:rFonts w:asciiTheme="majorBidi" w:hAnsiTheme="majorBidi" w:cstheme="majorBidi"/>
        </w:rPr>
      </w:pPr>
      <w:r w:rsidRPr="00B74A2D">
        <w:rPr>
          <w:rStyle w:val="Appelnotedebasdep"/>
          <w:rFonts w:asciiTheme="majorBidi" w:hAnsiTheme="majorBidi" w:cstheme="majorBidi"/>
        </w:rPr>
        <w:footnoteRef/>
      </w:r>
      <w:r>
        <w:rPr>
          <w:rFonts w:asciiTheme="majorBidi" w:hAnsiTheme="majorBidi" w:cstheme="majorBidi"/>
        </w:rPr>
        <w:t>SIRUGUET (J-L) et KOESSLER, </w:t>
      </w:r>
      <w:r w:rsidRPr="00395004">
        <w:rPr>
          <w:rFonts w:asciiTheme="majorBidi" w:hAnsiTheme="majorBidi" w:cstheme="majorBidi"/>
          <w:i/>
          <w:iCs/>
        </w:rPr>
        <w:t>Le contrôle comptable bancaire, tome 1</w:t>
      </w:r>
      <w:r w:rsidRPr="00B74A2D">
        <w:rPr>
          <w:rFonts w:asciiTheme="majorBidi" w:hAnsiTheme="majorBidi" w:cstheme="majorBidi"/>
        </w:rPr>
        <w:t>, é</w:t>
      </w:r>
      <w:r>
        <w:rPr>
          <w:rFonts w:asciiTheme="majorBidi" w:hAnsiTheme="majorBidi" w:cstheme="majorBidi"/>
        </w:rPr>
        <w:t xml:space="preserve">dition Banque Editeur, Paris, </w:t>
      </w:r>
      <w:r w:rsidRPr="003A5DBF">
        <w:rPr>
          <w:rFonts w:asciiTheme="majorBidi" w:hAnsiTheme="majorBidi" w:cstheme="majorBidi"/>
        </w:rPr>
        <w:t>1998</w:t>
      </w:r>
      <w:r>
        <w:rPr>
          <w:rFonts w:asciiTheme="majorBidi" w:hAnsiTheme="majorBidi" w:cstheme="majorBidi"/>
        </w:rPr>
        <w:t>, p</w:t>
      </w:r>
      <w:r w:rsidRPr="00B74A2D">
        <w:rPr>
          <w:rFonts w:asciiTheme="majorBidi" w:hAnsiTheme="majorBidi" w:cstheme="majorBidi"/>
        </w:rPr>
        <w:t>26.</w:t>
      </w:r>
    </w:p>
  </w:footnote>
  <w:footnote w:id="33">
    <w:p w14:paraId="7DA53F31" w14:textId="77777777" w:rsidR="00E26C57" w:rsidRPr="009B52A1" w:rsidRDefault="00E26C57" w:rsidP="003A5DBF">
      <w:pPr>
        <w:pStyle w:val="Notedebasdepage"/>
        <w:rPr>
          <w:lang w:val="en-US"/>
        </w:rPr>
      </w:pPr>
      <w:r w:rsidRPr="00B74A2D">
        <w:rPr>
          <w:rStyle w:val="Appelnotedebasdep"/>
          <w:rFonts w:asciiTheme="majorBidi" w:hAnsiTheme="majorBidi" w:cstheme="majorBidi"/>
        </w:rPr>
        <w:footnoteRef/>
      </w:r>
      <w:r w:rsidRPr="009B52A1">
        <w:rPr>
          <w:rFonts w:asciiTheme="majorBidi" w:hAnsiTheme="majorBidi" w:cstheme="majorBidi"/>
          <w:lang w:val="en-US"/>
        </w:rPr>
        <w:t xml:space="preserve"> KPM</w:t>
      </w:r>
      <w:r>
        <w:rPr>
          <w:rFonts w:asciiTheme="majorBidi" w:hAnsiTheme="majorBidi" w:cstheme="majorBidi"/>
          <w:lang w:val="en-US"/>
        </w:rPr>
        <w:t xml:space="preserve">G Americas, édition KPMG, New York, </w:t>
      </w:r>
      <w:r w:rsidRPr="009B52A1">
        <w:rPr>
          <w:rFonts w:asciiTheme="majorBidi" w:hAnsiTheme="majorBidi" w:cstheme="majorBidi"/>
          <w:lang w:val="en-US"/>
        </w:rPr>
        <w:t>2</w:t>
      </w:r>
      <w:r>
        <w:rPr>
          <w:rFonts w:asciiTheme="majorBidi" w:hAnsiTheme="majorBidi" w:cstheme="majorBidi"/>
          <w:lang w:val="en-US"/>
        </w:rPr>
        <w:t>007, p</w:t>
      </w:r>
      <w:r w:rsidRPr="009B52A1">
        <w:rPr>
          <w:rFonts w:asciiTheme="majorBidi" w:hAnsiTheme="majorBidi" w:cstheme="majorBidi"/>
          <w:lang w:val="en-US"/>
        </w:rPr>
        <w:t>85</w:t>
      </w:r>
      <w:r>
        <w:rPr>
          <w:rFonts w:asciiTheme="majorBidi" w:hAnsiTheme="majorBidi" w:cstheme="majorBidi"/>
          <w:lang w:val="en-US"/>
        </w:rPr>
        <w:t>.</w:t>
      </w:r>
    </w:p>
  </w:footnote>
  <w:footnote w:id="34">
    <w:p w14:paraId="477626D9" w14:textId="3CB6CC11" w:rsidR="00E26C57" w:rsidRPr="00437837" w:rsidRDefault="00E26C57" w:rsidP="00395004">
      <w:pPr>
        <w:pStyle w:val="Notedebasdepage"/>
        <w:rPr>
          <w:rFonts w:asciiTheme="majorBidi" w:hAnsiTheme="majorBidi" w:cstheme="majorBidi"/>
        </w:rPr>
      </w:pPr>
      <w:r w:rsidRPr="00437837">
        <w:rPr>
          <w:rStyle w:val="Appelnotedebasdep"/>
          <w:rFonts w:asciiTheme="majorBidi" w:hAnsiTheme="majorBidi" w:cstheme="majorBidi"/>
        </w:rPr>
        <w:footnoteRef/>
      </w:r>
      <w:r>
        <w:rPr>
          <w:rFonts w:asciiTheme="majorBidi" w:hAnsiTheme="majorBidi" w:cstheme="majorBidi"/>
        </w:rPr>
        <w:t xml:space="preserve"> DALMASSO</w:t>
      </w:r>
      <w:r w:rsidRPr="00395004">
        <w:rPr>
          <w:rFonts w:asciiTheme="majorBidi" w:hAnsiTheme="majorBidi" w:cstheme="majorBidi"/>
        </w:rPr>
        <w:t xml:space="preserve"> </w:t>
      </w:r>
      <w:r>
        <w:rPr>
          <w:rFonts w:asciiTheme="majorBidi" w:hAnsiTheme="majorBidi" w:cstheme="majorBidi"/>
        </w:rPr>
        <w:t>(Coralie), </w:t>
      </w:r>
      <w:r w:rsidRPr="00437837">
        <w:rPr>
          <w:rFonts w:asciiTheme="majorBidi" w:hAnsiTheme="majorBidi" w:cstheme="majorBidi"/>
        </w:rPr>
        <w:t>L’évolution du référentiel COSO : du contrôle int</w:t>
      </w:r>
      <w:r>
        <w:rPr>
          <w:rFonts w:asciiTheme="majorBidi" w:hAnsiTheme="majorBidi" w:cstheme="majorBidi"/>
        </w:rPr>
        <w:t>erne au management des risques, value for business chez BPMS.</w:t>
      </w:r>
    </w:p>
  </w:footnote>
  <w:footnote w:id="35">
    <w:p w14:paraId="1ABD29FA" w14:textId="64C7EA30" w:rsidR="00E26C57" w:rsidRPr="00E04A6C" w:rsidRDefault="00E26C57" w:rsidP="00395004">
      <w:pPr>
        <w:pStyle w:val="Notedebasdepage"/>
        <w:rPr>
          <w:rFonts w:asciiTheme="majorBidi" w:hAnsiTheme="majorBidi" w:cstheme="majorBidi"/>
        </w:rPr>
      </w:pPr>
      <w:r w:rsidRPr="00437837">
        <w:rPr>
          <w:rStyle w:val="Appelnotedebasdep"/>
          <w:rFonts w:asciiTheme="majorBidi" w:hAnsiTheme="majorBidi" w:cstheme="majorBidi"/>
        </w:rPr>
        <w:footnoteRef/>
      </w:r>
      <w:r w:rsidRPr="00437837">
        <w:rPr>
          <w:rFonts w:asciiTheme="majorBidi" w:hAnsiTheme="majorBidi" w:cstheme="majorBidi"/>
        </w:rPr>
        <w:t xml:space="preserve"> GALLOIS</w:t>
      </w:r>
      <w:r w:rsidRPr="00395004">
        <w:rPr>
          <w:rFonts w:asciiTheme="majorBidi" w:hAnsiTheme="majorBidi" w:cstheme="majorBidi"/>
        </w:rPr>
        <w:t xml:space="preserve"> </w:t>
      </w:r>
      <w:r>
        <w:rPr>
          <w:rFonts w:asciiTheme="majorBidi" w:hAnsiTheme="majorBidi" w:cstheme="majorBidi"/>
        </w:rPr>
        <w:t>(</w:t>
      </w:r>
      <w:r w:rsidRPr="00437837">
        <w:rPr>
          <w:rFonts w:asciiTheme="majorBidi" w:hAnsiTheme="majorBidi" w:cstheme="majorBidi"/>
        </w:rPr>
        <w:t>Louis</w:t>
      </w:r>
      <w:r>
        <w:rPr>
          <w:rFonts w:asciiTheme="majorBidi" w:hAnsiTheme="majorBidi" w:cstheme="majorBidi"/>
        </w:rPr>
        <w:t>),</w:t>
      </w:r>
      <w:r w:rsidRPr="00437837">
        <w:rPr>
          <w:rFonts w:asciiTheme="majorBidi" w:hAnsiTheme="majorBidi" w:cstheme="majorBidi"/>
        </w:rPr>
        <w:t xml:space="preserve"> Président d’EADS Prix IFACI 1995 du meilleur ouvrage sur l’audit interne Septième</w:t>
      </w:r>
      <w:r>
        <w:rPr>
          <w:rFonts w:asciiTheme="majorBidi" w:hAnsiTheme="majorBidi" w:cstheme="majorBidi"/>
        </w:rPr>
        <w:t xml:space="preserve"> (7em)</w:t>
      </w:r>
      <w:r w:rsidRPr="00437837">
        <w:rPr>
          <w:rFonts w:asciiTheme="majorBidi" w:hAnsiTheme="majorBidi" w:cstheme="majorBidi"/>
        </w:rPr>
        <w:t xml:space="preserve"> édition</w:t>
      </w:r>
      <w:r>
        <w:rPr>
          <w:rFonts w:asciiTheme="majorBidi" w:hAnsiTheme="majorBidi" w:cstheme="majorBidi"/>
        </w:rPr>
        <w:t>.</w:t>
      </w:r>
    </w:p>
  </w:footnote>
  <w:footnote w:id="36">
    <w:p w14:paraId="660018CF" w14:textId="77777777" w:rsidR="00E26C57" w:rsidRPr="001A476E" w:rsidRDefault="00E26C57" w:rsidP="00A408E0">
      <w:pPr>
        <w:pStyle w:val="Notedebasdepage"/>
        <w:rPr>
          <w:rFonts w:asciiTheme="majorBidi" w:hAnsiTheme="majorBidi" w:cstheme="majorBidi"/>
        </w:rPr>
      </w:pPr>
      <w:r w:rsidRPr="001A476E">
        <w:rPr>
          <w:rStyle w:val="Appelnotedebasdep"/>
          <w:rFonts w:asciiTheme="majorBidi" w:hAnsiTheme="majorBidi" w:cstheme="majorBidi"/>
        </w:rPr>
        <w:footnoteRef/>
      </w:r>
      <w:r w:rsidRPr="001A476E">
        <w:rPr>
          <w:rFonts w:asciiTheme="majorBidi" w:hAnsiTheme="majorBidi" w:cstheme="majorBidi"/>
        </w:rPr>
        <w:t xml:space="preserve"> Groupe SHELL</w:t>
      </w:r>
      <w:r>
        <w:rPr>
          <w:rFonts w:asciiTheme="majorBidi" w:hAnsiTheme="majorBidi" w:cstheme="majorBidi"/>
        </w:rPr>
        <w:t>, Business Control Guidelines,</w:t>
      </w:r>
      <w:r w:rsidRPr="001A476E">
        <w:rPr>
          <w:rFonts w:asciiTheme="majorBidi" w:hAnsiTheme="majorBidi" w:cstheme="majorBidi"/>
        </w:rPr>
        <w:t xml:space="preserve"> « Le cadre du contrôle interne doit garantir avec un degré raisonnable de certitude la réalisati</w:t>
      </w:r>
      <w:r>
        <w:rPr>
          <w:rFonts w:asciiTheme="majorBidi" w:hAnsiTheme="majorBidi" w:cstheme="majorBidi"/>
        </w:rPr>
        <w:t xml:space="preserve">on des objectifs de la société </w:t>
      </w:r>
      <w:r w:rsidRPr="001A476E">
        <w:rPr>
          <w:rFonts w:asciiTheme="majorBidi" w:hAnsiTheme="majorBidi" w:cstheme="majorBidi"/>
        </w:rPr>
        <w:t>»</w:t>
      </w:r>
      <w:r>
        <w:rPr>
          <w:rFonts w:asciiTheme="majorBidi" w:hAnsiTheme="majorBidi" w:cstheme="majorBidi"/>
        </w:rPr>
        <w:t>.</w:t>
      </w:r>
    </w:p>
  </w:footnote>
  <w:footnote w:id="37">
    <w:p w14:paraId="2CC4B7DC" w14:textId="77777777" w:rsidR="00E26C57" w:rsidRDefault="00E26C57" w:rsidP="00246C98">
      <w:pPr>
        <w:pStyle w:val="Notedebasdepage"/>
      </w:pPr>
      <w:r w:rsidRPr="001A476E">
        <w:rPr>
          <w:rStyle w:val="Appelnotedebasdep"/>
          <w:rFonts w:asciiTheme="majorBidi" w:hAnsiTheme="majorBidi" w:cstheme="majorBidi"/>
        </w:rPr>
        <w:footnoteRef/>
      </w:r>
      <w:r w:rsidRPr="001A476E">
        <w:rPr>
          <w:rFonts w:asciiTheme="majorBidi" w:hAnsiTheme="majorBidi" w:cstheme="majorBidi"/>
        </w:rPr>
        <w:t xml:space="preserve"> Selon l'Institut des Auditeurs Internes (IIA), les Normes 2110.A2 et 2120.A1</w:t>
      </w:r>
      <w:r>
        <w:rPr>
          <w:rFonts w:asciiTheme="majorBidi" w:hAnsiTheme="majorBidi" w:cstheme="majorBidi"/>
        </w:rPr>
        <w:t>.</w:t>
      </w:r>
    </w:p>
  </w:footnote>
  <w:footnote w:id="38">
    <w:p w14:paraId="11CE33AA" w14:textId="1F3D5CDC" w:rsidR="00E26C57" w:rsidRPr="00373A3F" w:rsidRDefault="00E26C57" w:rsidP="000011A8">
      <w:pPr>
        <w:pStyle w:val="Notedebasdepage"/>
        <w:rPr>
          <w:rFonts w:asciiTheme="majorBidi" w:hAnsiTheme="majorBidi" w:cstheme="majorBidi"/>
          <w:lang w:val="en-US"/>
        </w:rPr>
      </w:pPr>
      <w:r w:rsidRPr="00A91458">
        <w:rPr>
          <w:rStyle w:val="Appelnotedebasdep"/>
          <w:rFonts w:asciiTheme="majorBidi" w:hAnsiTheme="majorBidi" w:cstheme="majorBidi"/>
        </w:rPr>
        <w:footnoteRef/>
      </w:r>
      <w:r w:rsidRPr="00373A3F">
        <w:rPr>
          <w:rFonts w:asciiTheme="majorBidi" w:hAnsiTheme="majorBidi" w:cstheme="majorBidi"/>
          <w:lang w:val="en-US"/>
        </w:rPr>
        <w:t> </w:t>
      </w:r>
      <w:hyperlink r:id="rId3" w:anchor="90248" w:history="1">
        <w:r w:rsidRPr="00373A3F">
          <w:rPr>
            <w:rStyle w:val="Lienhypertexte"/>
            <w:rFonts w:asciiTheme="majorBidi" w:hAnsiTheme="majorBidi" w:cstheme="majorBidi"/>
            <w:color w:val="000000" w:themeColor="text1"/>
            <w:u w:val="none"/>
            <w:lang w:val="en-US"/>
          </w:rPr>
          <w:t xml:space="preserve"> SAHNOUNE</w:t>
        </w:r>
        <w:r w:rsidRPr="00373A3F">
          <w:rPr>
            <w:lang w:val="en-US"/>
          </w:rPr>
          <w:t xml:space="preserve"> (</w:t>
        </w:r>
        <w:r w:rsidRPr="00373A3F">
          <w:rPr>
            <w:rStyle w:val="Lienhypertexte"/>
            <w:rFonts w:asciiTheme="majorBidi" w:hAnsiTheme="majorBidi" w:cstheme="majorBidi"/>
            <w:color w:val="000000" w:themeColor="text1"/>
            <w:u w:val="none"/>
            <w:lang w:val="en-US"/>
          </w:rPr>
          <w:t>Mustapha) et</w:t>
        </w:r>
        <w:r w:rsidRPr="00373A3F">
          <w:rPr>
            <w:lang w:val="en-US"/>
          </w:rPr>
          <w:t xml:space="preserve"> </w:t>
        </w:r>
        <w:r w:rsidRPr="00373A3F">
          <w:rPr>
            <w:rStyle w:val="Lienhypertexte"/>
            <w:rFonts w:asciiTheme="majorBidi" w:hAnsiTheme="majorBidi" w:cstheme="majorBidi"/>
            <w:color w:val="000000" w:themeColor="text1"/>
            <w:u w:val="none"/>
            <w:lang w:val="en-US"/>
          </w:rPr>
          <w:t>BEDOUI (Samia), </w:t>
        </w:r>
      </w:hyperlink>
      <w:r w:rsidRPr="00373A3F">
        <w:rPr>
          <w:rFonts w:asciiTheme="majorBidi" w:hAnsiTheme="majorBidi" w:cstheme="majorBidi"/>
          <w:lang w:val="en-US"/>
        </w:rPr>
        <w:t>« </w:t>
      </w:r>
      <w:r w:rsidRPr="00373A3F">
        <w:rPr>
          <w:rFonts w:asciiTheme="majorBidi" w:hAnsiTheme="majorBidi" w:cstheme="majorBidi"/>
          <w:i/>
          <w:iCs/>
          <w:lang w:val="en-US"/>
        </w:rPr>
        <w:t>Contribution of internal audit in improving the performance of the company»</w:t>
      </w:r>
      <w:r w:rsidRPr="00373A3F">
        <w:rPr>
          <w:rFonts w:asciiTheme="majorBidi" w:hAnsiTheme="majorBidi" w:cstheme="majorBidi"/>
          <w:lang w:val="en-US"/>
        </w:rPr>
        <w:t xml:space="preserve">, Volume 3, Numéro 1, 2019-03-15, Pages 50. </w:t>
      </w:r>
    </w:p>
  </w:footnote>
  <w:footnote w:id="39">
    <w:p w14:paraId="2EA0B1D6" w14:textId="77777777" w:rsidR="00E26C57" w:rsidRPr="00E04A6C" w:rsidRDefault="00E26C57" w:rsidP="002747E6">
      <w:pPr>
        <w:pStyle w:val="Notedebasdepage"/>
        <w:rPr>
          <w:rFonts w:asciiTheme="majorBidi" w:hAnsiTheme="majorBidi" w:cstheme="majorBidi"/>
        </w:rPr>
      </w:pPr>
      <w:r w:rsidRPr="00A91458">
        <w:rPr>
          <w:rStyle w:val="Appelnotedebasdep"/>
          <w:rFonts w:asciiTheme="majorBidi" w:hAnsiTheme="majorBidi" w:cstheme="majorBidi"/>
        </w:rPr>
        <w:footnoteRef/>
      </w:r>
      <w:r w:rsidRPr="00A91458">
        <w:rPr>
          <w:rFonts w:asciiTheme="majorBidi" w:hAnsiTheme="majorBidi" w:cstheme="majorBidi"/>
        </w:rPr>
        <w:t xml:space="preserve"> Règlement n°11-08 du 28/11/2011 relatif au contrôle interne des banques et établissements financiers.</w:t>
      </w:r>
    </w:p>
  </w:footnote>
  <w:footnote w:id="40">
    <w:p w14:paraId="65D3379B" w14:textId="5ED92BF4" w:rsidR="00E26C57" w:rsidRPr="00A91458" w:rsidRDefault="00E26C57" w:rsidP="000011A8">
      <w:pPr>
        <w:pStyle w:val="Notedebasdepage"/>
        <w:rPr>
          <w:rFonts w:asciiTheme="majorBidi" w:hAnsiTheme="majorBidi" w:cstheme="majorBidi"/>
        </w:rPr>
      </w:pPr>
      <w:r w:rsidRPr="00E04A6C">
        <w:rPr>
          <w:rStyle w:val="Appelnotedebasdep"/>
          <w:rFonts w:asciiTheme="majorBidi" w:hAnsiTheme="majorBidi" w:cstheme="majorBidi"/>
        </w:rPr>
        <w:footnoteRef/>
      </w:r>
      <w:r w:rsidRPr="000011A8">
        <w:rPr>
          <w:rFonts w:asciiTheme="majorBidi" w:hAnsiTheme="majorBidi" w:cstheme="majorBidi"/>
        </w:rPr>
        <w:t xml:space="preserve"> MERLE </w:t>
      </w:r>
      <w:r>
        <w:rPr>
          <w:rFonts w:asciiTheme="majorBidi" w:hAnsiTheme="majorBidi" w:cstheme="majorBidi"/>
        </w:rPr>
        <w:t>(</w:t>
      </w:r>
      <w:r w:rsidRPr="000011A8">
        <w:rPr>
          <w:rFonts w:asciiTheme="majorBidi" w:hAnsiTheme="majorBidi" w:cstheme="majorBidi"/>
        </w:rPr>
        <w:t>Philippe</w:t>
      </w:r>
      <w:r>
        <w:rPr>
          <w:rFonts w:asciiTheme="majorBidi" w:hAnsiTheme="majorBidi" w:cstheme="majorBidi"/>
        </w:rPr>
        <w:t>),</w:t>
      </w:r>
      <w:r>
        <w:rPr>
          <w:sz w:val="32"/>
          <w:szCs w:val="22"/>
        </w:rPr>
        <w:t xml:space="preserve"> </w:t>
      </w:r>
      <w:r w:rsidRPr="000011A8">
        <w:rPr>
          <w:rFonts w:asciiTheme="majorBidi" w:hAnsiTheme="majorBidi" w:cstheme="majorBidi"/>
        </w:rPr>
        <w:t>SARDET</w:t>
      </w:r>
      <w:r>
        <w:rPr>
          <w:rFonts w:asciiTheme="majorBidi" w:hAnsiTheme="majorBidi" w:cstheme="majorBidi"/>
        </w:rPr>
        <w:t xml:space="preserve"> (</w:t>
      </w:r>
      <w:r w:rsidRPr="000011A8">
        <w:rPr>
          <w:rFonts w:asciiTheme="majorBidi" w:hAnsiTheme="majorBidi" w:cstheme="majorBidi"/>
        </w:rPr>
        <w:t>Pierre</w:t>
      </w:r>
      <w:r>
        <w:rPr>
          <w:rFonts w:asciiTheme="majorBidi" w:hAnsiTheme="majorBidi" w:cstheme="majorBidi"/>
        </w:rPr>
        <w:t xml:space="preserve">) et </w:t>
      </w:r>
      <w:r w:rsidRPr="000011A8">
        <w:rPr>
          <w:rFonts w:asciiTheme="majorBidi" w:hAnsiTheme="majorBidi" w:cstheme="majorBidi"/>
        </w:rPr>
        <w:t>TORIO-VALENTIN</w:t>
      </w:r>
      <w:r>
        <w:rPr>
          <w:rFonts w:asciiTheme="majorBidi" w:hAnsiTheme="majorBidi" w:cstheme="majorBidi"/>
        </w:rPr>
        <w:t xml:space="preserve"> (</w:t>
      </w:r>
      <w:r w:rsidRPr="000011A8">
        <w:rPr>
          <w:rFonts w:asciiTheme="majorBidi" w:hAnsiTheme="majorBidi" w:cstheme="majorBidi"/>
        </w:rPr>
        <w:t>Isabelle</w:t>
      </w:r>
      <w:r>
        <w:rPr>
          <w:rFonts w:asciiTheme="majorBidi" w:hAnsiTheme="majorBidi" w:cstheme="majorBidi"/>
        </w:rPr>
        <w:t xml:space="preserve">), </w:t>
      </w:r>
      <w:r w:rsidRPr="000011A8">
        <w:rPr>
          <w:rFonts w:asciiTheme="majorBidi" w:hAnsiTheme="majorBidi" w:cstheme="majorBidi"/>
          <w:i/>
          <w:iCs/>
        </w:rPr>
        <w:t>Audit et commissariat aux comptes</w:t>
      </w:r>
      <w:r>
        <w:rPr>
          <w:rFonts w:asciiTheme="majorBidi" w:hAnsiTheme="majorBidi" w:cstheme="majorBidi"/>
        </w:rPr>
        <w:t>, Edition Francis Lefebvre,</w:t>
      </w:r>
      <w:r w:rsidRPr="00E04A6C">
        <w:rPr>
          <w:rFonts w:asciiTheme="majorBidi" w:hAnsiTheme="majorBidi" w:cstheme="majorBidi"/>
        </w:rPr>
        <w:t xml:space="preserve"> Pa</w:t>
      </w:r>
      <w:r>
        <w:rPr>
          <w:rFonts w:asciiTheme="majorBidi" w:hAnsiTheme="majorBidi" w:cstheme="majorBidi"/>
        </w:rPr>
        <w:t>r</w:t>
      </w:r>
      <w:r w:rsidRPr="00E04A6C">
        <w:rPr>
          <w:rFonts w:asciiTheme="majorBidi" w:hAnsiTheme="majorBidi" w:cstheme="majorBidi"/>
        </w:rPr>
        <w:t>is</w:t>
      </w:r>
      <w:r>
        <w:rPr>
          <w:rFonts w:asciiTheme="majorBidi" w:hAnsiTheme="majorBidi" w:cstheme="majorBidi"/>
        </w:rPr>
        <w:t xml:space="preserve">, </w:t>
      </w:r>
      <w:r w:rsidRPr="00A91458">
        <w:rPr>
          <w:rFonts w:asciiTheme="majorBidi" w:hAnsiTheme="majorBidi" w:cstheme="majorBidi"/>
        </w:rPr>
        <w:t>2010,</w:t>
      </w:r>
      <w:r>
        <w:rPr>
          <w:rFonts w:asciiTheme="majorBidi" w:hAnsiTheme="majorBidi" w:cstheme="majorBidi"/>
        </w:rPr>
        <w:t xml:space="preserve"> p</w:t>
      </w:r>
      <w:r w:rsidRPr="00A91458">
        <w:rPr>
          <w:rFonts w:asciiTheme="majorBidi" w:hAnsiTheme="majorBidi" w:cstheme="majorBidi"/>
        </w:rPr>
        <w:t>30.</w:t>
      </w:r>
    </w:p>
  </w:footnote>
  <w:footnote w:id="41">
    <w:p w14:paraId="73091F7B" w14:textId="14D80E6D" w:rsidR="00E26C57" w:rsidRPr="00E04A6C" w:rsidRDefault="00E26C57" w:rsidP="00A408E0">
      <w:pPr>
        <w:pStyle w:val="Notedebasdepage"/>
        <w:rPr>
          <w:rFonts w:asciiTheme="majorBidi" w:hAnsiTheme="majorBidi" w:cstheme="majorBidi"/>
        </w:rPr>
      </w:pPr>
      <w:r w:rsidRPr="00A91458">
        <w:rPr>
          <w:rStyle w:val="Appelnotedebasdep"/>
          <w:rFonts w:asciiTheme="majorBidi" w:hAnsiTheme="majorBidi" w:cstheme="majorBidi"/>
        </w:rPr>
        <w:footnoteRef/>
      </w:r>
      <w:r w:rsidRPr="00A91458">
        <w:rPr>
          <w:rFonts w:asciiTheme="majorBidi" w:hAnsiTheme="majorBidi" w:cstheme="majorBidi"/>
        </w:rPr>
        <w:t xml:space="preserve"> TEZDAIL </w:t>
      </w:r>
      <w:r>
        <w:rPr>
          <w:rFonts w:asciiTheme="majorBidi" w:hAnsiTheme="majorBidi" w:cstheme="majorBidi"/>
        </w:rPr>
        <w:t>(</w:t>
      </w:r>
      <w:r w:rsidRPr="00A91458">
        <w:rPr>
          <w:rFonts w:asciiTheme="majorBidi" w:hAnsiTheme="majorBidi" w:cstheme="majorBidi"/>
        </w:rPr>
        <w:t>Ali</w:t>
      </w:r>
      <w:r>
        <w:rPr>
          <w:rFonts w:asciiTheme="majorBidi" w:hAnsiTheme="majorBidi" w:cstheme="majorBidi"/>
        </w:rPr>
        <w:t xml:space="preserve">), </w:t>
      </w:r>
      <w:r w:rsidRPr="000011A8">
        <w:rPr>
          <w:rFonts w:asciiTheme="majorBidi" w:hAnsiTheme="majorBidi" w:cstheme="majorBidi"/>
          <w:i/>
          <w:iCs/>
        </w:rPr>
        <w:t>Maitrise du système comptable financier</w:t>
      </w:r>
      <w:r>
        <w:rPr>
          <w:rFonts w:asciiTheme="majorBidi" w:hAnsiTheme="majorBidi" w:cstheme="majorBidi"/>
        </w:rPr>
        <w:t>, Edition ACG 2009, p</w:t>
      </w:r>
      <w:r w:rsidRPr="00A91458">
        <w:rPr>
          <w:rFonts w:asciiTheme="majorBidi" w:hAnsiTheme="majorBidi" w:cstheme="majorBidi"/>
        </w:rPr>
        <w:t>25.</w:t>
      </w:r>
    </w:p>
  </w:footnote>
  <w:footnote w:id="42">
    <w:p w14:paraId="40099A49" w14:textId="3BC88315" w:rsidR="00E26C57" w:rsidRDefault="00E26C57" w:rsidP="00291964">
      <w:pPr>
        <w:pStyle w:val="Notedebasdepage"/>
      </w:pPr>
      <w:r>
        <w:rPr>
          <w:rStyle w:val="Appelnotedebasdep"/>
        </w:rPr>
        <w:footnoteRef/>
      </w:r>
      <w:r>
        <w:rPr>
          <w:rFonts w:asciiTheme="majorBidi" w:hAnsiTheme="majorBidi" w:cstheme="majorBidi"/>
        </w:rPr>
        <w:t xml:space="preserve"> KPMG, </w:t>
      </w:r>
      <w:r w:rsidRPr="006E3EFB">
        <w:rPr>
          <w:rFonts w:asciiTheme="majorBidi" w:hAnsiTheme="majorBidi" w:cstheme="majorBidi"/>
        </w:rPr>
        <w:t>Contrôle interne et gestion des risques</w:t>
      </w:r>
      <w:r>
        <w:rPr>
          <w:rFonts w:asciiTheme="majorBidi" w:hAnsiTheme="majorBidi" w:cstheme="majorBidi"/>
        </w:rPr>
        <w:t xml:space="preserve">, </w:t>
      </w:r>
      <w:r w:rsidRPr="006E3EFB">
        <w:rPr>
          <w:rFonts w:asciiTheme="majorBidi" w:hAnsiTheme="majorBidi" w:cstheme="majorBidi"/>
        </w:rPr>
        <w:t>«</w:t>
      </w:r>
      <w:r w:rsidRPr="000011A8">
        <w:rPr>
          <w:rFonts w:asciiTheme="majorBidi" w:hAnsiTheme="majorBidi" w:cstheme="majorBidi"/>
          <w:i/>
          <w:iCs/>
        </w:rPr>
        <w:t>Coordination Sud ECONOMIE SOCIALE ET SOLIDAIRE</w:t>
      </w:r>
      <w:r w:rsidRPr="006E3EFB">
        <w:rPr>
          <w:rFonts w:asciiTheme="majorBidi" w:hAnsiTheme="majorBidi" w:cstheme="majorBidi"/>
        </w:rPr>
        <w:t> »</w:t>
      </w:r>
      <w:r>
        <w:rPr>
          <w:rFonts w:asciiTheme="majorBidi" w:hAnsiTheme="majorBidi" w:cstheme="majorBidi"/>
        </w:rPr>
        <w:t>,</w:t>
      </w:r>
      <w:r w:rsidRPr="006E3EFB">
        <w:rPr>
          <w:rFonts w:asciiTheme="majorBidi" w:hAnsiTheme="majorBidi" w:cstheme="majorBidi"/>
        </w:rPr>
        <w:t xml:space="preserve"> 12 juin 2013</w:t>
      </w:r>
      <w:r>
        <w:rPr>
          <w:rFonts w:asciiTheme="majorBidi" w:hAnsiTheme="majorBidi" w:cstheme="majorBidi"/>
        </w:rPr>
        <w:t>.</w:t>
      </w:r>
    </w:p>
  </w:footnote>
  <w:footnote w:id="43">
    <w:p w14:paraId="4B70ABE0" w14:textId="4E9BC707" w:rsidR="00E26C57" w:rsidRPr="00CB1514" w:rsidRDefault="00E26C57" w:rsidP="009B47A6">
      <w:pPr>
        <w:pStyle w:val="Notedebasdepage"/>
        <w:rPr>
          <w:rFonts w:asciiTheme="majorBidi" w:hAnsiTheme="majorBidi" w:cstheme="majorBidi"/>
        </w:rPr>
      </w:pPr>
      <w:r w:rsidRPr="00A91458">
        <w:rPr>
          <w:rStyle w:val="Appelnotedebasdep"/>
          <w:rFonts w:asciiTheme="majorBidi" w:hAnsiTheme="majorBidi" w:cstheme="majorBidi"/>
        </w:rPr>
        <w:footnoteRef/>
      </w:r>
      <w:r>
        <w:rPr>
          <w:rFonts w:asciiTheme="majorBidi" w:hAnsiTheme="majorBidi" w:cstheme="majorBidi"/>
        </w:rPr>
        <w:t xml:space="preserve"> ALI BELHADJ (Yassine),</w:t>
      </w:r>
      <w:r w:rsidRPr="00A91458">
        <w:rPr>
          <w:rFonts w:asciiTheme="majorBidi" w:hAnsiTheme="majorBidi" w:cstheme="majorBidi"/>
        </w:rPr>
        <w:t xml:space="preserve"> NECIB </w:t>
      </w:r>
      <w:r>
        <w:rPr>
          <w:rFonts w:asciiTheme="majorBidi" w:hAnsiTheme="majorBidi" w:cstheme="majorBidi"/>
        </w:rPr>
        <w:t>(</w:t>
      </w:r>
      <w:r w:rsidRPr="00A91458">
        <w:rPr>
          <w:rFonts w:asciiTheme="majorBidi" w:hAnsiTheme="majorBidi" w:cstheme="majorBidi"/>
        </w:rPr>
        <w:t>Ahmed</w:t>
      </w:r>
      <w:r>
        <w:rPr>
          <w:rFonts w:asciiTheme="majorBidi" w:hAnsiTheme="majorBidi" w:cstheme="majorBidi"/>
        </w:rPr>
        <w:t>), « </w:t>
      </w:r>
      <w:r w:rsidRPr="000011A8">
        <w:rPr>
          <w:rFonts w:asciiTheme="majorBidi" w:hAnsiTheme="majorBidi" w:cstheme="majorBidi"/>
          <w:i/>
          <w:iCs/>
        </w:rPr>
        <w:t>Importance des systèmes de contrôle de gestion dans l’entreprise économique</w:t>
      </w:r>
      <w:r>
        <w:rPr>
          <w:rFonts w:asciiTheme="majorBidi" w:hAnsiTheme="majorBidi" w:cstheme="majorBidi"/>
        </w:rPr>
        <w:t xml:space="preserve"> », </w:t>
      </w:r>
      <w:r w:rsidRPr="00A91458">
        <w:rPr>
          <w:rFonts w:asciiTheme="majorBidi" w:hAnsiTheme="majorBidi" w:cstheme="majorBidi"/>
        </w:rPr>
        <w:t>V°17 / N° 4/ Décembre2021</w:t>
      </w:r>
      <w:r>
        <w:rPr>
          <w:rFonts w:asciiTheme="majorBidi" w:hAnsiTheme="majorBidi" w:cstheme="majorBidi"/>
        </w:rPr>
        <w:t>.</w:t>
      </w:r>
    </w:p>
  </w:footnote>
  <w:footnote w:id="44">
    <w:p w14:paraId="3C7E838C" w14:textId="01F8B765" w:rsidR="00E26C57" w:rsidRPr="00DD2496" w:rsidRDefault="00E26C57" w:rsidP="00B632F4">
      <w:pPr>
        <w:pStyle w:val="Notedebasdepage"/>
        <w:rPr>
          <w:rFonts w:asciiTheme="majorBidi" w:hAnsiTheme="majorBidi" w:cstheme="majorBidi"/>
        </w:rPr>
      </w:pPr>
      <w:r w:rsidRPr="00783EA5">
        <w:rPr>
          <w:rStyle w:val="Appelnotedebasdep"/>
          <w:rFonts w:asciiTheme="majorBidi" w:hAnsiTheme="majorBidi" w:cstheme="majorBidi"/>
        </w:rPr>
        <w:footnoteRef/>
      </w:r>
      <w:r>
        <w:rPr>
          <w:rFonts w:asciiTheme="majorBidi" w:hAnsiTheme="majorBidi" w:cstheme="majorBidi"/>
        </w:rPr>
        <w:t xml:space="preserve">Horngren, (C) et Bhimani, (A), </w:t>
      </w:r>
      <w:r w:rsidRPr="00783EA5">
        <w:rPr>
          <w:rFonts w:asciiTheme="majorBidi" w:hAnsiTheme="majorBidi" w:cstheme="majorBidi"/>
        </w:rPr>
        <w:t xml:space="preserve">« </w:t>
      </w:r>
      <w:r w:rsidRPr="000011A8">
        <w:rPr>
          <w:rFonts w:asciiTheme="majorBidi" w:hAnsiTheme="majorBidi" w:cstheme="majorBidi"/>
          <w:i/>
          <w:iCs/>
        </w:rPr>
        <w:t>Contrôle de gestion et gestion budgétaire</w:t>
      </w:r>
      <w:r>
        <w:rPr>
          <w:rFonts w:asciiTheme="majorBidi" w:hAnsiTheme="majorBidi" w:cstheme="majorBidi"/>
        </w:rPr>
        <w:t xml:space="preserve"> », </w:t>
      </w:r>
      <w:r w:rsidRPr="00783EA5">
        <w:rPr>
          <w:rFonts w:asciiTheme="majorBidi" w:hAnsiTheme="majorBidi" w:cstheme="majorBidi"/>
        </w:rPr>
        <w:t>Nouveaux Horizons</w:t>
      </w:r>
      <w:r>
        <w:rPr>
          <w:rFonts w:asciiTheme="majorBidi" w:hAnsiTheme="majorBidi" w:cstheme="majorBidi"/>
        </w:rPr>
        <w:t>, 2009</w:t>
      </w:r>
      <w:r w:rsidRPr="00783EA5">
        <w:rPr>
          <w:rFonts w:asciiTheme="majorBidi" w:hAnsiTheme="majorBidi" w:cstheme="majorBidi"/>
        </w:rPr>
        <w:t>.</w:t>
      </w:r>
    </w:p>
  </w:footnote>
  <w:footnote w:id="45">
    <w:p w14:paraId="7517EB02" w14:textId="77777777" w:rsidR="00E26C57" w:rsidRPr="008025E4" w:rsidRDefault="00E26C57" w:rsidP="00147562">
      <w:pPr>
        <w:pStyle w:val="Notedebasdepage"/>
        <w:rPr>
          <w:rFonts w:asciiTheme="majorBidi" w:hAnsiTheme="majorBidi" w:cstheme="majorBidi"/>
          <w:color w:val="000000" w:themeColor="text1"/>
        </w:rPr>
      </w:pPr>
      <w:r w:rsidRPr="008025E4">
        <w:rPr>
          <w:rStyle w:val="Appelnotedebasdep"/>
          <w:rFonts w:asciiTheme="majorBidi" w:hAnsiTheme="majorBidi" w:cstheme="majorBidi"/>
          <w:color w:val="000000" w:themeColor="text1"/>
        </w:rPr>
        <w:footnoteRef/>
      </w:r>
      <w:r>
        <w:rPr>
          <w:rFonts w:asciiTheme="majorBidi" w:hAnsiTheme="majorBidi" w:cstheme="majorBidi"/>
          <w:color w:val="000000" w:themeColor="text1"/>
        </w:rPr>
        <w:t xml:space="preserve"> Le petit Robert, (2012).</w:t>
      </w:r>
    </w:p>
  </w:footnote>
  <w:footnote w:id="46">
    <w:p w14:paraId="319F929B" w14:textId="498146BD" w:rsidR="00E26C57" w:rsidRPr="008025E4" w:rsidRDefault="00E26C57" w:rsidP="000011A8">
      <w:pPr>
        <w:pStyle w:val="Notedebasdepage"/>
        <w:rPr>
          <w:rFonts w:asciiTheme="majorBidi" w:hAnsiTheme="majorBidi" w:cstheme="majorBidi"/>
          <w:color w:val="000000" w:themeColor="text1"/>
        </w:rPr>
      </w:pPr>
      <w:r w:rsidRPr="008025E4">
        <w:rPr>
          <w:rStyle w:val="Appelnotedebasdep"/>
          <w:rFonts w:asciiTheme="majorBidi" w:hAnsiTheme="majorBidi" w:cstheme="majorBidi"/>
          <w:color w:val="000000" w:themeColor="text1"/>
        </w:rPr>
        <w:footnoteRef/>
      </w:r>
      <w:r w:rsidRPr="008025E4">
        <w:rPr>
          <w:rFonts w:asciiTheme="majorBidi" w:hAnsiTheme="majorBidi" w:cstheme="majorBidi"/>
          <w:color w:val="000000" w:themeColor="text1"/>
        </w:rPr>
        <w:t xml:space="preserve"> </w:t>
      </w:r>
      <w:r>
        <w:rPr>
          <w:rFonts w:asciiTheme="majorBidi" w:hAnsiTheme="majorBidi" w:cstheme="majorBidi"/>
          <w:color w:val="000000" w:themeColor="text1"/>
        </w:rPr>
        <w:t>BESSON</w:t>
      </w:r>
      <w:r w:rsidRPr="000011A8">
        <w:rPr>
          <w:rFonts w:asciiTheme="majorBidi" w:hAnsiTheme="majorBidi" w:cstheme="majorBidi"/>
          <w:color w:val="000000" w:themeColor="text1"/>
        </w:rPr>
        <w:t xml:space="preserve"> </w:t>
      </w:r>
      <w:r>
        <w:rPr>
          <w:rFonts w:asciiTheme="majorBidi" w:hAnsiTheme="majorBidi" w:cstheme="majorBidi"/>
          <w:color w:val="000000" w:themeColor="text1"/>
        </w:rPr>
        <w:t>(</w:t>
      </w:r>
      <w:r w:rsidRPr="008025E4">
        <w:rPr>
          <w:rFonts w:asciiTheme="majorBidi" w:hAnsiTheme="majorBidi" w:cstheme="majorBidi"/>
          <w:color w:val="000000" w:themeColor="text1"/>
        </w:rPr>
        <w:t>Bern</w:t>
      </w:r>
      <w:r>
        <w:rPr>
          <w:rFonts w:asciiTheme="majorBidi" w:hAnsiTheme="majorBidi" w:cstheme="majorBidi"/>
          <w:color w:val="000000" w:themeColor="text1"/>
        </w:rPr>
        <w:t>ard) et POSSIN (Jean-Claude),</w:t>
      </w:r>
      <w:r w:rsidRPr="008025E4">
        <w:rPr>
          <w:rFonts w:asciiTheme="majorBidi" w:hAnsiTheme="majorBidi" w:cstheme="majorBidi"/>
          <w:color w:val="000000" w:themeColor="text1"/>
        </w:rPr>
        <w:t> </w:t>
      </w:r>
      <w:r w:rsidRPr="008025E4">
        <w:rPr>
          <w:rFonts w:asciiTheme="majorBidi" w:hAnsiTheme="majorBidi" w:cstheme="majorBidi"/>
          <w:i/>
          <w:iCs/>
          <w:color w:val="000000" w:themeColor="text1"/>
        </w:rPr>
        <w:t xml:space="preserve">L'intelligence des </w:t>
      </w:r>
      <w:r w:rsidRPr="000011A8">
        <w:rPr>
          <w:rFonts w:asciiTheme="majorBidi" w:hAnsiTheme="majorBidi" w:cstheme="majorBidi"/>
          <w:i/>
          <w:iCs/>
          <w:color w:val="000000" w:themeColor="text1"/>
        </w:rPr>
        <w:t>risques dans Market Management</w:t>
      </w:r>
      <w:r>
        <w:rPr>
          <w:rFonts w:asciiTheme="majorBidi" w:hAnsiTheme="majorBidi" w:cstheme="majorBidi"/>
          <w:color w:val="000000" w:themeColor="text1"/>
        </w:rPr>
        <w:t>, 2006,</w:t>
      </w:r>
      <w:r w:rsidRPr="008025E4">
        <w:rPr>
          <w:rFonts w:asciiTheme="majorBidi" w:hAnsiTheme="majorBidi" w:cstheme="majorBidi"/>
          <w:color w:val="000000" w:themeColor="text1"/>
        </w:rPr>
        <w:t xml:space="preserve"> p104.</w:t>
      </w:r>
    </w:p>
  </w:footnote>
  <w:footnote w:id="47">
    <w:p w14:paraId="51C806EB" w14:textId="717378A6" w:rsidR="00E26C57" w:rsidRPr="008025E4" w:rsidRDefault="00E26C57" w:rsidP="000011A8">
      <w:pPr>
        <w:pStyle w:val="Notedebasdepage"/>
        <w:rPr>
          <w:rFonts w:asciiTheme="majorBidi" w:hAnsiTheme="majorBidi" w:cstheme="majorBidi"/>
          <w:color w:val="000000" w:themeColor="text1"/>
        </w:rPr>
      </w:pPr>
      <w:r w:rsidRPr="008025E4">
        <w:rPr>
          <w:rStyle w:val="Appelnotedebasdep"/>
          <w:rFonts w:asciiTheme="majorBidi" w:hAnsiTheme="majorBidi" w:cstheme="majorBidi"/>
          <w:color w:val="000000" w:themeColor="text1"/>
        </w:rPr>
        <w:footnoteRef/>
      </w:r>
      <w:r>
        <w:rPr>
          <w:rFonts w:asciiTheme="majorBidi" w:hAnsiTheme="majorBidi" w:cstheme="majorBidi"/>
          <w:color w:val="000000" w:themeColor="text1"/>
        </w:rPr>
        <w:t xml:space="preserve"> </w:t>
      </w:r>
      <w:r w:rsidRPr="008025E4">
        <w:rPr>
          <w:rFonts w:asciiTheme="majorBidi" w:hAnsiTheme="majorBidi" w:cstheme="majorBidi"/>
          <w:color w:val="000000" w:themeColor="text1"/>
        </w:rPr>
        <w:t xml:space="preserve">BRESSY </w:t>
      </w:r>
      <w:r>
        <w:rPr>
          <w:rFonts w:asciiTheme="majorBidi" w:hAnsiTheme="majorBidi" w:cstheme="majorBidi"/>
          <w:color w:val="000000" w:themeColor="text1"/>
        </w:rPr>
        <w:t>(K</w:t>
      </w:r>
      <w:r w:rsidRPr="008025E4">
        <w:rPr>
          <w:rFonts w:asciiTheme="majorBidi" w:hAnsiTheme="majorBidi" w:cstheme="majorBidi"/>
          <w:color w:val="000000" w:themeColor="text1"/>
        </w:rPr>
        <w:t>onkuyt</w:t>
      </w:r>
      <w:r>
        <w:rPr>
          <w:rFonts w:asciiTheme="majorBidi" w:hAnsiTheme="majorBidi" w:cstheme="majorBidi"/>
          <w:color w:val="000000" w:themeColor="text1"/>
        </w:rPr>
        <w:t>),</w:t>
      </w:r>
      <w:r w:rsidRPr="008025E4">
        <w:rPr>
          <w:rFonts w:asciiTheme="majorBidi" w:hAnsiTheme="majorBidi" w:cstheme="majorBidi"/>
          <w:color w:val="000000" w:themeColor="text1"/>
        </w:rPr>
        <w:t xml:space="preserve"> </w:t>
      </w:r>
      <w:r w:rsidRPr="008025E4">
        <w:rPr>
          <w:rFonts w:asciiTheme="majorBidi" w:hAnsiTheme="majorBidi" w:cstheme="majorBidi"/>
          <w:i/>
          <w:iCs/>
          <w:color w:val="000000" w:themeColor="text1"/>
        </w:rPr>
        <w:t>Économie d'entreprise Broché</w:t>
      </w:r>
      <w:r>
        <w:rPr>
          <w:rFonts w:asciiTheme="majorBidi" w:hAnsiTheme="majorBidi" w:cstheme="majorBidi"/>
          <w:color w:val="000000" w:themeColor="text1"/>
        </w:rPr>
        <w:t>, 13 mai 2004</w:t>
      </w:r>
      <w:r w:rsidRPr="008025E4">
        <w:rPr>
          <w:rFonts w:asciiTheme="majorBidi" w:hAnsiTheme="majorBidi" w:cstheme="majorBidi"/>
          <w:color w:val="000000" w:themeColor="text1"/>
        </w:rPr>
        <w:t>.</w:t>
      </w:r>
    </w:p>
  </w:footnote>
  <w:footnote w:id="48">
    <w:p w14:paraId="01BE5192" w14:textId="19117D9A" w:rsidR="00E26C57" w:rsidRPr="0067692B" w:rsidRDefault="00E26C57" w:rsidP="00147562">
      <w:pPr>
        <w:pStyle w:val="Notedebasdepage"/>
        <w:rPr>
          <w:rFonts w:asciiTheme="majorBidi" w:hAnsiTheme="majorBidi" w:cstheme="majorBidi"/>
        </w:rPr>
      </w:pPr>
      <w:r w:rsidRPr="00CD3AD4">
        <w:rPr>
          <w:rStyle w:val="Appelnotedebasdep"/>
          <w:rFonts w:asciiTheme="majorBidi" w:hAnsiTheme="majorBidi" w:cstheme="majorBidi"/>
          <w:color w:val="000000" w:themeColor="text1"/>
        </w:rPr>
        <w:footnoteRef/>
      </w:r>
      <w:r w:rsidRPr="00CD3AD4">
        <w:rPr>
          <w:rFonts w:asciiTheme="majorBidi" w:hAnsiTheme="majorBidi" w:cstheme="majorBidi"/>
          <w:color w:val="000000" w:themeColor="text1"/>
        </w:rPr>
        <w:t xml:space="preserve"> K. </w:t>
      </w:r>
      <w:r>
        <w:rPr>
          <w:rFonts w:asciiTheme="majorBidi" w:hAnsiTheme="majorBidi" w:cstheme="majorBidi"/>
          <w:color w:val="000000" w:themeColor="text1"/>
        </w:rPr>
        <w:t>HASSANI, Mai 2010</w:t>
      </w:r>
      <w:r w:rsidRPr="00CD3AD4">
        <w:rPr>
          <w:rFonts w:asciiTheme="majorBidi" w:hAnsiTheme="majorBidi" w:cstheme="majorBidi"/>
          <w:color w:val="000000" w:themeColor="text1"/>
        </w:rPr>
        <w:t>.</w:t>
      </w:r>
    </w:p>
  </w:footnote>
  <w:footnote w:id="49">
    <w:p w14:paraId="7D4C0C9A" w14:textId="7AFE5FCC" w:rsidR="00E26C57" w:rsidRPr="00320CE9" w:rsidRDefault="00E26C57" w:rsidP="00147562">
      <w:pPr>
        <w:pStyle w:val="Notedebasdepage"/>
        <w:rPr>
          <w:rFonts w:asciiTheme="majorBidi" w:hAnsiTheme="majorBidi" w:cstheme="majorBidi"/>
        </w:rPr>
      </w:pPr>
      <w:r w:rsidRPr="00320CE9">
        <w:rPr>
          <w:rStyle w:val="Appelnotedebasdep"/>
          <w:rFonts w:asciiTheme="majorBidi" w:hAnsiTheme="majorBidi" w:cstheme="majorBidi"/>
        </w:rPr>
        <w:footnoteRef/>
      </w:r>
      <w:r w:rsidRPr="00320CE9">
        <w:rPr>
          <w:rFonts w:asciiTheme="majorBidi" w:hAnsiTheme="majorBidi" w:cstheme="majorBidi"/>
        </w:rPr>
        <w:t xml:space="preserve"> Cf. Internal Control -</w:t>
      </w:r>
      <w:r>
        <w:rPr>
          <w:rFonts w:asciiTheme="majorBidi" w:hAnsiTheme="majorBidi" w:cstheme="majorBidi"/>
        </w:rPr>
        <w:t xml:space="preserve"> Integrated Framework / COSO, (</w:t>
      </w:r>
      <w:r w:rsidRPr="00320CE9">
        <w:rPr>
          <w:rFonts w:asciiTheme="majorBidi" w:hAnsiTheme="majorBidi" w:cstheme="majorBidi"/>
        </w:rPr>
        <w:t>mai 2013</w:t>
      </w:r>
      <w:r>
        <w:rPr>
          <w:rFonts w:asciiTheme="majorBidi" w:hAnsiTheme="majorBidi" w:cstheme="majorBidi"/>
        </w:rPr>
        <w:t>),</w:t>
      </w:r>
      <w:r w:rsidRPr="00320CE9">
        <w:rPr>
          <w:rFonts w:asciiTheme="majorBidi" w:hAnsiTheme="majorBidi" w:cstheme="majorBidi"/>
        </w:rPr>
        <w:t xml:space="preserve"> La version française paraîtra début</w:t>
      </w:r>
      <w:r>
        <w:rPr>
          <w:rFonts w:asciiTheme="majorBidi" w:hAnsiTheme="majorBidi" w:cstheme="majorBidi"/>
        </w:rPr>
        <w:t>,</w:t>
      </w:r>
      <w:r w:rsidRPr="00320CE9">
        <w:rPr>
          <w:rFonts w:asciiTheme="majorBidi" w:hAnsiTheme="majorBidi" w:cstheme="majorBidi"/>
        </w:rPr>
        <w:t xml:space="preserve"> 2014.</w:t>
      </w:r>
    </w:p>
  </w:footnote>
  <w:footnote w:id="50">
    <w:p w14:paraId="698C637C" w14:textId="6FF12E53" w:rsidR="00E26C57" w:rsidRPr="00320CE9" w:rsidRDefault="00E26C57" w:rsidP="00147562">
      <w:pPr>
        <w:pStyle w:val="Notedebasdepage"/>
        <w:rPr>
          <w:rFonts w:asciiTheme="majorBidi" w:hAnsiTheme="majorBidi" w:cstheme="majorBidi"/>
        </w:rPr>
      </w:pPr>
      <w:r w:rsidRPr="00320CE9">
        <w:rPr>
          <w:rStyle w:val="Appelnotedebasdep"/>
          <w:rFonts w:asciiTheme="majorBidi" w:hAnsiTheme="majorBidi" w:cstheme="majorBidi"/>
        </w:rPr>
        <w:footnoteRef/>
      </w:r>
      <w:r w:rsidRPr="00320CE9">
        <w:rPr>
          <w:rFonts w:asciiTheme="majorBidi" w:hAnsiTheme="majorBidi" w:cstheme="majorBidi"/>
        </w:rPr>
        <w:t xml:space="preserve"> Composante</w:t>
      </w:r>
      <w:r>
        <w:rPr>
          <w:rFonts w:asciiTheme="majorBidi" w:hAnsiTheme="majorBidi" w:cstheme="majorBidi"/>
        </w:rPr>
        <w:t xml:space="preserve"> évaluation des risques du COSO, </w:t>
      </w:r>
      <w:r w:rsidRPr="00320CE9">
        <w:rPr>
          <w:rFonts w:asciiTheme="majorBidi" w:hAnsiTheme="majorBidi" w:cstheme="majorBidi"/>
        </w:rPr>
        <w:t>2013.</w:t>
      </w:r>
    </w:p>
  </w:footnote>
  <w:footnote w:id="51">
    <w:p w14:paraId="49D18069" w14:textId="728A2C50" w:rsidR="00E26C57" w:rsidRPr="00887FC5" w:rsidRDefault="00E26C57" w:rsidP="0061466D">
      <w:pPr>
        <w:pStyle w:val="Notedebasdepage"/>
        <w:rPr>
          <w:rFonts w:asciiTheme="majorBidi" w:hAnsiTheme="majorBidi" w:cstheme="majorBidi"/>
        </w:rPr>
      </w:pPr>
      <w:r w:rsidRPr="00320CE9">
        <w:rPr>
          <w:rStyle w:val="Appelnotedebasdep"/>
          <w:rFonts w:asciiTheme="majorBidi" w:hAnsiTheme="majorBidi" w:cstheme="majorBidi"/>
        </w:rPr>
        <w:footnoteRef/>
      </w:r>
      <w:r w:rsidRPr="00320CE9">
        <w:rPr>
          <w:rFonts w:asciiTheme="majorBidi" w:hAnsiTheme="majorBidi" w:cstheme="majorBidi"/>
        </w:rPr>
        <w:t xml:space="preserve"> </w:t>
      </w:r>
      <w:r w:rsidRPr="0061466D">
        <w:rPr>
          <w:rFonts w:asciiTheme="majorBidi" w:hAnsiTheme="majorBidi" w:cstheme="majorBidi"/>
        </w:rPr>
        <w:t xml:space="preserve">STEPHANIE </w:t>
      </w:r>
      <w:r>
        <w:rPr>
          <w:rFonts w:asciiTheme="majorBidi" w:hAnsiTheme="majorBidi" w:cstheme="majorBidi"/>
        </w:rPr>
        <w:t>(</w:t>
      </w:r>
      <w:r w:rsidRPr="0061466D">
        <w:rPr>
          <w:rFonts w:asciiTheme="majorBidi" w:hAnsiTheme="majorBidi" w:cstheme="majorBidi"/>
        </w:rPr>
        <w:t>Thiéry-Dubuisson</w:t>
      </w:r>
      <w:r>
        <w:rPr>
          <w:rFonts w:asciiTheme="majorBidi" w:hAnsiTheme="majorBidi" w:cstheme="majorBidi"/>
        </w:rPr>
        <w:t>),</w:t>
      </w:r>
      <w:r w:rsidRPr="00320CE9">
        <w:rPr>
          <w:rFonts w:asciiTheme="majorBidi" w:hAnsiTheme="majorBidi" w:cstheme="majorBidi"/>
        </w:rPr>
        <w:t xml:space="preserve"> </w:t>
      </w:r>
      <w:r w:rsidRPr="008025E4">
        <w:rPr>
          <w:rFonts w:asciiTheme="majorBidi" w:hAnsiTheme="majorBidi" w:cstheme="majorBidi"/>
          <w:i/>
          <w:iCs/>
        </w:rPr>
        <w:t>L'audit</w:t>
      </w:r>
      <w:r w:rsidRPr="00320CE9">
        <w:rPr>
          <w:rFonts w:asciiTheme="majorBidi" w:hAnsiTheme="majorBidi" w:cstheme="majorBidi"/>
        </w:rPr>
        <w:t xml:space="preserve">, </w:t>
      </w:r>
      <w:r w:rsidRPr="0061466D">
        <w:rPr>
          <w:rFonts w:asciiTheme="majorBidi" w:hAnsiTheme="majorBidi" w:cstheme="majorBidi"/>
        </w:rPr>
        <w:t>2009</w:t>
      </w:r>
      <w:r w:rsidRPr="00320CE9">
        <w:rPr>
          <w:rFonts w:asciiTheme="majorBidi" w:hAnsiTheme="majorBidi" w:cstheme="majorBidi"/>
        </w:rPr>
        <w:t>.</w:t>
      </w:r>
    </w:p>
  </w:footnote>
  <w:footnote w:id="52">
    <w:p w14:paraId="0538195C" w14:textId="2562EDBB" w:rsidR="00E26C57" w:rsidRPr="00320CE9" w:rsidRDefault="00E26C57" w:rsidP="00147562">
      <w:pPr>
        <w:pStyle w:val="Notedebasdepage"/>
        <w:rPr>
          <w:rFonts w:asciiTheme="majorBidi" w:hAnsiTheme="majorBidi" w:cstheme="majorBidi"/>
        </w:rPr>
      </w:pPr>
      <w:r w:rsidRPr="00320CE9">
        <w:rPr>
          <w:rStyle w:val="Appelnotedebasdep"/>
          <w:rFonts w:asciiTheme="majorBidi" w:hAnsiTheme="majorBidi" w:cstheme="majorBidi"/>
        </w:rPr>
        <w:footnoteRef/>
      </w:r>
      <w:r w:rsidRPr="00320CE9">
        <w:rPr>
          <w:rFonts w:asciiTheme="majorBidi" w:hAnsiTheme="majorBidi" w:cstheme="majorBidi"/>
        </w:rPr>
        <w:t xml:space="preserve"> Marmuse </w:t>
      </w:r>
      <w:r>
        <w:rPr>
          <w:rFonts w:asciiTheme="majorBidi" w:hAnsiTheme="majorBidi" w:cstheme="majorBidi"/>
        </w:rPr>
        <w:t>(</w:t>
      </w:r>
      <w:r w:rsidRPr="00320CE9">
        <w:rPr>
          <w:rFonts w:asciiTheme="majorBidi" w:hAnsiTheme="majorBidi" w:cstheme="majorBidi"/>
        </w:rPr>
        <w:t>C</w:t>
      </w:r>
      <w:r>
        <w:rPr>
          <w:rFonts w:asciiTheme="majorBidi" w:hAnsiTheme="majorBidi" w:cstheme="majorBidi"/>
        </w:rPr>
        <w:t>), Montaigne (</w:t>
      </w:r>
      <w:r w:rsidRPr="00320CE9">
        <w:rPr>
          <w:rFonts w:asciiTheme="majorBidi" w:hAnsiTheme="majorBidi" w:cstheme="majorBidi"/>
        </w:rPr>
        <w:t>X</w:t>
      </w:r>
      <w:r>
        <w:rPr>
          <w:rFonts w:asciiTheme="majorBidi" w:hAnsiTheme="majorBidi" w:cstheme="majorBidi"/>
        </w:rPr>
        <w:t>),</w:t>
      </w:r>
      <w:r w:rsidRPr="00320CE9">
        <w:rPr>
          <w:rFonts w:asciiTheme="majorBidi" w:hAnsiTheme="majorBidi" w:cstheme="majorBidi"/>
        </w:rPr>
        <w:t xml:space="preserve"> </w:t>
      </w:r>
      <w:r w:rsidRPr="00320CE9">
        <w:rPr>
          <w:rFonts w:asciiTheme="majorBidi" w:hAnsiTheme="majorBidi" w:cstheme="majorBidi"/>
          <w:i/>
          <w:iCs/>
        </w:rPr>
        <w:t>Management des risques</w:t>
      </w:r>
      <w:r>
        <w:rPr>
          <w:rFonts w:asciiTheme="majorBidi" w:hAnsiTheme="majorBidi" w:cstheme="majorBidi"/>
        </w:rPr>
        <w:t>, é</w:t>
      </w:r>
      <w:r w:rsidRPr="00320CE9">
        <w:rPr>
          <w:rFonts w:asciiTheme="majorBidi" w:hAnsiTheme="majorBidi" w:cstheme="majorBidi"/>
        </w:rPr>
        <w:t>dition Vuibert, paris,</w:t>
      </w:r>
      <w:r w:rsidRPr="00320CE9">
        <w:rPr>
          <w:rFonts w:asciiTheme="majorBidi" w:hAnsiTheme="majorBidi" w:cstheme="majorBidi"/>
          <w:sz w:val="22"/>
          <w:szCs w:val="22"/>
        </w:rPr>
        <w:t xml:space="preserve"> </w:t>
      </w:r>
      <w:r>
        <w:rPr>
          <w:rFonts w:asciiTheme="majorBidi" w:hAnsiTheme="majorBidi" w:cstheme="majorBidi"/>
        </w:rPr>
        <w:t>1989</w:t>
      </w:r>
      <w:r w:rsidRPr="00320CE9">
        <w:rPr>
          <w:rFonts w:asciiTheme="majorBidi" w:hAnsiTheme="majorBidi" w:cstheme="majorBidi"/>
        </w:rPr>
        <w:t>, p 45-56</w:t>
      </w:r>
      <w:r>
        <w:rPr>
          <w:rFonts w:asciiTheme="majorBidi" w:hAnsiTheme="majorBidi" w:cstheme="majorBidi"/>
        </w:rPr>
        <w:t>.</w:t>
      </w:r>
    </w:p>
  </w:footnote>
  <w:footnote w:id="53">
    <w:p w14:paraId="54319066" w14:textId="0EFFE53F" w:rsidR="00E26C57" w:rsidRDefault="00E26C57" w:rsidP="00147562">
      <w:pPr>
        <w:pStyle w:val="Notedebasdepage"/>
      </w:pPr>
      <w:r w:rsidRPr="00320CE9">
        <w:rPr>
          <w:rStyle w:val="Appelnotedebasdep"/>
          <w:rFonts w:asciiTheme="majorBidi" w:hAnsiTheme="majorBidi" w:cstheme="majorBidi"/>
        </w:rPr>
        <w:footnoteRef/>
      </w:r>
      <w:r>
        <w:rPr>
          <w:rFonts w:asciiTheme="majorBidi" w:hAnsiTheme="majorBidi" w:cstheme="majorBidi"/>
        </w:rPr>
        <w:t xml:space="preserve"> SILEM (A), ALBERTIN</w:t>
      </w:r>
      <w:r w:rsidRPr="00803066">
        <w:rPr>
          <w:rFonts w:asciiTheme="majorBidi" w:hAnsiTheme="majorBidi" w:cstheme="majorBidi"/>
        </w:rPr>
        <w:t xml:space="preserve"> </w:t>
      </w:r>
      <w:r>
        <w:rPr>
          <w:rFonts w:asciiTheme="majorBidi" w:hAnsiTheme="majorBidi" w:cstheme="majorBidi"/>
        </w:rPr>
        <w:t>(J.M)</w:t>
      </w:r>
      <w:r w:rsidRPr="00320CE9">
        <w:rPr>
          <w:rFonts w:asciiTheme="majorBidi" w:hAnsiTheme="majorBidi" w:cstheme="majorBidi"/>
        </w:rPr>
        <w:t xml:space="preserve">, </w:t>
      </w:r>
      <w:r w:rsidRPr="008025E4">
        <w:rPr>
          <w:rFonts w:asciiTheme="majorBidi" w:hAnsiTheme="majorBidi" w:cstheme="majorBidi"/>
          <w:i/>
          <w:iCs/>
        </w:rPr>
        <w:t>Lexique d'économie, éd. Dalloz</w:t>
      </w:r>
      <w:r w:rsidRPr="00320CE9">
        <w:rPr>
          <w:rFonts w:asciiTheme="majorBidi" w:hAnsiTheme="majorBidi" w:cstheme="majorBidi"/>
        </w:rPr>
        <w:t>, Paris, 2006. p. 666</w:t>
      </w:r>
      <w:r>
        <w:rPr>
          <w:rFonts w:asciiTheme="majorBidi" w:hAnsiTheme="majorBidi" w:cstheme="majorBidi"/>
          <w:i/>
          <w:iCs/>
        </w:rPr>
        <w:t>.</w:t>
      </w:r>
    </w:p>
  </w:footnote>
  <w:footnote w:id="54">
    <w:p w14:paraId="4490A2A6" w14:textId="219ECAB7" w:rsidR="00E26C57" w:rsidRPr="008025E4" w:rsidRDefault="00E26C57" w:rsidP="00A84215">
      <w:pPr>
        <w:pStyle w:val="Notedebasdepage"/>
        <w:rPr>
          <w:rFonts w:asciiTheme="majorBidi" w:hAnsiTheme="majorBidi" w:cstheme="majorBidi"/>
        </w:rPr>
      </w:pPr>
      <w:r w:rsidRPr="008025E4">
        <w:rPr>
          <w:rStyle w:val="Appelnotedebasdep"/>
          <w:rFonts w:asciiTheme="majorBidi" w:hAnsiTheme="majorBidi" w:cstheme="majorBidi"/>
        </w:rPr>
        <w:footnoteRef/>
      </w:r>
      <w:r>
        <w:rPr>
          <w:rFonts w:asciiTheme="majorBidi" w:hAnsiTheme="majorBidi" w:cstheme="majorBidi"/>
        </w:rPr>
        <w:t xml:space="preserve"> </w:t>
      </w:r>
      <w:r w:rsidRPr="008025E4">
        <w:rPr>
          <w:rFonts w:asciiTheme="majorBidi" w:hAnsiTheme="majorBidi" w:cstheme="majorBidi"/>
        </w:rPr>
        <w:t>IFACI et PWC,</w:t>
      </w:r>
      <w:r>
        <w:rPr>
          <w:rFonts w:asciiTheme="majorBidi" w:hAnsiTheme="majorBidi" w:cstheme="majorBidi"/>
        </w:rPr>
        <w:t> </w:t>
      </w:r>
      <w:r w:rsidRPr="008025E4">
        <w:rPr>
          <w:rFonts w:asciiTheme="majorBidi" w:hAnsiTheme="majorBidi" w:cstheme="majorBidi"/>
          <w:i/>
          <w:iCs/>
        </w:rPr>
        <w:t>Le management des risques de l’entreprise</w:t>
      </w:r>
      <w:r>
        <w:rPr>
          <w:rFonts w:asciiTheme="majorBidi" w:hAnsiTheme="majorBidi" w:cstheme="majorBidi"/>
        </w:rPr>
        <w:t> </w:t>
      </w:r>
      <w:r w:rsidRPr="008025E4">
        <w:rPr>
          <w:rFonts w:asciiTheme="majorBidi" w:hAnsiTheme="majorBidi" w:cstheme="majorBidi"/>
        </w:rPr>
        <w:t>– cadre de référence – techniques d’application : COSO II report, édition d’Organisation, Institut Français de l’Audit et du Contrôle Interne et Price Waterhouse Coopers,</w:t>
      </w:r>
      <w:r>
        <w:rPr>
          <w:rFonts w:asciiTheme="majorBidi" w:hAnsiTheme="majorBidi" w:cstheme="majorBidi"/>
        </w:rPr>
        <w:t xml:space="preserve"> 2005</w:t>
      </w:r>
      <w:r w:rsidRPr="008025E4">
        <w:rPr>
          <w:rFonts w:asciiTheme="majorBidi" w:hAnsiTheme="majorBidi" w:cstheme="majorBidi"/>
        </w:rPr>
        <w:t>.</w:t>
      </w:r>
    </w:p>
  </w:footnote>
  <w:footnote w:id="55">
    <w:p w14:paraId="7BBC8109" w14:textId="63D3913D" w:rsidR="00E26C57" w:rsidRPr="00F532DF" w:rsidRDefault="00E26C57" w:rsidP="00147562">
      <w:pPr>
        <w:pStyle w:val="Notedebasdepage"/>
        <w:rPr>
          <w:rFonts w:asciiTheme="majorBidi" w:hAnsiTheme="majorBidi" w:cstheme="majorBidi"/>
        </w:rPr>
      </w:pPr>
      <w:r w:rsidRPr="008025E4">
        <w:rPr>
          <w:rStyle w:val="Appelnotedebasdep"/>
          <w:rFonts w:asciiTheme="majorBidi" w:hAnsiTheme="majorBidi" w:cstheme="majorBidi"/>
        </w:rPr>
        <w:footnoteRef/>
      </w:r>
      <w:r>
        <w:rPr>
          <w:rFonts w:asciiTheme="majorBidi" w:hAnsiTheme="majorBidi" w:cstheme="majorBidi"/>
        </w:rPr>
        <w:t xml:space="preserve"> </w:t>
      </w:r>
      <w:r w:rsidRPr="008025E4">
        <w:rPr>
          <w:rFonts w:asciiTheme="majorBidi" w:hAnsiTheme="majorBidi" w:cstheme="majorBidi"/>
        </w:rPr>
        <w:t>Le COSO II report se distingue du COSOI report au niveau des objectifs par la prise en compte dans le COSO II, des objectifs stratégiques.</w:t>
      </w:r>
    </w:p>
  </w:footnote>
  <w:footnote w:id="56">
    <w:p w14:paraId="09AF2218" w14:textId="632C2F69" w:rsidR="00E26C57" w:rsidRPr="00AA2628" w:rsidRDefault="00E26C57" w:rsidP="00147562">
      <w:pPr>
        <w:pStyle w:val="Notedebasdepage"/>
        <w:rPr>
          <w:rFonts w:asciiTheme="majorBidi" w:hAnsiTheme="majorBidi" w:cstheme="majorBidi"/>
          <w:i/>
          <w:iCs/>
        </w:rPr>
      </w:pPr>
      <w:r w:rsidRPr="008025E4">
        <w:rPr>
          <w:rStyle w:val="Appelnotedebasdep"/>
          <w:rFonts w:asciiTheme="majorBidi" w:hAnsiTheme="majorBidi" w:cstheme="majorBidi"/>
        </w:rPr>
        <w:footnoteRef/>
      </w:r>
      <w:r w:rsidRPr="008025E4">
        <w:rPr>
          <w:rFonts w:asciiTheme="majorBidi" w:hAnsiTheme="majorBidi" w:cstheme="majorBidi"/>
        </w:rPr>
        <w:t xml:space="preserve"> IFACI et PWC,</w:t>
      </w:r>
      <w:r>
        <w:rPr>
          <w:rFonts w:asciiTheme="majorBidi" w:hAnsiTheme="majorBidi" w:cstheme="majorBidi"/>
        </w:rPr>
        <w:t> </w:t>
      </w:r>
      <w:r w:rsidRPr="008025E4">
        <w:rPr>
          <w:rFonts w:asciiTheme="majorBidi" w:hAnsiTheme="majorBidi" w:cstheme="majorBidi"/>
          <w:i/>
          <w:iCs/>
        </w:rPr>
        <w:t>Le management des risques de l’entreprise</w:t>
      </w:r>
      <w:r w:rsidRPr="008025E4">
        <w:rPr>
          <w:rFonts w:asciiTheme="majorBidi" w:hAnsiTheme="majorBidi" w:cstheme="majorBidi"/>
        </w:rPr>
        <w:t xml:space="preserve"> – cadre de référence – techniques d’application : COSO II report, édition d’Organisation, Institut Français de l’Audit et du Contrôle Interne et Price Waterhouse Coopers,</w:t>
      </w:r>
      <w:r>
        <w:rPr>
          <w:rFonts w:asciiTheme="majorBidi" w:hAnsiTheme="majorBidi" w:cstheme="majorBidi"/>
        </w:rPr>
        <w:t xml:space="preserve"> 2005</w:t>
      </w:r>
      <w:r w:rsidRPr="008025E4">
        <w:rPr>
          <w:rFonts w:asciiTheme="majorBidi" w:hAnsiTheme="majorBidi" w:cstheme="majorBidi"/>
        </w:rPr>
        <w:t>.</w:t>
      </w:r>
    </w:p>
  </w:footnote>
  <w:footnote w:id="57">
    <w:p w14:paraId="1EBBB4E2" w14:textId="77777777" w:rsidR="00E26C57" w:rsidRPr="00422890" w:rsidRDefault="00E26C57" w:rsidP="00147562">
      <w:pPr>
        <w:pStyle w:val="Notedebasdepage"/>
      </w:pPr>
      <w:r w:rsidRPr="00422890">
        <w:rPr>
          <w:rStyle w:val="Appelnotedebasdep"/>
          <w:rFonts w:asciiTheme="majorBidi" w:hAnsiTheme="majorBidi" w:cstheme="majorBidi"/>
        </w:rPr>
        <w:footnoteRef/>
      </w:r>
      <w:r w:rsidRPr="00422890">
        <w:rPr>
          <w:rFonts w:asciiTheme="majorBidi" w:hAnsiTheme="majorBidi" w:cstheme="majorBidi"/>
        </w:rPr>
        <w:t xml:space="preserve"> BENAISSA Mourad, «</w:t>
      </w:r>
      <w:r>
        <w:rPr>
          <w:rFonts w:asciiTheme="majorBidi" w:hAnsiTheme="majorBidi" w:cstheme="majorBidi"/>
          <w:i/>
          <w:iCs/>
        </w:rPr>
        <w:t>L</w:t>
      </w:r>
      <w:r w:rsidRPr="00422890">
        <w:rPr>
          <w:rFonts w:asciiTheme="majorBidi" w:hAnsiTheme="majorBidi" w:cstheme="majorBidi"/>
          <w:i/>
          <w:iCs/>
        </w:rPr>
        <w:t xml:space="preserve">a contribution de l’audit interne à la performance de l’entreprise : cas de l’entreprise portuaire de Bejaïa </w:t>
      </w:r>
      <w:r w:rsidRPr="00422890">
        <w:rPr>
          <w:rFonts w:asciiTheme="majorBidi" w:hAnsiTheme="majorBidi" w:cstheme="majorBidi"/>
        </w:rPr>
        <w:t xml:space="preserve">», mémoire de fin de cycle, Université Abderrahmane Mira de Bejaia, 2013, p. (59-60). </w:t>
      </w:r>
    </w:p>
  </w:footnote>
  <w:footnote w:id="58">
    <w:p w14:paraId="2217047D" w14:textId="59432320" w:rsidR="00E26C57" w:rsidRPr="0062595E" w:rsidRDefault="00E26C57" w:rsidP="00EE6549">
      <w:pPr>
        <w:pStyle w:val="Notedebasdepage"/>
        <w:rPr>
          <w:rFonts w:asciiTheme="majorBidi" w:hAnsiTheme="majorBidi" w:cstheme="majorBidi"/>
        </w:rPr>
      </w:pPr>
      <w:r w:rsidRPr="00422890">
        <w:rPr>
          <w:rStyle w:val="Appelnotedebasdep"/>
          <w:rFonts w:asciiTheme="majorBidi" w:hAnsiTheme="majorBidi" w:cstheme="majorBidi"/>
        </w:rPr>
        <w:footnoteRef/>
      </w:r>
      <w:r w:rsidRPr="009D4EA6">
        <w:t xml:space="preserve"> </w:t>
      </w:r>
      <w:r w:rsidRPr="009D4EA6">
        <w:rPr>
          <w:rFonts w:asciiTheme="majorBidi" w:hAnsiTheme="majorBidi" w:cstheme="majorBidi"/>
        </w:rPr>
        <w:t>DARSA</w:t>
      </w:r>
      <w:r w:rsidRPr="00EE6549">
        <w:rPr>
          <w:rFonts w:asciiTheme="majorBidi" w:hAnsiTheme="majorBidi" w:cstheme="majorBidi"/>
        </w:rPr>
        <w:t xml:space="preserve"> </w:t>
      </w:r>
      <w:r>
        <w:rPr>
          <w:rFonts w:asciiTheme="majorBidi" w:hAnsiTheme="majorBidi" w:cstheme="majorBidi"/>
        </w:rPr>
        <w:t>(</w:t>
      </w:r>
      <w:r w:rsidRPr="009D4EA6">
        <w:rPr>
          <w:rFonts w:asciiTheme="majorBidi" w:hAnsiTheme="majorBidi" w:cstheme="majorBidi"/>
        </w:rPr>
        <w:t>Jean-David</w:t>
      </w:r>
      <w:r>
        <w:rPr>
          <w:rFonts w:asciiTheme="majorBidi" w:hAnsiTheme="majorBidi" w:cstheme="majorBidi"/>
        </w:rPr>
        <w:t>), </w:t>
      </w:r>
      <w:r w:rsidRPr="009D4EA6">
        <w:rPr>
          <w:rFonts w:asciiTheme="majorBidi" w:hAnsiTheme="majorBidi" w:cstheme="majorBidi"/>
          <w:i/>
          <w:iCs/>
        </w:rPr>
        <w:t>La gestion des risques en entreprise</w:t>
      </w:r>
      <w:r>
        <w:rPr>
          <w:rFonts w:asciiTheme="majorBidi" w:hAnsiTheme="majorBidi" w:cstheme="majorBidi"/>
        </w:rPr>
        <w:t>,</w:t>
      </w:r>
      <w:r w:rsidRPr="009D4EA6">
        <w:rPr>
          <w:rFonts w:asciiTheme="majorBidi" w:hAnsiTheme="majorBidi" w:cstheme="majorBidi"/>
        </w:rPr>
        <w:t xml:space="preserve"> </w:t>
      </w:r>
      <w:r w:rsidRPr="00422890">
        <w:rPr>
          <w:rFonts w:asciiTheme="majorBidi" w:hAnsiTheme="majorBidi" w:cstheme="majorBidi"/>
        </w:rPr>
        <w:t>p. (239-240).</w:t>
      </w:r>
    </w:p>
  </w:footnote>
  <w:footnote w:id="59">
    <w:p w14:paraId="681406B3" w14:textId="77777777" w:rsidR="00E26C57" w:rsidRPr="00F226C8" w:rsidRDefault="00E26C57" w:rsidP="00147562">
      <w:pPr>
        <w:pStyle w:val="Notedebasdepage"/>
        <w:rPr>
          <w:rFonts w:asciiTheme="majorBidi" w:hAnsiTheme="majorBidi" w:cstheme="majorBidi"/>
        </w:rPr>
      </w:pPr>
      <w:r w:rsidRPr="00A405FF">
        <w:rPr>
          <w:rStyle w:val="Appelnotedebasdep"/>
          <w:rFonts w:asciiTheme="majorBidi" w:hAnsiTheme="majorBidi" w:cstheme="majorBidi"/>
        </w:rPr>
        <w:footnoteRef/>
      </w:r>
      <w:r w:rsidRPr="00A405FF">
        <w:rPr>
          <w:rFonts w:asciiTheme="majorBidi" w:hAnsiTheme="majorBidi" w:cstheme="majorBidi"/>
        </w:rPr>
        <w:t xml:space="preserve"> Groupe professionnel de l’IFACI, présidé par A</w:t>
      </w:r>
      <w:r>
        <w:rPr>
          <w:rFonts w:asciiTheme="majorBidi" w:hAnsiTheme="majorBidi" w:cstheme="majorBidi"/>
        </w:rPr>
        <w:t xml:space="preserve">nne SAVEY, Responsable Contrôle </w:t>
      </w:r>
      <w:r w:rsidRPr="00A405FF">
        <w:rPr>
          <w:rFonts w:asciiTheme="majorBidi" w:hAnsiTheme="majorBidi" w:cstheme="majorBidi"/>
        </w:rPr>
        <w:t xml:space="preserve">Général, Groupe MMA, </w:t>
      </w:r>
      <w:r>
        <w:rPr>
          <w:rFonts w:asciiTheme="majorBidi" w:hAnsiTheme="majorBidi" w:cstheme="majorBidi"/>
        </w:rPr>
        <w:t>(</w:t>
      </w:r>
      <w:r w:rsidRPr="00A405FF">
        <w:rPr>
          <w:rFonts w:asciiTheme="majorBidi" w:hAnsiTheme="majorBidi" w:cstheme="majorBidi"/>
        </w:rPr>
        <w:t>2005</w:t>
      </w:r>
      <w:r>
        <w:rPr>
          <w:rFonts w:asciiTheme="majorBidi" w:hAnsiTheme="majorBidi" w:cstheme="majorBidi"/>
        </w:rPr>
        <w:t>)</w:t>
      </w:r>
      <w:r w:rsidRPr="00A405FF">
        <w:rPr>
          <w:rFonts w:asciiTheme="majorBidi" w:hAnsiTheme="majorBidi" w:cstheme="majorBidi"/>
        </w:rPr>
        <w:t>, p</w:t>
      </w:r>
      <w:r>
        <w:rPr>
          <w:rFonts w:asciiTheme="majorBidi" w:hAnsiTheme="majorBidi" w:cstheme="majorBidi"/>
        </w:rPr>
        <w:t xml:space="preserve"> (</w:t>
      </w:r>
      <w:r w:rsidRPr="00A405FF">
        <w:rPr>
          <w:rFonts w:asciiTheme="majorBidi" w:hAnsiTheme="majorBidi" w:cstheme="majorBidi"/>
        </w:rPr>
        <w:t>147-148</w:t>
      </w:r>
      <w:r>
        <w:rPr>
          <w:rFonts w:asciiTheme="majorBidi" w:hAnsiTheme="majorBidi" w:cstheme="majorBidi"/>
        </w:rPr>
        <w:t>)</w:t>
      </w:r>
      <w:r w:rsidRPr="00AA2628">
        <w:rPr>
          <w:rFonts w:asciiTheme="majorBidi" w:hAnsiTheme="majorBidi" w:cstheme="majorBidi"/>
          <w:i/>
          <w:iCs/>
        </w:rPr>
        <w:t>.</w:t>
      </w:r>
    </w:p>
  </w:footnote>
  <w:footnote w:id="60">
    <w:p w14:paraId="6351F251" w14:textId="422AABB4" w:rsidR="00E26C57" w:rsidRPr="00AA2628" w:rsidRDefault="00E26C57" w:rsidP="00DF709F">
      <w:pPr>
        <w:pStyle w:val="Notedebasdepage"/>
        <w:rPr>
          <w:rFonts w:asciiTheme="majorBidi" w:hAnsiTheme="majorBidi" w:cstheme="majorBidi"/>
          <w:i/>
          <w:iCs/>
        </w:rPr>
      </w:pPr>
      <w:r w:rsidRPr="00EE6549">
        <w:rPr>
          <w:rStyle w:val="Appelnotedebasdep"/>
          <w:rFonts w:asciiTheme="majorBidi" w:hAnsiTheme="majorBidi" w:cstheme="majorBidi"/>
          <w:i/>
          <w:iCs/>
          <w:color w:val="000000" w:themeColor="text1"/>
        </w:rPr>
        <w:footnoteRef/>
      </w:r>
      <w:r w:rsidRPr="00EE6549">
        <w:rPr>
          <w:rFonts w:asciiTheme="majorBidi" w:hAnsiTheme="majorBidi" w:cstheme="majorBidi"/>
          <w:i/>
          <w:iCs/>
          <w:color w:val="000000" w:themeColor="text1"/>
        </w:rPr>
        <w:t xml:space="preserve"> </w:t>
      </w:r>
      <w:r w:rsidRPr="00AD4CB7">
        <w:rPr>
          <w:rFonts w:asciiTheme="majorBidi" w:hAnsiTheme="majorBidi" w:cstheme="majorBidi"/>
          <w:color w:val="000000" w:themeColor="text1"/>
        </w:rPr>
        <w:t>Institut français de l'audit et du contrôle internes, les outilles de l’audit interne, 2013</w:t>
      </w:r>
    </w:p>
  </w:footnote>
  <w:footnote w:id="61">
    <w:p w14:paraId="59C9FFD7" w14:textId="2507AE45" w:rsidR="00E26C57" w:rsidRPr="00F71B9F" w:rsidRDefault="00E26C57" w:rsidP="00147562">
      <w:pPr>
        <w:pStyle w:val="Notedebasdepage"/>
        <w:rPr>
          <w:rFonts w:asciiTheme="majorBidi" w:hAnsiTheme="majorBidi" w:cstheme="majorBidi"/>
        </w:rPr>
      </w:pPr>
      <w:r w:rsidRPr="00F71B9F">
        <w:rPr>
          <w:rStyle w:val="Appelnotedebasdep"/>
          <w:rFonts w:asciiTheme="majorBidi" w:hAnsiTheme="majorBidi" w:cstheme="majorBidi"/>
        </w:rPr>
        <w:footnoteRef/>
      </w:r>
      <w:r>
        <w:rPr>
          <w:rFonts w:asciiTheme="majorBidi" w:hAnsiTheme="majorBidi" w:cstheme="majorBidi"/>
        </w:rPr>
        <w:t xml:space="preserve"> Collection C’est facile, </w:t>
      </w:r>
      <w:r w:rsidRPr="00F71B9F">
        <w:rPr>
          <w:rFonts w:asciiTheme="majorBidi" w:hAnsiTheme="majorBidi" w:cstheme="majorBidi"/>
          <w:i/>
          <w:iCs/>
        </w:rPr>
        <w:t>Economie de l’entreprise</w:t>
      </w:r>
      <w:r>
        <w:rPr>
          <w:rFonts w:asciiTheme="majorBidi" w:hAnsiTheme="majorBidi" w:cstheme="majorBidi"/>
        </w:rPr>
        <w:t>, Édition Lasary, Alger, 2001</w:t>
      </w:r>
      <w:r w:rsidRPr="00F71B9F">
        <w:rPr>
          <w:rFonts w:asciiTheme="majorBidi" w:hAnsiTheme="majorBidi" w:cstheme="majorBidi"/>
        </w:rPr>
        <w:t>, p.36</w:t>
      </w:r>
      <w:r>
        <w:rPr>
          <w:rFonts w:asciiTheme="majorBidi" w:hAnsiTheme="majorBidi" w:cstheme="majorBidi"/>
        </w:rPr>
        <w:t>.</w:t>
      </w:r>
    </w:p>
  </w:footnote>
  <w:footnote w:id="62">
    <w:p w14:paraId="3568C2F5" w14:textId="00178E97" w:rsidR="00E26C57" w:rsidRPr="00F71B9F" w:rsidRDefault="00E26C57" w:rsidP="00147562">
      <w:pPr>
        <w:pStyle w:val="Notedebasdepage"/>
        <w:rPr>
          <w:rFonts w:asciiTheme="majorBidi" w:hAnsiTheme="majorBidi" w:cstheme="majorBidi"/>
        </w:rPr>
      </w:pPr>
      <w:r w:rsidRPr="00F71B9F">
        <w:rPr>
          <w:rStyle w:val="Appelnotedebasdep"/>
          <w:rFonts w:asciiTheme="majorBidi" w:hAnsiTheme="majorBidi" w:cstheme="majorBidi"/>
        </w:rPr>
        <w:footnoteRef/>
      </w:r>
      <w:r>
        <w:rPr>
          <w:rFonts w:asciiTheme="majorBidi" w:hAnsiTheme="majorBidi" w:cstheme="majorBidi"/>
        </w:rPr>
        <w:t xml:space="preserve"> BELLUT (Serge), </w:t>
      </w:r>
      <w:r w:rsidRPr="00F71B9F">
        <w:rPr>
          <w:rFonts w:asciiTheme="majorBidi" w:hAnsiTheme="majorBidi" w:cstheme="majorBidi"/>
          <w:i/>
          <w:iCs/>
        </w:rPr>
        <w:t>Les processus de la décision,</w:t>
      </w:r>
      <w:r>
        <w:rPr>
          <w:rFonts w:asciiTheme="majorBidi" w:hAnsiTheme="majorBidi" w:cstheme="majorBidi"/>
        </w:rPr>
        <w:t xml:space="preserve"> Édition Afnor, France, 2002</w:t>
      </w:r>
      <w:r w:rsidRPr="00F71B9F">
        <w:rPr>
          <w:rFonts w:asciiTheme="majorBidi" w:hAnsiTheme="majorBidi" w:cstheme="majorBidi"/>
        </w:rPr>
        <w:t>, p.87.</w:t>
      </w:r>
    </w:p>
  </w:footnote>
  <w:footnote w:id="63">
    <w:p w14:paraId="0F0C0168" w14:textId="7104B01E" w:rsidR="00E26C57" w:rsidRDefault="00E26C57" w:rsidP="00147562">
      <w:pPr>
        <w:pStyle w:val="Notedebasdepage"/>
      </w:pPr>
      <w:r w:rsidRPr="00F71B9F">
        <w:rPr>
          <w:rStyle w:val="Appelnotedebasdep"/>
          <w:rFonts w:asciiTheme="majorBidi" w:hAnsiTheme="majorBidi" w:cstheme="majorBidi"/>
        </w:rPr>
        <w:footnoteRef/>
      </w:r>
      <w:r>
        <w:rPr>
          <w:rFonts w:asciiTheme="majorBidi" w:hAnsiTheme="majorBidi" w:cstheme="majorBidi"/>
        </w:rPr>
        <w:t xml:space="preserve"> BRENNEMANN (R) et SEPARI (S),</w:t>
      </w:r>
      <w:r w:rsidRPr="00F71B9F">
        <w:rPr>
          <w:rFonts w:asciiTheme="majorBidi" w:hAnsiTheme="majorBidi" w:cstheme="majorBidi"/>
        </w:rPr>
        <w:t xml:space="preserve"> </w:t>
      </w:r>
      <w:r w:rsidRPr="00F71B9F">
        <w:rPr>
          <w:rFonts w:asciiTheme="majorBidi" w:hAnsiTheme="majorBidi" w:cstheme="majorBidi"/>
          <w:i/>
          <w:iCs/>
        </w:rPr>
        <w:t>Économie d’entreprise</w:t>
      </w:r>
      <w:r>
        <w:rPr>
          <w:rFonts w:asciiTheme="majorBidi" w:hAnsiTheme="majorBidi" w:cstheme="majorBidi"/>
        </w:rPr>
        <w:t>,</w:t>
      </w:r>
      <w:r w:rsidRPr="00F71B9F">
        <w:rPr>
          <w:rFonts w:asciiTheme="majorBidi" w:hAnsiTheme="majorBidi" w:cstheme="majorBidi"/>
        </w:rPr>
        <w:t xml:space="preserve"> Édition Dunod, Paris,</w:t>
      </w:r>
      <w:r>
        <w:rPr>
          <w:rFonts w:asciiTheme="majorBidi" w:hAnsiTheme="majorBidi" w:cstheme="majorBidi"/>
        </w:rPr>
        <w:t xml:space="preserve"> 2002</w:t>
      </w:r>
      <w:r w:rsidRPr="00F71B9F">
        <w:rPr>
          <w:rFonts w:asciiTheme="majorBidi" w:hAnsiTheme="majorBidi" w:cstheme="majorBidi"/>
        </w:rPr>
        <w:t>, p.13.</w:t>
      </w:r>
    </w:p>
  </w:footnote>
  <w:footnote w:id="64">
    <w:p w14:paraId="5A9EA26F" w14:textId="7010A4DC" w:rsidR="00E26C57" w:rsidRPr="00373A3F" w:rsidRDefault="00E26C57" w:rsidP="00235119">
      <w:pPr>
        <w:pStyle w:val="Notedebasdepage"/>
        <w:rPr>
          <w:lang w:val="en-US"/>
        </w:rPr>
      </w:pPr>
      <w:r w:rsidRPr="00235119">
        <w:rPr>
          <w:rStyle w:val="Appelnotedebasdep"/>
          <w:color w:val="000000" w:themeColor="text1"/>
        </w:rPr>
        <w:footnoteRef/>
      </w:r>
      <w:r w:rsidRPr="00373A3F">
        <w:rPr>
          <w:color w:val="000000" w:themeColor="text1"/>
          <w:lang w:val="en-US"/>
        </w:rPr>
        <w:t xml:space="preserve"> </w:t>
      </w:r>
      <w:r w:rsidRPr="00373A3F">
        <w:rPr>
          <w:rFonts w:asciiTheme="majorBidi" w:hAnsiTheme="majorBidi" w:cstheme="majorBidi"/>
          <w:color w:val="000000" w:themeColor="text1"/>
          <w:lang w:val="en-US" w:bidi="ar-DZ"/>
        </w:rPr>
        <w:t>BOUDIA, (Mounya) et DEBBI (Ali), « </w:t>
      </w:r>
      <w:r w:rsidRPr="00373A3F">
        <w:rPr>
          <w:rFonts w:asciiTheme="majorBidi" w:hAnsiTheme="majorBidi" w:cstheme="majorBidi"/>
          <w:i/>
          <w:iCs/>
          <w:color w:val="000000" w:themeColor="text1"/>
          <w:lang w:val="en-US" w:bidi="ar-DZ"/>
        </w:rPr>
        <w:t xml:space="preserve">The contribution of internal audit in improving the effectiveness of internal control in the Algerian company », </w:t>
      </w:r>
      <w:r w:rsidRPr="00373A3F">
        <w:rPr>
          <w:rFonts w:asciiTheme="majorBidi" w:hAnsiTheme="majorBidi" w:cstheme="majorBidi"/>
          <w:color w:val="000000" w:themeColor="text1"/>
          <w:lang w:val="en-US" w:bidi="ar-DZ"/>
        </w:rPr>
        <w:t>Recherches économiques et managériales Vol:14 , N°: 03, 2020 , p 001-018</w:t>
      </w:r>
    </w:p>
  </w:footnote>
  <w:footnote w:id="65">
    <w:p w14:paraId="12CA6A3F" w14:textId="5DE6C2EE" w:rsidR="00E26C57" w:rsidRPr="00D65735" w:rsidRDefault="00E26C57" w:rsidP="00B74A7C">
      <w:pPr>
        <w:pStyle w:val="Notedebasdepage"/>
        <w:rPr>
          <w:rFonts w:asciiTheme="majorBidi" w:hAnsiTheme="majorBidi" w:cstheme="majorBidi"/>
        </w:rPr>
      </w:pPr>
      <w:r w:rsidRPr="00D65735">
        <w:rPr>
          <w:rStyle w:val="Appelnotedebasdep"/>
          <w:rFonts w:asciiTheme="majorBidi" w:hAnsiTheme="majorBidi" w:cstheme="majorBidi"/>
        </w:rPr>
        <w:footnoteRef/>
      </w:r>
      <w:r w:rsidRPr="00D65735">
        <w:rPr>
          <w:rFonts w:asciiTheme="majorBidi" w:hAnsiTheme="majorBidi" w:cstheme="majorBidi"/>
        </w:rPr>
        <w:t xml:space="preserve"> </w:t>
      </w:r>
      <w:r w:rsidRPr="00B26764">
        <w:rPr>
          <w:rFonts w:asciiTheme="majorBidi" w:hAnsiTheme="majorBidi" w:cstheme="majorBidi"/>
        </w:rPr>
        <w:t>Journal officiel de la république algéri</w:t>
      </w:r>
      <w:r>
        <w:rPr>
          <w:rFonts w:asciiTheme="majorBidi" w:hAnsiTheme="majorBidi" w:cstheme="majorBidi"/>
        </w:rPr>
        <w:t xml:space="preserve">enne, </w:t>
      </w:r>
      <w:r w:rsidRPr="006E61E5">
        <w:rPr>
          <w:rFonts w:asciiTheme="majorBidi" w:hAnsiTheme="majorBidi" w:cstheme="majorBidi"/>
        </w:rPr>
        <w:t>démocratique et populaire</w:t>
      </w:r>
      <w:r>
        <w:rPr>
          <w:rFonts w:asciiTheme="majorBidi" w:hAnsiTheme="majorBidi" w:cstheme="majorBidi"/>
        </w:rPr>
        <w:t>,</w:t>
      </w:r>
      <w:r w:rsidRPr="00B26764">
        <w:rPr>
          <w:rFonts w:asciiTheme="majorBidi" w:hAnsiTheme="majorBidi" w:cstheme="majorBidi"/>
        </w:rPr>
        <w:t xml:space="preserve"> </w:t>
      </w:r>
      <w:r>
        <w:rPr>
          <w:rFonts w:asciiTheme="majorBidi" w:hAnsiTheme="majorBidi" w:cstheme="majorBidi"/>
        </w:rPr>
        <w:t>JO N°2 du 13 Janvier 1988</w:t>
      </w:r>
      <w:r w:rsidRPr="00573925">
        <w:rPr>
          <w:rFonts w:asciiTheme="majorBidi" w:hAnsiTheme="majorBidi" w:cstheme="majorBidi"/>
        </w:rPr>
        <w:t>, p 22</w:t>
      </w:r>
    </w:p>
  </w:footnote>
  <w:footnote w:id="66">
    <w:p w14:paraId="7A5AB844" w14:textId="77777777" w:rsidR="00E26C57" w:rsidRDefault="00E26C57" w:rsidP="00147562">
      <w:pPr>
        <w:pStyle w:val="Notedebasdepage"/>
      </w:pPr>
      <w:r>
        <w:rPr>
          <w:rStyle w:val="Appelnotedebasdep"/>
        </w:rPr>
        <w:footnoteRef/>
      </w:r>
      <w:r>
        <w:t xml:space="preserve"> </w:t>
      </w:r>
      <w:r>
        <w:rPr>
          <w:rFonts w:asciiTheme="majorBidi" w:hAnsiTheme="majorBidi" w:cstheme="majorBidi"/>
        </w:rPr>
        <w:t>A</w:t>
      </w:r>
      <w:r w:rsidRPr="00E23B00">
        <w:rPr>
          <w:rFonts w:asciiTheme="majorBidi" w:hAnsiTheme="majorBidi" w:cstheme="majorBidi"/>
        </w:rPr>
        <w:t>rticle 40 de la loi 88/01 du 12 janvier 1988</w:t>
      </w:r>
      <w:r>
        <w:rPr>
          <w:rFonts w:asciiTheme="majorBidi" w:hAnsiTheme="majorBidi" w:cstheme="majorBidi"/>
        </w:rPr>
        <w:t>.</w:t>
      </w:r>
    </w:p>
  </w:footnote>
  <w:footnote w:id="67">
    <w:p w14:paraId="055C108D" w14:textId="35081E6B" w:rsidR="00E26C57" w:rsidRPr="00B26764" w:rsidRDefault="00E26C57" w:rsidP="0047522A">
      <w:pPr>
        <w:pStyle w:val="Notedebasdepage"/>
        <w:rPr>
          <w:rFonts w:asciiTheme="majorBidi" w:hAnsiTheme="majorBidi"/>
        </w:rPr>
      </w:pPr>
      <w:r w:rsidRPr="00D65735">
        <w:rPr>
          <w:rStyle w:val="Appelnotedebasdep"/>
          <w:rFonts w:asciiTheme="majorBidi" w:hAnsiTheme="majorBidi" w:cstheme="majorBidi"/>
        </w:rPr>
        <w:footnoteRef/>
      </w:r>
      <w:r w:rsidRPr="00D65735">
        <w:rPr>
          <w:rFonts w:asciiTheme="majorBidi" w:hAnsiTheme="majorBidi" w:cstheme="majorBidi"/>
        </w:rPr>
        <w:t xml:space="preserve"> ZIANI</w:t>
      </w:r>
      <w:r w:rsidRPr="0061466D">
        <w:rPr>
          <w:rFonts w:asciiTheme="majorBidi" w:hAnsiTheme="majorBidi" w:cstheme="majorBidi"/>
        </w:rPr>
        <w:t xml:space="preserve"> </w:t>
      </w:r>
      <w:r>
        <w:rPr>
          <w:rFonts w:asciiTheme="majorBidi" w:hAnsiTheme="majorBidi" w:cstheme="majorBidi"/>
        </w:rPr>
        <w:t xml:space="preserve">(Abdelhak), </w:t>
      </w:r>
      <w:r w:rsidRPr="00B26764">
        <w:rPr>
          <w:rFonts w:asciiTheme="majorBidi" w:hAnsiTheme="majorBidi" w:cstheme="majorBidi"/>
          <w:i/>
          <w:iCs/>
        </w:rPr>
        <w:t xml:space="preserve">Le Rôle d l’audit interne dans l’amélioration de la gouvernance d’entreprise : cas entreprises algériennes, </w:t>
      </w:r>
      <w:r w:rsidRPr="00B26764">
        <w:rPr>
          <w:rFonts w:asciiTheme="majorBidi" w:hAnsiTheme="majorBidi" w:cstheme="majorBidi"/>
        </w:rPr>
        <w:t>thèse de doctorat en sciences économiques</w:t>
      </w:r>
      <w:r>
        <w:rPr>
          <w:rFonts w:asciiTheme="majorBidi" w:hAnsiTheme="majorBidi" w:cstheme="majorBidi"/>
        </w:rPr>
        <w:t>,</w:t>
      </w:r>
      <w:r w:rsidRPr="00B26764">
        <w:rPr>
          <w:rFonts w:asciiTheme="majorBidi" w:hAnsiTheme="majorBidi" w:cstheme="majorBidi"/>
        </w:rPr>
        <w:t xml:space="preserve"> université d’abou</w:t>
      </w:r>
      <w:r>
        <w:rPr>
          <w:rFonts w:asciiTheme="majorBidi" w:hAnsiTheme="majorBidi" w:cstheme="majorBidi"/>
        </w:rPr>
        <w:t xml:space="preserve"> bekr belkaid de Tlemcen, </w:t>
      </w:r>
      <w:r w:rsidRPr="00D65735">
        <w:rPr>
          <w:rFonts w:asciiTheme="majorBidi" w:hAnsiTheme="majorBidi" w:cstheme="majorBidi"/>
        </w:rPr>
        <w:t>2014</w:t>
      </w:r>
      <w:r>
        <w:rPr>
          <w:rFonts w:asciiTheme="majorBidi" w:hAnsiTheme="majorBidi" w:cstheme="majorBidi"/>
        </w:rPr>
        <w:t xml:space="preserve">, </w:t>
      </w:r>
      <w:r w:rsidRPr="00D65735">
        <w:rPr>
          <w:rFonts w:asciiTheme="majorBidi" w:hAnsiTheme="majorBidi" w:cstheme="majorBidi"/>
        </w:rPr>
        <w:t>p 177-178</w:t>
      </w:r>
      <w:r>
        <w:rPr>
          <w:rFonts w:asciiTheme="majorBidi" w:hAnsiTheme="majorBidi" w:cstheme="majorBidi"/>
        </w:rPr>
        <w:t>.</w:t>
      </w:r>
    </w:p>
  </w:footnote>
  <w:footnote w:id="68">
    <w:p w14:paraId="37F3B0D6" w14:textId="0983B04A" w:rsidR="00E26C57" w:rsidRPr="00D65735" w:rsidRDefault="00E26C57" w:rsidP="0047522A">
      <w:pPr>
        <w:pStyle w:val="Notedebasdepage"/>
        <w:rPr>
          <w:rFonts w:asciiTheme="majorBidi" w:hAnsiTheme="majorBidi" w:cstheme="majorBidi"/>
        </w:rPr>
      </w:pPr>
      <w:r w:rsidRPr="00D65735">
        <w:rPr>
          <w:rStyle w:val="Appelnotedebasdep"/>
          <w:rFonts w:asciiTheme="majorBidi" w:hAnsiTheme="majorBidi" w:cstheme="majorBidi"/>
        </w:rPr>
        <w:footnoteRef/>
      </w:r>
      <w:r w:rsidRPr="00D65735">
        <w:rPr>
          <w:rFonts w:asciiTheme="majorBidi" w:hAnsiTheme="majorBidi" w:cstheme="majorBidi"/>
        </w:rPr>
        <w:t xml:space="preserve"> Berland</w:t>
      </w:r>
      <w:r w:rsidRPr="0047522A">
        <w:rPr>
          <w:rFonts w:asciiTheme="majorBidi" w:hAnsiTheme="majorBidi" w:cstheme="majorBidi"/>
        </w:rPr>
        <w:t xml:space="preserve"> </w:t>
      </w:r>
      <w:r>
        <w:rPr>
          <w:rFonts w:asciiTheme="majorBidi" w:hAnsiTheme="majorBidi" w:cstheme="majorBidi"/>
        </w:rPr>
        <w:t>(</w:t>
      </w:r>
      <w:r w:rsidRPr="00D65735">
        <w:rPr>
          <w:rFonts w:asciiTheme="majorBidi" w:hAnsiTheme="majorBidi" w:cstheme="majorBidi"/>
        </w:rPr>
        <w:t>N</w:t>
      </w:r>
      <w:r>
        <w:rPr>
          <w:rFonts w:asciiTheme="majorBidi" w:hAnsiTheme="majorBidi" w:cstheme="majorBidi"/>
        </w:rPr>
        <w:t>) et</w:t>
      </w:r>
      <w:r w:rsidRPr="00D65735">
        <w:rPr>
          <w:rFonts w:asciiTheme="majorBidi" w:hAnsiTheme="majorBidi" w:cstheme="majorBidi"/>
        </w:rPr>
        <w:t xml:space="preserve"> Yves De Rongé,</w:t>
      </w:r>
      <w:r>
        <w:rPr>
          <w:rFonts w:asciiTheme="majorBidi" w:hAnsiTheme="majorBidi" w:cstheme="majorBidi"/>
        </w:rPr>
        <w:t> </w:t>
      </w:r>
      <w:r w:rsidRPr="00683D9B">
        <w:rPr>
          <w:rFonts w:asciiTheme="majorBidi" w:hAnsiTheme="majorBidi" w:cstheme="majorBidi"/>
          <w:i/>
          <w:iCs/>
        </w:rPr>
        <w:t>Contrôle de gestion : perspectives stratégiques et managériales</w:t>
      </w:r>
      <w:r>
        <w:rPr>
          <w:rFonts w:asciiTheme="majorBidi" w:hAnsiTheme="majorBidi" w:cstheme="majorBidi"/>
        </w:rPr>
        <w:t>,</w:t>
      </w:r>
      <w:r w:rsidRPr="00D65735">
        <w:rPr>
          <w:rFonts w:asciiTheme="majorBidi" w:hAnsiTheme="majorBidi" w:cstheme="majorBidi"/>
        </w:rPr>
        <w:t xml:space="preserve"> 2e édition, PEARSON, France, p22.</w:t>
      </w:r>
    </w:p>
  </w:footnote>
  <w:footnote w:id="69">
    <w:p w14:paraId="1AD3E3C0" w14:textId="50250D7F" w:rsidR="00E26C57" w:rsidRDefault="00E26C57" w:rsidP="00391EF8">
      <w:pPr>
        <w:pStyle w:val="Notedebasdepage"/>
      </w:pPr>
      <w:r w:rsidRPr="00D65735">
        <w:rPr>
          <w:rStyle w:val="Appelnotedebasdep"/>
          <w:rFonts w:asciiTheme="majorBidi" w:hAnsiTheme="majorBidi" w:cstheme="majorBidi"/>
        </w:rPr>
        <w:footnoteRef/>
      </w:r>
      <w:r w:rsidRPr="00D65735">
        <w:rPr>
          <w:rFonts w:asciiTheme="majorBidi" w:hAnsiTheme="majorBidi" w:cstheme="majorBidi"/>
        </w:rPr>
        <w:t xml:space="preserve"> Schick</w:t>
      </w:r>
      <w:r>
        <w:rPr>
          <w:rFonts w:asciiTheme="majorBidi" w:hAnsiTheme="majorBidi" w:cstheme="majorBidi"/>
        </w:rPr>
        <w:t>, (P), 2007</w:t>
      </w:r>
      <w:r w:rsidRPr="00D65735">
        <w:rPr>
          <w:rFonts w:asciiTheme="majorBidi" w:hAnsiTheme="majorBidi" w:cstheme="majorBidi"/>
        </w:rPr>
        <w:t>, p15.</w:t>
      </w:r>
    </w:p>
  </w:footnote>
  <w:footnote w:id="70">
    <w:p w14:paraId="16E66B48" w14:textId="2A75F4E1" w:rsidR="00E26C57" w:rsidRDefault="00E26C57" w:rsidP="00A10B9B">
      <w:pPr>
        <w:pStyle w:val="Notedebasdepage"/>
      </w:pPr>
      <w:r w:rsidRPr="005D1265">
        <w:rPr>
          <w:rStyle w:val="Appelnotedebasdep"/>
        </w:rPr>
        <w:footnoteRef/>
      </w:r>
      <w:r w:rsidRPr="005D1265">
        <w:t xml:space="preserve"> </w:t>
      </w:r>
      <w:r w:rsidRPr="00A10B9B">
        <w:t xml:space="preserve">BOUDRIGA (Zied), </w:t>
      </w:r>
      <w:r w:rsidRPr="00A10B9B">
        <w:rPr>
          <w:i/>
          <w:iCs/>
        </w:rPr>
        <w:t xml:space="preserve">L’AUDIT INTERNE : Organisation et Pratiques, </w:t>
      </w:r>
      <w:r w:rsidRPr="00A10B9B">
        <w:t xml:space="preserve">Collection Azurite, Tunisie, septembre </w:t>
      </w:r>
      <w:r>
        <w:t>2012</w:t>
      </w:r>
      <w:r w:rsidRPr="00A10B9B">
        <w:t>,</w:t>
      </w:r>
      <w:r>
        <w:t xml:space="preserve"> p</w:t>
      </w:r>
      <w:r w:rsidRPr="00A10B9B">
        <w:t xml:space="preserve"> 227</w:t>
      </w:r>
      <w:r>
        <w:t>.</w:t>
      </w:r>
    </w:p>
  </w:footnote>
  <w:footnote w:id="71">
    <w:p w14:paraId="4DD506B4" w14:textId="6BBB197A" w:rsidR="00E26C57" w:rsidRPr="00683D9B" w:rsidRDefault="00E26C57" w:rsidP="00147562">
      <w:pPr>
        <w:pStyle w:val="Notedebasdepage"/>
        <w:rPr>
          <w:rFonts w:asciiTheme="majorBidi" w:hAnsiTheme="majorBidi" w:cstheme="majorBidi"/>
        </w:rPr>
      </w:pPr>
      <w:r w:rsidRPr="00683D9B">
        <w:rPr>
          <w:rStyle w:val="Appelnotedebasdep"/>
          <w:rFonts w:asciiTheme="majorBidi" w:hAnsiTheme="majorBidi" w:cstheme="majorBidi"/>
        </w:rPr>
        <w:footnoteRef/>
      </w:r>
      <w:r>
        <w:rPr>
          <w:rFonts w:asciiTheme="majorBidi" w:hAnsiTheme="majorBidi" w:cstheme="majorBidi"/>
        </w:rPr>
        <w:t xml:space="preserve"> WALTER (J) et NOIROT (P),</w:t>
      </w:r>
      <w:r w:rsidRPr="00683D9B">
        <w:rPr>
          <w:rFonts w:asciiTheme="majorBidi" w:hAnsiTheme="majorBidi" w:cstheme="majorBidi"/>
        </w:rPr>
        <w:t> </w:t>
      </w:r>
      <w:r w:rsidRPr="00683D9B">
        <w:rPr>
          <w:rFonts w:asciiTheme="majorBidi" w:hAnsiTheme="majorBidi" w:cstheme="majorBidi"/>
          <w:i/>
          <w:iCs/>
        </w:rPr>
        <w:t>contrôle interne des chiffres porteurs de sens, édition</w:t>
      </w:r>
      <w:r w:rsidRPr="00683D9B">
        <w:rPr>
          <w:rFonts w:asciiTheme="majorBidi" w:hAnsiTheme="majorBidi" w:cstheme="majorBidi"/>
        </w:rPr>
        <w:t xml:space="preserve"> </w:t>
      </w:r>
      <w:r w:rsidRPr="00FC3219">
        <w:rPr>
          <w:rFonts w:asciiTheme="majorBidi" w:hAnsiTheme="majorBidi" w:cstheme="majorBidi"/>
          <w:i/>
          <w:iCs/>
        </w:rPr>
        <w:t>AFNOR</w:t>
      </w:r>
      <w:r>
        <w:rPr>
          <w:rFonts w:asciiTheme="majorBidi" w:hAnsiTheme="majorBidi" w:cstheme="majorBidi"/>
        </w:rPr>
        <w:t>,</w:t>
      </w:r>
      <w:r w:rsidRPr="00683D9B">
        <w:rPr>
          <w:rFonts w:asciiTheme="majorBidi" w:hAnsiTheme="majorBidi" w:cstheme="majorBidi"/>
        </w:rPr>
        <w:t xml:space="preserve"> La Plaine Saint Denis Cedex, </w:t>
      </w:r>
      <w:r>
        <w:rPr>
          <w:rFonts w:asciiTheme="majorBidi" w:hAnsiTheme="majorBidi" w:cstheme="majorBidi"/>
        </w:rPr>
        <w:t>2010,</w:t>
      </w:r>
      <w:r w:rsidRPr="00683D9B">
        <w:rPr>
          <w:rFonts w:asciiTheme="majorBidi" w:hAnsiTheme="majorBidi" w:cstheme="majorBidi"/>
        </w:rPr>
        <w:t xml:space="preserve"> p 54.</w:t>
      </w:r>
    </w:p>
  </w:footnote>
  <w:footnote w:id="72">
    <w:p w14:paraId="006F0BF3" w14:textId="77777777" w:rsidR="00E26C57" w:rsidRPr="00683D9B" w:rsidRDefault="00E26C57" w:rsidP="00147562">
      <w:pPr>
        <w:pStyle w:val="Notedebasdepage"/>
      </w:pPr>
      <w:r w:rsidRPr="00683D9B">
        <w:rPr>
          <w:rStyle w:val="Appelnotedebasdep"/>
          <w:rFonts w:asciiTheme="majorBidi" w:hAnsiTheme="majorBidi" w:cstheme="majorBidi"/>
        </w:rPr>
        <w:footnoteRef/>
      </w:r>
      <w:r w:rsidRPr="00683D9B">
        <w:rPr>
          <w:rFonts w:asciiTheme="majorBidi" w:hAnsiTheme="majorBidi" w:cstheme="majorBidi"/>
        </w:rPr>
        <w:t>Articles 622-1 et 622-2 du règlement général de l’AMF, n° 2010-07, p 07</w:t>
      </w:r>
      <w:r>
        <w:rPr>
          <w:rFonts w:asciiTheme="majorBidi" w:hAnsiTheme="majorBidi" w:cstheme="majorBidi"/>
        </w:rPr>
        <w:t xml:space="preserve"> (06/05/2022, à 01 :23)</w:t>
      </w:r>
      <w:r w:rsidRPr="00683D9B">
        <w:rPr>
          <w:rFonts w:asciiTheme="majorBidi" w:hAnsiTheme="majorBidi" w:cstheme="majorBidi"/>
        </w:rPr>
        <w:t>.</w:t>
      </w:r>
    </w:p>
  </w:footnote>
  <w:footnote w:id="73">
    <w:p w14:paraId="3F2A139D" w14:textId="3C706C99" w:rsidR="00E26C57" w:rsidRPr="00683D9B" w:rsidRDefault="00E26C57" w:rsidP="00EF2BCE">
      <w:pPr>
        <w:pStyle w:val="Notedebasdepage"/>
        <w:rPr>
          <w:rFonts w:asciiTheme="majorBidi" w:hAnsiTheme="majorBidi" w:cstheme="majorBidi"/>
        </w:rPr>
      </w:pPr>
      <w:r w:rsidRPr="00683D9B">
        <w:rPr>
          <w:rStyle w:val="Appelnotedebasdep"/>
          <w:rFonts w:asciiTheme="majorBidi" w:hAnsiTheme="majorBidi" w:cstheme="majorBidi"/>
        </w:rPr>
        <w:footnoteRef/>
      </w:r>
      <w:r>
        <w:rPr>
          <w:rFonts w:asciiTheme="majorBidi" w:hAnsiTheme="majorBidi" w:cstheme="majorBidi"/>
        </w:rPr>
        <w:t xml:space="preserve"> BARBIER (E), </w:t>
      </w:r>
      <w:r w:rsidRPr="00EF2BCE">
        <w:rPr>
          <w:rFonts w:asciiTheme="majorBidi" w:hAnsiTheme="majorBidi" w:cstheme="majorBidi"/>
          <w:i/>
          <w:iCs/>
        </w:rPr>
        <w:t>mieux piloter et mieux maitriser l’audit</w:t>
      </w:r>
      <w:r>
        <w:rPr>
          <w:rFonts w:asciiTheme="majorBidi" w:hAnsiTheme="majorBidi" w:cstheme="majorBidi"/>
        </w:rPr>
        <w:t>, édition Maxima, Paris</w:t>
      </w:r>
      <w:r w:rsidRPr="00683D9B">
        <w:rPr>
          <w:rFonts w:asciiTheme="majorBidi" w:hAnsiTheme="majorBidi" w:cstheme="majorBidi"/>
        </w:rPr>
        <w:t>, 1999, p 53.</w:t>
      </w:r>
    </w:p>
    <w:p w14:paraId="4C3F3990" w14:textId="77777777" w:rsidR="00E26C57" w:rsidRPr="004057C0" w:rsidRDefault="00E26C57" w:rsidP="00147562">
      <w:pPr>
        <w:pStyle w:val="Notedebasdepage"/>
        <w:rPr>
          <w:rFonts w:asciiTheme="majorBidi" w:hAnsiTheme="majorBidi" w:cstheme="majorBidi"/>
        </w:rPr>
      </w:pPr>
    </w:p>
  </w:footnote>
  <w:footnote w:id="74">
    <w:p w14:paraId="30903237" w14:textId="43D9495D" w:rsidR="00E26C57" w:rsidRPr="00AA2628" w:rsidRDefault="00E26C57" w:rsidP="00147562">
      <w:pPr>
        <w:pStyle w:val="Notedebasdepage"/>
        <w:rPr>
          <w:rFonts w:asciiTheme="majorBidi" w:hAnsiTheme="majorBidi" w:cstheme="majorBidi"/>
          <w:i/>
          <w:iCs/>
        </w:rPr>
      </w:pPr>
      <w:r w:rsidRPr="00AA2628">
        <w:rPr>
          <w:rStyle w:val="Appelnotedebasdep"/>
          <w:rFonts w:asciiTheme="majorBidi" w:hAnsiTheme="majorBidi" w:cstheme="majorBidi"/>
          <w:i/>
          <w:iCs/>
        </w:rPr>
        <w:footnoteRef/>
      </w:r>
      <w:r w:rsidRPr="00AA2628">
        <w:rPr>
          <w:rFonts w:asciiTheme="majorBidi" w:hAnsiTheme="majorBidi" w:cstheme="majorBidi"/>
          <w:i/>
          <w:iCs/>
        </w:rPr>
        <w:t xml:space="preserve"> JACQUES </w:t>
      </w:r>
      <w:r>
        <w:rPr>
          <w:rFonts w:asciiTheme="majorBidi" w:hAnsiTheme="majorBidi" w:cstheme="majorBidi"/>
          <w:i/>
          <w:iCs/>
        </w:rPr>
        <w:t>(R</w:t>
      </w:r>
      <w:r w:rsidRPr="00AA2628">
        <w:rPr>
          <w:rFonts w:asciiTheme="majorBidi" w:hAnsiTheme="majorBidi" w:cstheme="majorBidi"/>
          <w:i/>
          <w:iCs/>
        </w:rPr>
        <w:t>enard</w:t>
      </w:r>
      <w:r>
        <w:rPr>
          <w:rFonts w:asciiTheme="majorBidi" w:hAnsiTheme="majorBidi" w:cstheme="majorBidi"/>
          <w:i/>
          <w:iCs/>
        </w:rPr>
        <w:t xml:space="preserve">), </w:t>
      </w:r>
      <w:r w:rsidRPr="00AA2628">
        <w:rPr>
          <w:rFonts w:asciiTheme="majorBidi" w:hAnsiTheme="majorBidi" w:cstheme="majorBidi"/>
          <w:i/>
          <w:iCs/>
        </w:rPr>
        <w:t>The Institute of Internal auditors lui a dé</w:t>
      </w:r>
      <w:r>
        <w:rPr>
          <w:rFonts w:asciiTheme="majorBidi" w:hAnsiTheme="majorBidi" w:cstheme="majorBidi"/>
          <w:i/>
          <w:iCs/>
        </w:rPr>
        <w:t xml:space="preserve">cerné le Bradford Cadmus Award, </w:t>
      </w:r>
      <w:r w:rsidRPr="00AA2628">
        <w:rPr>
          <w:rFonts w:asciiTheme="majorBidi" w:hAnsiTheme="majorBidi" w:cstheme="majorBidi"/>
          <w:i/>
          <w:iCs/>
        </w:rPr>
        <w:t>Mai 2004.</w:t>
      </w:r>
    </w:p>
  </w:footnote>
  <w:footnote w:id="75">
    <w:p w14:paraId="26E326D9" w14:textId="001E9716" w:rsidR="00E26C57" w:rsidRPr="00FC3219" w:rsidRDefault="00E26C57" w:rsidP="008047B1">
      <w:pPr>
        <w:pStyle w:val="Notedebasdepage"/>
        <w:rPr>
          <w:rFonts w:asciiTheme="majorBidi" w:hAnsiTheme="majorBidi" w:cstheme="majorBidi"/>
        </w:rPr>
      </w:pPr>
      <w:r w:rsidRPr="00FC3219">
        <w:rPr>
          <w:rStyle w:val="Appelnotedebasdep"/>
          <w:rFonts w:asciiTheme="majorBidi" w:hAnsiTheme="majorBidi" w:cstheme="majorBidi"/>
        </w:rPr>
        <w:footnoteRef/>
      </w:r>
      <w:r w:rsidRPr="00FC3219">
        <w:rPr>
          <w:rFonts w:asciiTheme="majorBidi" w:hAnsiTheme="majorBidi" w:cstheme="majorBidi"/>
        </w:rPr>
        <w:t xml:space="preserve"> LÖNING </w:t>
      </w:r>
      <w:r>
        <w:rPr>
          <w:rFonts w:asciiTheme="majorBidi" w:hAnsiTheme="majorBidi" w:cstheme="majorBidi"/>
        </w:rPr>
        <w:t>(</w:t>
      </w:r>
      <w:r w:rsidRPr="00FC3219">
        <w:rPr>
          <w:rFonts w:asciiTheme="majorBidi" w:hAnsiTheme="majorBidi" w:cstheme="majorBidi"/>
        </w:rPr>
        <w:t>Hélène</w:t>
      </w:r>
      <w:r>
        <w:rPr>
          <w:rFonts w:asciiTheme="majorBidi" w:hAnsiTheme="majorBidi" w:cstheme="majorBidi"/>
        </w:rPr>
        <w:t>)</w:t>
      </w:r>
      <w:r w:rsidRPr="00FC3219">
        <w:rPr>
          <w:rFonts w:asciiTheme="majorBidi" w:hAnsiTheme="majorBidi" w:cstheme="majorBidi"/>
        </w:rPr>
        <w:t xml:space="preserve"> </w:t>
      </w:r>
      <w:r>
        <w:rPr>
          <w:rFonts w:asciiTheme="majorBidi" w:hAnsiTheme="majorBidi" w:cstheme="majorBidi"/>
        </w:rPr>
        <w:t>et all,</w:t>
      </w:r>
      <w:r w:rsidRPr="00FC3219">
        <w:rPr>
          <w:rFonts w:asciiTheme="majorBidi" w:hAnsiTheme="majorBidi" w:cstheme="majorBidi"/>
        </w:rPr>
        <w:t xml:space="preserve"> </w:t>
      </w:r>
      <w:r w:rsidRPr="00FC3219">
        <w:rPr>
          <w:rFonts w:asciiTheme="majorBidi" w:hAnsiTheme="majorBidi" w:cstheme="majorBidi"/>
          <w:i/>
          <w:iCs/>
        </w:rPr>
        <w:t>Le contrôle de gestion Organisation, ou</w:t>
      </w:r>
      <w:r>
        <w:rPr>
          <w:rFonts w:asciiTheme="majorBidi" w:hAnsiTheme="majorBidi" w:cstheme="majorBidi"/>
          <w:i/>
          <w:iCs/>
        </w:rPr>
        <w:t>tils et pratiques</w:t>
      </w:r>
      <w:r w:rsidRPr="00FC3219">
        <w:rPr>
          <w:rFonts w:asciiTheme="majorBidi" w:hAnsiTheme="majorBidi" w:cstheme="majorBidi"/>
        </w:rPr>
        <w:t xml:space="preserve">, 3e édition, éd DUNOD, Paris, </w:t>
      </w:r>
      <w:r>
        <w:rPr>
          <w:rFonts w:asciiTheme="majorBidi" w:hAnsiTheme="majorBidi" w:cstheme="majorBidi"/>
        </w:rPr>
        <w:t xml:space="preserve">2008, </w:t>
      </w:r>
      <w:r w:rsidRPr="00FC3219">
        <w:rPr>
          <w:rFonts w:asciiTheme="majorBidi" w:hAnsiTheme="majorBidi" w:cstheme="majorBidi"/>
        </w:rPr>
        <w:t>P</w:t>
      </w:r>
      <w:r>
        <w:rPr>
          <w:rFonts w:asciiTheme="majorBidi" w:hAnsiTheme="majorBidi" w:cstheme="majorBidi"/>
        </w:rPr>
        <w:t>.</w:t>
      </w:r>
      <w:r w:rsidRPr="00FC3219">
        <w:rPr>
          <w:rFonts w:asciiTheme="majorBidi" w:hAnsiTheme="majorBidi" w:cstheme="majorBidi"/>
        </w:rPr>
        <w:t>2</w:t>
      </w:r>
      <w:r>
        <w:rPr>
          <w:rFonts w:asciiTheme="majorBidi" w:hAnsiTheme="majorBidi" w:cstheme="majorBidi"/>
        </w:rPr>
        <w:t>.</w:t>
      </w:r>
    </w:p>
  </w:footnote>
  <w:footnote w:id="76">
    <w:p w14:paraId="73561584" w14:textId="736800E6" w:rsidR="00E26C57" w:rsidRPr="00721C87" w:rsidRDefault="00E26C57" w:rsidP="00147562">
      <w:pPr>
        <w:pStyle w:val="Notedebasdepage"/>
        <w:rPr>
          <w:rFonts w:asciiTheme="majorBidi" w:hAnsiTheme="majorBidi" w:cstheme="majorBidi"/>
        </w:rPr>
      </w:pPr>
      <w:r w:rsidRPr="00721C87">
        <w:rPr>
          <w:rStyle w:val="Appelnotedebasdep"/>
          <w:rFonts w:asciiTheme="majorBidi" w:hAnsiTheme="majorBidi" w:cstheme="majorBidi"/>
        </w:rPr>
        <w:footnoteRef/>
      </w:r>
      <w:r w:rsidRPr="00721C87">
        <w:rPr>
          <w:rFonts w:asciiTheme="majorBidi" w:hAnsiTheme="majorBidi" w:cstheme="majorBidi"/>
        </w:rPr>
        <w:t xml:space="preserve"> Institute of Internal Auditors, UK and Ir</w:t>
      </w:r>
      <w:r>
        <w:rPr>
          <w:rFonts w:asciiTheme="majorBidi" w:hAnsiTheme="majorBidi" w:cstheme="majorBidi"/>
        </w:rPr>
        <w:t>eland Ltd, Prise de position :</w:t>
      </w:r>
      <w:r w:rsidRPr="00721C87">
        <w:rPr>
          <w:rFonts w:asciiTheme="majorBidi" w:hAnsiTheme="majorBidi" w:cstheme="majorBidi"/>
          <w:i/>
          <w:iCs/>
        </w:rPr>
        <w:t xml:space="preserve"> le rôle de l’audit interne</w:t>
      </w:r>
      <w:r>
        <w:rPr>
          <w:rFonts w:asciiTheme="majorBidi" w:hAnsiTheme="majorBidi" w:cstheme="majorBidi"/>
          <w:i/>
          <w:iCs/>
        </w:rPr>
        <w:t xml:space="preserve"> dans le management des risques</w:t>
      </w:r>
      <w:r>
        <w:rPr>
          <w:rFonts w:asciiTheme="majorBidi" w:hAnsiTheme="majorBidi" w:cstheme="majorBidi"/>
        </w:rPr>
        <w:t>, 09 septembre 2009, p5-6</w:t>
      </w:r>
      <w:r w:rsidRPr="00721C87">
        <w:rPr>
          <w:rFonts w:asciiTheme="majorBidi" w:hAnsiTheme="majorBidi" w:cstheme="majorBidi"/>
        </w:rPr>
        <w:t>.</w:t>
      </w:r>
    </w:p>
  </w:footnote>
  <w:footnote w:id="77">
    <w:p w14:paraId="48845C1E" w14:textId="4B72B7F9" w:rsidR="00E26C57" w:rsidRPr="00373A3F" w:rsidRDefault="00E26C57" w:rsidP="00147562">
      <w:pPr>
        <w:pStyle w:val="Notedebasdepage"/>
        <w:rPr>
          <w:lang w:val="en-US"/>
        </w:rPr>
      </w:pPr>
      <w:r w:rsidRPr="00721C87">
        <w:rPr>
          <w:rStyle w:val="Appelnotedebasdep"/>
          <w:rFonts w:asciiTheme="majorBidi" w:hAnsiTheme="majorBidi" w:cstheme="majorBidi"/>
        </w:rPr>
        <w:footnoteRef/>
      </w:r>
      <w:r w:rsidRPr="00373A3F">
        <w:rPr>
          <w:rFonts w:asciiTheme="majorBidi" w:hAnsiTheme="majorBidi" w:cstheme="majorBidi"/>
          <w:lang w:val="en-US"/>
        </w:rPr>
        <w:t xml:space="preserve"> The Institute of Internal Auditors </w:t>
      </w:r>
      <w:r w:rsidRPr="00373A3F">
        <w:rPr>
          <w:rFonts w:asciiTheme="majorBidi" w:hAnsiTheme="majorBidi" w:cstheme="majorBidi"/>
          <w:i/>
          <w:iCs/>
          <w:lang w:val="en-US"/>
        </w:rPr>
        <w:t>IIA Position Paper: The Role of Internal Auditing in Enterprise Wide Risk Management</w:t>
      </w:r>
      <w:r w:rsidRPr="00373A3F">
        <w:rPr>
          <w:rFonts w:asciiTheme="majorBidi" w:hAnsiTheme="majorBidi" w:cstheme="majorBidi"/>
          <w:lang w:val="en-US"/>
        </w:rPr>
        <w:t xml:space="preserve">. </w:t>
      </w:r>
    </w:p>
  </w:footnote>
  <w:footnote w:id="78">
    <w:p w14:paraId="506C8C2D" w14:textId="33FE6313" w:rsidR="00E26C57" w:rsidRPr="00AA2628" w:rsidRDefault="00E26C57" w:rsidP="00147562">
      <w:pPr>
        <w:pStyle w:val="Notedebasdepage"/>
        <w:rPr>
          <w:rFonts w:asciiTheme="majorBidi" w:hAnsiTheme="majorBidi" w:cstheme="majorBidi"/>
          <w:i/>
          <w:iCs/>
        </w:rPr>
      </w:pPr>
      <w:r w:rsidRPr="00AA2628">
        <w:rPr>
          <w:rStyle w:val="Appelnotedebasdep"/>
          <w:rFonts w:asciiTheme="majorBidi" w:hAnsiTheme="majorBidi" w:cstheme="majorBidi"/>
          <w:i/>
          <w:iCs/>
        </w:rPr>
        <w:footnoteRef/>
      </w:r>
      <w:r>
        <w:rPr>
          <w:rFonts w:asciiTheme="majorBidi" w:hAnsiTheme="majorBidi" w:cstheme="majorBidi"/>
          <w:i/>
          <w:iCs/>
        </w:rPr>
        <w:t xml:space="preserve"> HAMZAOUI (M),</w:t>
      </w:r>
      <w:r w:rsidRPr="00AA2628">
        <w:rPr>
          <w:rFonts w:asciiTheme="majorBidi" w:hAnsiTheme="majorBidi" w:cstheme="majorBidi"/>
          <w:i/>
          <w:iCs/>
        </w:rPr>
        <w:t xml:space="preserve"> P 81.</w:t>
      </w:r>
      <w:r w:rsidRPr="007C1684">
        <w:rPr>
          <w:rFonts w:asciiTheme="majorBidi" w:hAnsiTheme="majorBidi" w:cstheme="majorBidi"/>
          <w:i/>
          <w:iCs/>
        </w:rPr>
        <w:t xml:space="preserve"> </w:t>
      </w:r>
    </w:p>
  </w:footnote>
  <w:footnote w:id="79">
    <w:p w14:paraId="00439CCC" w14:textId="34BA2A4B" w:rsidR="00E26C57" w:rsidRPr="00373A3F" w:rsidRDefault="00E26C57" w:rsidP="00373A3F">
      <w:pPr>
        <w:pStyle w:val="Notedebasdepage"/>
        <w:rPr>
          <w:rFonts w:cs="Times New Roman"/>
        </w:rPr>
      </w:pPr>
      <w:r w:rsidRPr="00373A3F">
        <w:rPr>
          <w:rStyle w:val="Appelnotedebasdep"/>
          <w:rFonts w:cs="Times New Roman"/>
        </w:rPr>
        <w:footnoteRef/>
      </w:r>
      <w:r>
        <w:rPr>
          <w:rFonts w:cs="Times New Roman"/>
          <w:szCs w:val="24"/>
        </w:rPr>
        <w:t xml:space="preserve"> </w:t>
      </w:r>
      <w:r w:rsidRPr="00373A3F">
        <w:rPr>
          <w:rFonts w:cs="Times New Roman"/>
          <w:szCs w:val="24"/>
        </w:rPr>
        <w:t>Guide sur la cartographie des risques en matière de corruption, organisation mondiale des douanes page 03.</w:t>
      </w:r>
    </w:p>
  </w:footnote>
  <w:footnote w:id="80">
    <w:p w14:paraId="3CE2DD94" w14:textId="77777777" w:rsidR="00E26C57" w:rsidRPr="00373A3F" w:rsidRDefault="00E26C57" w:rsidP="00373A3F">
      <w:pPr>
        <w:pStyle w:val="Notedebasdepage"/>
        <w:rPr>
          <w:rFonts w:cs="Times New Roman"/>
        </w:rPr>
      </w:pPr>
      <w:r w:rsidRPr="00373A3F">
        <w:rPr>
          <w:rStyle w:val="Appelnotedebasdep"/>
          <w:rFonts w:cs="Times New Roman"/>
        </w:rPr>
        <w:footnoteRef/>
      </w:r>
      <w:r w:rsidRPr="00373A3F">
        <w:rPr>
          <w:rFonts w:cs="Times New Roman"/>
        </w:rPr>
        <w:t xml:space="preserve"> Étude du Processus de Management et de Cartographie des Risques, Institut de l'Audit Interne, page24. </w:t>
      </w:r>
    </w:p>
  </w:footnote>
  <w:footnote w:id="81">
    <w:p w14:paraId="665B5BB2" w14:textId="46390679" w:rsidR="00E26C57" w:rsidRPr="00373A3F" w:rsidRDefault="00E26C57" w:rsidP="00327B5C">
      <w:pPr>
        <w:pStyle w:val="Notedebasdepage"/>
        <w:rPr>
          <w:rFonts w:cs="Times New Roman"/>
          <w:szCs w:val="24"/>
        </w:rPr>
      </w:pPr>
      <w:r w:rsidRPr="00373A3F">
        <w:rPr>
          <w:rStyle w:val="Appelnotedebasdep"/>
          <w:rFonts w:cs="Times New Roman"/>
        </w:rPr>
        <w:footnoteRef/>
      </w:r>
      <w:r>
        <w:rPr>
          <w:rFonts w:cs="Times New Roman"/>
          <w:szCs w:val="24"/>
        </w:rPr>
        <w:t xml:space="preserve"> </w:t>
      </w:r>
      <w:r w:rsidRPr="00373A3F">
        <w:rPr>
          <w:rFonts w:cs="Times New Roman"/>
        </w:rPr>
        <w:t>Guide sur la cartographie des risques en matière de corruption,</w:t>
      </w:r>
      <w:r w:rsidRPr="00373A3F">
        <w:rPr>
          <w:rFonts w:cs="Times New Roman"/>
          <w:szCs w:val="24"/>
        </w:rPr>
        <w:t xml:space="preserve"> </w:t>
      </w:r>
      <w:r>
        <w:rPr>
          <w:rFonts w:cs="Times New Roman"/>
          <w:szCs w:val="24"/>
        </w:rPr>
        <w:t>Op-cit</w:t>
      </w:r>
      <w:r w:rsidRPr="00373A3F">
        <w:rPr>
          <w:rFonts w:cs="Times New Roman"/>
          <w:szCs w:val="24"/>
        </w:rPr>
        <w:t>, page 07</w:t>
      </w:r>
    </w:p>
  </w:footnote>
  <w:footnote w:id="82">
    <w:p w14:paraId="59D9973A" w14:textId="1EF1118C" w:rsidR="00E26C57" w:rsidRDefault="00E26C57" w:rsidP="007A0DE1">
      <w:pPr>
        <w:pStyle w:val="Notedebasdepage"/>
      </w:pPr>
      <w:r w:rsidRPr="00373A3F">
        <w:rPr>
          <w:rStyle w:val="Appelnotedebasdep"/>
          <w:rFonts w:cs="Times New Roman"/>
        </w:rPr>
        <w:footnoteRef/>
      </w:r>
      <w:r w:rsidRPr="00373A3F">
        <w:rPr>
          <w:rFonts w:cs="Times New Roman"/>
          <w:szCs w:val="24"/>
        </w:rPr>
        <w:t xml:space="preserve"> Guide sur la cartographie des risques en matière de corruption, organis</w:t>
      </w:r>
      <w:r>
        <w:rPr>
          <w:rFonts w:cs="Times New Roman"/>
          <w:szCs w:val="24"/>
        </w:rPr>
        <w:t xml:space="preserve">ation mondiale des douanes , page </w:t>
      </w:r>
      <w:r w:rsidRPr="00373A3F">
        <w:rPr>
          <w:rFonts w:cs="Times New Roman"/>
          <w:szCs w:val="24"/>
        </w:rPr>
        <w:t>07</w:t>
      </w:r>
    </w:p>
  </w:footnote>
  <w:footnote w:id="83">
    <w:p w14:paraId="0B8B6490" w14:textId="14BA2B73" w:rsidR="00E26C57" w:rsidRDefault="00E26C57" w:rsidP="00373A3F">
      <w:pPr>
        <w:pStyle w:val="Notedebasdepage"/>
      </w:pPr>
      <w:r>
        <w:rPr>
          <w:rStyle w:val="Appelnotedebasdep"/>
        </w:rPr>
        <w:footnoteRef/>
      </w:r>
      <w:r>
        <w:t xml:space="preserve"> </w:t>
      </w:r>
      <w:r w:rsidRPr="001813B8">
        <w:t>Gilbert de Marshal</w:t>
      </w:r>
      <w:r w:rsidRPr="00373A3F">
        <w:rPr>
          <w:rFonts w:cs="Times New Roman"/>
          <w:i/>
          <w:iCs/>
        </w:rPr>
        <w:t>, La Cartographie Des Risques</w:t>
      </w:r>
      <w:r w:rsidRPr="001813B8">
        <w:t xml:space="preserve">, </w:t>
      </w:r>
      <w:r>
        <w:t>édition</w:t>
      </w:r>
      <w:r w:rsidRPr="001813B8">
        <w:t>. AFNOR, 2003</w:t>
      </w:r>
      <w:r>
        <w:t>,</w:t>
      </w:r>
      <w:r w:rsidRPr="001813B8">
        <w:t xml:space="preserve"> p17</w:t>
      </w:r>
    </w:p>
  </w:footnote>
  <w:footnote w:id="84">
    <w:p w14:paraId="7D9DAFA4" w14:textId="77777777" w:rsidR="00E26C57" w:rsidRPr="00373A3F" w:rsidRDefault="00E26C57" w:rsidP="00373A3F">
      <w:pPr>
        <w:pStyle w:val="Notedebasdepage"/>
        <w:rPr>
          <w:rFonts w:cs="Times New Roman"/>
        </w:rPr>
      </w:pPr>
      <w:r w:rsidRPr="00373A3F">
        <w:rPr>
          <w:rStyle w:val="Appelnotedebasdep"/>
          <w:rFonts w:cs="Times New Roman"/>
        </w:rPr>
        <w:footnoteRef/>
      </w:r>
      <w:r w:rsidRPr="00373A3F">
        <w:rPr>
          <w:rFonts w:cs="Times New Roman"/>
        </w:rPr>
        <w:t xml:space="preserve">Altair Conseil, Maitrise des risques : Elaborer la cartographie des risques (démarches et méthodes), Paris, 2008, page 08. </w:t>
      </w:r>
    </w:p>
  </w:footnote>
  <w:footnote w:id="85">
    <w:p w14:paraId="256823C9" w14:textId="77777777" w:rsidR="00E26C57" w:rsidRDefault="00E26C57" w:rsidP="00373A3F">
      <w:pPr>
        <w:pStyle w:val="Notedebasdepage"/>
      </w:pPr>
      <w:r w:rsidRPr="00373A3F">
        <w:rPr>
          <w:rStyle w:val="Appelnotedebasdep"/>
          <w:rFonts w:cs="Times New Roman"/>
        </w:rPr>
        <w:footnoteRef/>
      </w:r>
      <w:r w:rsidRPr="00373A3F">
        <w:rPr>
          <w:rFonts w:cs="Times New Roman"/>
        </w:rPr>
        <w:t xml:space="preserve"> KERBEL. (P), « </w:t>
      </w:r>
      <w:r w:rsidRPr="00373A3F">
        <w:rPr>
          <w:rFonts w:cs="Times New Roman"/>
          <w:i/>
          <w:iCs/>
        </w:rPr>
        <w:t>management des risques</w:t>
      </w:r>
      <w:r w:rsidRPr="00373A3F">
        <w:rPr>
          <w:rFonts w:cs="Times New Roman"/>
        </w:rPr>
        <w:t xml:space="preserve"> », édition d’organisation, Paris, 2008, P.57</w:t>
      </w:r>
    </w:p>
  </w:footnote>
  <w:footnote w:id="86">
    <w:p w14:paraId="27319D94" w14:textId="77777777" w:rsidR="00E26C57" w:rsidRDefault="00E26C57" w:rsidP="00373A3F">
      <w:pPr>
        <w:pStyle w:val="Notedebasdepage"/>
      </w:pPr>
      <w:r>
        <w:rPr>
          <w:rStyle w:val="Appelnotedebasdep"/>
        </w:rPr>
        <w:footnoteRef/>
      </w:r>
      <w:r>
        <w:t xml:space="preserve"> </w:t>
      </w:r>
      <w:r w:rsidRPr="0096006A">
        <w:rPr>
          <w:rFonts w:cs="Times New Roman"/>
          <w:szCs w:val="24"/>
        </w:rPr>
        <w:t>Guide sur la cartographie des risques en matière de corruption</w:t>
      </w:r>
      <w:r>
        <w:rPr>
          <w:rFonts w:cs="Times New Roman"/>
          <w:szCs w:val="24"/>
        </w:rPr>
        <w:t>, organisation mondiale des douanes, page 12.</w:t>
      </w:r>
    </w:p>
  </w:footnote>
  <w:footnote w:id="87">
    <w:p w14:paraId="3576FC26" w14:textId="2CAFCBD6" w:rsidR="00E26C57" w:rsidRPr="00373A3F" w:rsidRDefault="00E26C57" w:rsidP="00373A3F">
      <w:pPr>
        <w:pStyle w:val="Notedebasdepage"/>
        <w:rPr>
          <w:rFonts w:cs="Times New Roman"/>
        </w:rPr>
      </w:pPr>
      <w:r w:rsidRPr="00373A3F">
        <w:rPr>
          <w:rStyle w:val="Appelnotedebasdep"/>
          <w:rFonts w:cs="Times New Roman"/>
        </w:rPr>
        <w:footnoteRef/>
      </w:r>
      <w:r w:rsidRPr="00373A3F">
        <w:rPr>
          <w:rFonts w:cs="Times New Roman"/>
        </w:rPr>
        <w:t xml:space="preserve">JIMENEZ. (C), MERLIER. (P), </w:t>
      </w:r>
      <w:r>
        <w:rPr>
          <w:rFonts w:cs="Times New Roman"/>
          <w:i/>
          <w:iCs/>
        </w:rPr>
        <w:t>P</w:t>
      </w:r>
      <w:r w:rsidRPr="00373A3F">
        <w:rPr>
          <w:rFonts w:cs="Times New Roman"/>
          <w:i/>
          <w:iCs/>
        </w:rPr>
        <w:t>révention et gestion des risques opérationnels</w:t>
      </w:r>
      <w:r>
        <w:rPr>
          <w:rFonts w:cs="Times New Roman"/>
        </w:rPr>
        <w:t xml:space="preserve">, édition revue banque, 2004, </w:t>
      </w:r>
      <w:r w:rsidRPr="00373A3F">
        <w:rPr>
          <w:rFonts w:cs="Times New Roman"/>
        </w:rPr>
        <w:t>P 25.</w:t>
      </w:r>
    </w:p>
  </w:footnote>
  <w:footnote w:id="88">
    <w:p w14:paraId="30B41F4A" w14:textId="77777777" w:rsidR="00E26C57" w:rsidRPr="00373A3F" w:rsidRDefault="00E26C57" w:rsidP="00373A3F">
      <w:pPr>
        <w:pStyle w:val="Notedebasdepage"/>
        <w:rPr>
          <w:rFonts w:cs="Times New Roman"/>
        </w:rPr>
      </w:pPr>
      <w:r w:rsidRPr="00373A3F">
        <w:rPr>
          <w:rStyle w:val="Appelnotedebasdep"/>
          <w:rFonts w:cs="Times New Roman"/>
        </w:rPr>
        <w:footnoteRef/>
      </w:r>
      <w:r w:rsidRPr="00373A3F">
        <w:rPr>
          <w:rFonts w:cs="Times New Roman"/>
        </w:rPr>
        <w:t xml:space="preserve">FRITCH.H, « </w:t>
      </w:r>
      <w:r w:rsidRPr="00373A3F">
        <w:rPr>
          <w:rFonts w:cs="Times New Roman"/>
          <w:i/>
          <w:iCs/>
        </w:rPr>
        <w:t>la maitrise des risques liés au processus de gestion des réclamations clients</w:t>
      </w:r>
      <w:r w:rsidRPr="00373A3F">
        <w:rPr>
          <w:rFonts w:cs="Times New Roman"/>
        </w:rPr>
        <w:t xml:space="preserve"> », thèse doctorat</w:t>
      </w:r>
    </w:p>
  </w:footnote>
  <w:footnote w:id="89">
    <w:p w14:paraId="25D7E436" w14:textId="31FEB8D3" w:rsidR="00E26C57" w:rsidRDefault="00E26C57">
      <w:pPr>
        <w:pStyle w:val="Notedebasdepage"/>
      </w:pPr>
      <w:r>
        <w:rPr>
          <w:rStyle w:val="Appelnotedebasdep"/>
        </w:rPr>
        <w:footnoteRef/>
      </w:r>
      <w:r>
        <w:t xml:space="preserve"> Document Interne de l’Entreprise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23EAC" w14:textId="77777777" w:rsidR="00E26C57" w:rsidRDefault="00E26C57" w:rsidP="00D3376A">
    <w:pPr>
      <w:pStyle w:val="En-tte"/>
      <w:rPr>
        <w:color w:val="B29C93" w:themeColor="text2" w:themeTint="99"/>
        <w:sz w:val="24"/>
        <w:szCs w:val="24"/>
      </w:rPr>
    </w:pPr>
  </w:p>
  <w:p w14:paraId="7FE86364" w14:textId="7DA5A8CD" w:rsidR="00E26C57" w:rsidRPr="003C71B7" w:rsidRDefault="00E26C57" w:rsidP="00036A3E">
    <w:pPr>
      <w:pStyle w:val="En-tte"/>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915262"/>
      <w:docPartObj>
        <w:docPartGallery w:val="Page Numbers (Top of Page)"/>
        <w:docPartUnique/>
      </w:docPartObj>
    </w:sdtPr>
    <w:sdtEndPr/>
    <w:sdtContent>
      <w:p w14:paraId="68AE9A63" w14:textId="0FC0A4B8" w:rsidR="00E26C57" w:rsidRDefault="00E26C57">
        <w:pPr>
          <w:pStyle w:val="En-tte"/>
          <w:jc w:val="right"/>
        </w:pPr>
        <w:r w:rsidRPr="008A2295">
          <w:rPr>
            <w:sz w:val="24"/>
            <w:szCs w:val="18"/>
          </w:rPr>
          <w:fldChar w:fldCharType="begin"/>
        </w:r>
        <w:r w:rsidRPr="008A2295">
          <w:rPr>
            <w:sz w:val="24"/>
            <w:szCs w:val="18"/>
          </w:rPr>
          <w:instrText>PAGE   \* MERGEFORMAT</w:instrText>
        </w:r>
        <w:r w:rsidRPr="008A2295">
          <w:rPr>
            <w:sz w:val="24"/>
            <w:szCs w:val="18"/>
          </w:rPr>
          <w:fldChar w:fldCharType="separate"/>
        </w:r>
        <w:r w:rsidR="00913A2A">
          <w:rPr>
            <w:noProof/>
            <w:sz w:val="24"/>
            <w:szCs w:val="18"/>
          </w:rPr>
          <w:t>108</w:t>
        </w:r>
        <w:r w:rsidRPr="008A2295">
          <w:rPr>
            <w:sz w:val="24"/>
            <w:szCs w:val="18"/>
          </w:rPr>
          <w:fldChar w:fldCharType="end"/>
        </w:r>
      </w:p>
    </w:sdtContent>
  </w:sdt>
  <w:p w14:paraId="5CE6A69E" w14:textId="602739B2" w:rsidR="00E26C57" w:rsidRPr="008901E6" w:rsidRDefault="00E26C57" w:rsidP="008A2295">
    <w:pPr>
      <w:pBdr>
        <w:bottom w:val="thinThickThinSmallGap" w:sz="24" w:space="1" w:color="auto"/>
      </w:pBdr>
      <w:jc w:val="center"/>
      <w:rPr>
        <w:rFonts w:asciiTheme="majorBidi" w:hAnsiTheme="majorBidi" w:cstheme="majorBidi"/>
        <w:b/>
        <w:bCs/>
        <w:szCs w:val="32"/>
      </w:rPr>
    </w:pPr>
    <w:r>
      <w:rPr>
        <w:rFonts w:asciiTheme="majorBidi" w:hAnsiTheme="majorBidi" w:cstheme="majorBidi"/>
        <w:b/>
        <w:bCs/>
        <w:szCs w:val="32"/>
      </w:rPr>
      <w:t>Bibliographie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553324"/>
      <w:docPartObj>
        <w:docPartGallery w:val="Page Numbers (Top of Page)"/>
        <w:docPartUnique/>
      </w:docPartObj>
    </w:sdtPr>
    <w:sdtEndPr>
      <w:rPr>
        <w:sz w:val="24"/>
        <w:szCs w:val="18"/>
      </w:rPr>
    </w:sdtEndPr>
    <w:sdtContent>
      <w:p w14:paraId="11EA7AE3" w14:textId="1E1A6D3E" w:rsidR="00E26C57" w:rsidRPr="008A2295" w:rsidRDefault="00E26C57">
        <w:pPr>
          <w:pStyle w:val="En-tte"/>
          <w:jc w:val="right"/>
          <w:rPr>
            <w:sz w:val="24"/>
            <w:szCs w:val="18"/>
          </w:rPr>
        </w:pPr>
        <w:r w:rsidRPr="008A2295">
          <w:rPr>
            <w:sz w:val="24"/>
            <w:szCs w:val="18"/>
          </w:rPr>
          <w:fldChar w:fldCharType="begin"/>
        </w:r>
        <w:r w:rsidRPr="008A2295">
          <w:rPr>
            <w:sz w:val="24"/>
            <w:szCs w:val="18"/>
          </w:rPr>
          <w:instrText>PAGE   \* MERGEFORMAT</w:instrText>
        </w:r>
        <w:r w:rsidRPr="008A2295">
          <w:rPr>
            <w:sz w:val="24"/>
            <w:szCs w:val="18"/>
          </w:rPr>
          <w:fldChar w:fldCharType="separate"/>
        </w:r>
        <w:r w:rsidR="00913A2A">
          <w:rPr>
            <w:noProof/>
            <w:sz w:val="24"/>
            <w:szCs w:val="18"/>
          </w:rPr>
          <w:t>111</w:t>
        </w:r>
        <w:r w:rsidRPr="008A2295">
          <w:rPr>
            <w:sz w:val="24"/>
            <w:szCs w:val="18"/>
          </w:rPr>
          <w:fldChar w:fldCharType="end"/>
        </w:r>
      </w:p>
    </w:sdtContent>
  </w:sdt>
  <w:p w14:paraId="78442838" w14:textId="1628CE67" w:rsidR="00E26C57" w:rsidRPr="008901E6" w:rsidRDefault="00E26C57" w:rsidP="008A2295">
    <w:pPr>
      <w:pBdr>
        <w:bottom w:val="thinThickThinSmallGap" w:sz="24" w:space="1" w:color="auto"/>
      </w:pBdr>
      <w:jc w:val="center"/>
      <w:rPr>
        <w:rFonts w:asciiTheme="majorBidi" w:hAnsiTheme="majorBidi" w:cstheme="majorBidi"/>
        <w:b/>
        <w:bCs/>
        <w:szCs w:val="32"/>
      </w:rPr>
    </w:pPr>
    <w:r>
      <w:rPr>
        <w:rFonts w:asciiTheme="majorBidi" w:hAnsiTheme="majorBidi" w:cstheme="majorBidi"/>
        <w:b/>
        <w:bCs/>
        <w:szCs w:val="32"/>
      </w:rPr>
      <w:t>Annexes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8AD27" w14:textId="0EBEB932" w:rsidR="00E26C57" w:rsidRPr="008A2295" w:rsidRDefault="00E26C57" w:rsidP="004B7683">
    <w:pPr>
      <w:pStyle w:val="En-tte"/>
      <w:jc w:val="right"/>
      <w:rPr>
        <w:sz w:val="24"/>
        <w:szCs w:val="18"/>
      </w:rPr>
    </w:pPr>
  </w:p>
  <w:p w14:paraId="20F79859" w14:textId="0C73E365" w:rsidR="00E26C57" w:rsidRPr="008901E6" w:rsidRDefault="00E26C57" w:rsidP="008A2295">
    <w:pPr>
      <w:pBdr>
        <w:bottom w:val="thinThickThinSmallGap" w:sz="24" w:space="1" w:color="auto"/>
      </w:pBdr>
      <w:jc w:val="center"/>
      <w:rPr>
        <w:rFonts w:asciiTheme="majorBidi" w:hAnsiTheme="majorBidi" w:cstheme="majorBidi"/>
        <w:b/>
        <w:bCs/>
        <w:szCs w:val="32"/>
      </w:rPr>
    </w:pPr>
    <w:r>
      <w:rPr>
        <w:rFonts w:asciiTheme="majorBidi" w:hAnsiTheme="majorBidi" w:cstheme="majorBidi"/>
        <w:b/>
        <w:bCs/>
        <w:szCs w:val="32"/>
      </w:rPr>
      <w:t>Table des matières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5315D" w14:textId="77777777" w:rsidR="00E26C57" w:rsidRDefault="00E26C5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663736"/>
      <w:docPartObj>
        <w:docPartGallery w:val="Page Numbers (Top of Page)"/>
        <w:docPartUnique/>
      </w:docPartObj>
    </w:sdtPr>
    <w:sdtEndPr/>
    <w:sdtContent>
      <w:p w14:paraId="7834556D" w14:textId="3C915C15" w:rsidR="00E26C57" w:rsidRDefault="00E26C57">
        <w:pPr>
          <w:pStyle w:val="En-tte"/>
          <w:jc w:val="right"/>
        </w:pPr>
        <w:r w:rsidRPr="00740372">
          <w:rPr>
            <w:sz w:val="24"/>
            <w:szCs w:val="18"/>
          </w:rPr>
          <w:fldChar w:fldCharType="begin"/>
        </w:r>
        <w:r w:rsidRPr="00740372">
          <w:rPr>
            <w:sz w:val="24"/>
            <w:szCs w:val="18"/>
          </w:rPr>
          <w:instrText>PAGE   \* MERGEFORMAT</w:instrText>
        </w:r>
        <w:r w:rsidRPr="00740372">
          <w:rPr>
            <w:sz w:val="24"/>
            <w:szCs w:val="18"/>
          </w:rPr>
          <w:fldChar w:fldCharType="separate"/>
        </w:r>
        <w:r w:rsidR="00837BA1">
          <w:rPr>
            <w:noProof/>
            <w:sz w:val="24"/>
            <w:szCs w:val="18"/>
          </w:rPr>
          <w:t>1</w:t>
        </w:r>
        <w:r w:rsidRPr="00740372">
          <w:rPr>
            <w:sz w:val="24"/>
            <w:szCs w:val="18"/>
          </w:rPr>
          <w:fldChar w:fldCharType="end"/>
        </w:r>
      </w:p>
    </w:sdtContent>
  </w:sdt>
  <w:p w14:paraId="76749C0C" w14:textId="4434B2E1" w:rsidR="00E26C57" w:rsidRPr="00740372" w:rsidRDefault="00E26C57" w:rsidP="00740372">
    <w:pPr>
      <w:pStyle w:val="En-tte"/>
      <w:pBdr>
        <w:bottom w:val="thinThickThinSmallGap" w:sz="24" w:space="1" w:color="auto"/>
      </w:pBdr>
      <w:jc w:val="center"/>
      <w:rPr>
        <w:rFonts w:asciiTheme="majorBidi" w:hAnsiTheme="majorBidi" w:cstheme="majorBidi"/>
        <w:b/>
        <w:bCs/>
        <w:szCs w:val="32"/>
      </w:rPr>
    </w:pPr>
    <w:r>
      <w:rPr>
        <w:rFonts w:asciiTheme="majorBidi" w:hAnsiTheme="majorBidi" w:cstheme="majorBidi"/>
        <w:b/>
        <w:bCs/>
        <w:szCs w:val="32"/>
      </w:rPr>
      <w:t>Introduction générale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54935" w14:textId="77777777" w:rsidR="00E26C57" w:rsidRPr="0053494E" w:rsidRDefault="00E26C57" w:rsidP="0053494E">
    <w:pPr>
      <w:pStyle w:val="En-tte"/>
      <w:pBdr>
        <w:bottom w:val="thinThickThinSmallGap" w:sz="24" w:space="1" w:color="auto"/>
      </w:pBdr>
      <w:jc w:val="center"/>
      <w:rPr>
        <w:rFonts w:asciiTheme="majorBidi" w:hAnsiTheme="majorBidi" w:cstheme="majorBidi"/>
        <w:b/>
        <w:bCs/>
        <w:szCs w:val="32"/>
      </w:rPr>
    </w:pPr>
    <w:r w:rsidRPr="0053494E">
      <w:rPr>
        <w:rFonts w:asciiTheme="majorBidi" w:hAnsiTheme="majorBidi" w:cstheme="majorBidi"/>
        <w:b/>
        <w:bCs/>
        <w:szCs w:val="32"/>
      </w:rPr>
      <w:t>Chapitre 01 : Généralités sur l’audit interne</w:t>
    </w:r>
  </w:p>
  <w:p w14:paraId="433655CA" w14:textId="77777777" w:rsidR="00E26C57" w:rsidRPr="0053494E" w:rsidRDefault="00E26C57" w:rsidP="0053494E">
    <w:pPr>
      <w:pStyle w:val="En-tte"/>
      <w:jc w:val="center"/>
      <w:rPr>
        <w:rFonts w:asciiTheme="majorBidi" w:hAnsiTheme="majorBidi" w:cstheme="majorBidi"/>
        <w:b/>
        <w:bCs/>
        <w:szCs w:val="32"/>
      </w:rPr>
    </w:pPr>
  </w:p>
  <w:p w14:paraId="1685FC07" w14:textId="77777777" w:rsidR="00E26C57" w:rsidRDefault="00E26C5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81502"/>
      <w:docPartObj>
        <w:docPartGallery w:val="Page Numbers (Top of Page)"/>
        <w:docPartUnique/>
      </w:docPartObj>
    </w:sdtPr>
    <w:sdtEndPr/>
    <w:sdtContent>
      <w:p w14:paraId="092F5A60" w14:textId="77777777" w:rsidR="00E26C57" w:rsidRDefault="00E26C57">
        <w:pPr>
          <w:pStyle w:val="En-tte"/>
          <w:jc w:val="right"/>
        </w:pPr>
        <w:r w:rsidRPr="00740372">
          <w:rPr>
            <w:sz w:val="24"/>
            <w:szCs w:val="24"/>
          </w:rPr>
          <w:fldChar w:fldCharType="begin"/>
        </w:r>
        <w:r w:rsidRPr="00740372">
          <w:rPr>
            <w:sz w:val="24"/>
            <w:szCs w:val="24"/>
          </w:rPr>
          <w:instrText>PAGE   \* MERGEFORMAT</w:instrText>
        </w:r>
        <w:r w:rsidRPr="00740372">
          <w:rPr>
            <w:sz w:val="24"/>
            <w:szCs w:val="24"/>
          </w:rPr>
          <w:fldChar w:fldCharType="separate"/>
        </w:r>
        <w:r w:rsidR="00913A2A">
          <w:rPr>
            <w:noProof/>
            <w:sz w:val="24"/>
            <w:szCs w:val="24"/>
          </w:rPr>
          <w:t>33</w:t>
        </w:r>
        <w:r w:rsidRPr="00740372">
          <w:rPr>
            <w:sz w:val="24"/>
            <w:szCs w:val="24"/>
          </w:rPr>
          <w:fldChar w:fldCharType="end"/>
        </w:r>
      </w:p>
    </w:sdtContent>
  </w:sdt>
  <w:p w14:paraId="17A63913" w14:textId="279D33DF" w:rsidR="00E26C57" w:rsidRPr="00740372" w:rsidRDefault="00E26C57" w:rsidP="00740372">
    <w:pPr>
      <w:pStyle w:val="En-tte"/>
      <w:pBdr>
        <w:bottom w:val="thinThickThinSmallGap" w:sz="24" w:space="1" w:color="auto"/>
      </w:pBdr>
      <w:jc w:val="center"/>
      <w:rPr>
        <w:rFonts w:asciiTheme="majorBidi" w:hAnsiTheme="majorBidi" w:cstheme="majorBidi"/>
        <w:b/>
        <w:bCs/>
        <w:szCs w:val="32"/>
      </w:rPr>
    </w:pPr>
    <w:r>
      <w:rPr>
        <w:rFonts w:asciiTheme="majorBidi" w:hAnsiTheme="majorBidi" w:cstheme="majorBidi"/>
        <w:b/>
        <w:bCs/>
        <w:szCs w:val="32"/>
      </w:rPr>
      <w:t>Chapitre 01 : Généralités sur l’audit interne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18"/>
      </w:rPr>
      <w:id w:val="93515390"/>
      <w:docPartObj>
        <w:docPartGallery w:val="Page Numbers (Top of Page)"/>
        <w:docPartUnique/>
      </w:docPartObj>
    </w:sdtPr>
    <w:sdtEndPr/>
    <w:sdtContent>
      <w:p w14:paraId="0727F62F" w14:textId="09AB1173" w:rsidR="00E26C57" w:rsidRPr="00895422" w:rsidRDefault="00E26C57">
        <w:pPr>
          <w:pStyle w:val="En-tte"/>
          <w:jc w:val="right"/>
          <w:rPr>
            <w:sz w:val="24"/>
            <w:szCs w:val="18"/>
          </w:rPr>
        </w:pPr>
        <w:r w:rsidRPr="00895422">
          <w:rPr>
            <w:sz w:val="24"/>
            <w:szCs w:val="18"/>
          </w:rPr>
          <w:fldChar w:fldCharType="begin"/>
        </w:r>
        <w:r w:rsidRPr="00895422">
          <w:rPr>
            <w:sz w:val="24"/>
            <w:szCs w:val="18"/>
          </w:rPr>
          <w:instrText>PAGE   \* MERGEFORMAT</w:instrText>
        </w:r>
        <w:r w:rsidRPr="00895422">
          <w:rPr>
            <w:sz w:val="24"/>
            <w:szCs w:val="18"/>
          </w:rPr>
          <w:fldChar w:fldCharType="separate"/>
        </w:r>
        <w:r w:rsidR="00913A2A">
          <w:rPr>
            <w:noProof/>
            <w:sz w:val="24"/>
            <w:szCs w:val="18"/>
          </w:rPr>
          <w:t>34</w:t>
        </w:r>
        <w:r w:rsidRPr="00895422">
          <w:rPr>
            <w:sz w:val="24"/>
            <w:szCs w:val="18"/>
          </w:rPr>
          <w:fldChar w:fldCharType="end"/>
        </w:r>
      </w:p>
    </w:sdtContent>
  </w:sdt>
  <w:p w14:paraId="3C541793" w14:textId="438B8E93" w:rsidR="00E26C57" w:rsidRPr="00745E9C" w:rsidRDefault="00E26C57" w:rsidP="00895422">
    <w:pPr>
      <w:pBdr>
        <w:bottom w:val="thinThickThinSmallGap" w:sz="24" w:space="1" w:color="auto"/>
      </w:pBdr>
      <w:jc w:val="center"/>
      <w:rPr>
        <w:rFonts w:asciiTheme="majorBidi" w:hAnsiTheme="majorBidi" w:cstheme="majorBidi"/>
        <w:b/>
        <w:bCs/>
        <w:szCs w:val="32"/>
      </w:rPr>
    </w:pPr>
    <w:r w:rsidRPr="0053494E">
      <w:rPr>
        <w:rFonts w:asciiTheme="majorBidi" w:hAnsiTheme="majorBidi" w:cstheme="majorBidi"/>
        <w:b/>
        <w:bCs/>
        <w:szCs w:val="32"/>
      </w:rPr>
      <w:t>Chapitre 02 : Le rôle de l’audit interne</w:t>
    </w:r>
    <w:r>
      <w:rPr>
        <w:rFonts w:asciiTheme="majorBidi" w:hAnsiTheme="majorBidi" w:cstheme="majorBidi"/>
        <w:b/>
        <w:bCs/>
        <w:szCs w:val="32"/>
      </w:rPr>
      <w:t xml:space="preserve"> dans le management des risques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18"/>
      </w:rPr>
      <w:id w:val="2122797505"/>
      <w:docPartObj>
        <w:docPartGallery w:val="Page Numbers (Top of Page)"/>
        <w:docPartUnique/>
      </w:docPartObj>
    </w:sdtPr>
    <w:sdtEndPr/>
    <w:sdtContent>
      <w:p w14:paraId="05B53A14" w14:textId="53FD80D2" w:rsidR="00E26C57" w:rsidRPr="00500099" w:rsidRDefault="00E26C57">
        <w:pPr>
          <w:pStyle w:val="En-tte"/>
          <w:jc w:val="right"/>
          <w:rPr>
            <w:sz w:val="24"/>
            <w:szCs w:val="18"/>
          </w:rPr>
        </w:pPr>
        <w:r w:rsidRPr="00500099">
          <w:rPr>
            <w:sz w:val="24"/>
            <w:szCs w:val="18"/>
          </w:rPr>
          <w:fldChar w:fldCharType="begin"/>
        </w:r>
        <w:r w:rsidRPr="00500099">
          <w:rPr>
            <w:sz w:val="24"/>
            <w:szCs w:val="18"/>
          </w:rPr>
          <w:instrText>PAGE   \* MERGEFORMAT</w:instrText>
        </w:r>
        <w:r w:rsidRPr="00500099">
          <w:rPr>
            <w:sz w:val="24"/>
            <w:szCs w:val="18"/>
          </w:rPr>
          <w:fldChar w:fldCharType="separate"/>
        </w:r>
        <w:r w:rsidR="00913A2A">
          <w:rPr>
            <w:noProof/>
            <w:sz w:val="24"/>
            <w:szCs w:val="18"/>
          </w:rPr>
          <w:t>64</w:t>
        </w:r>
        <w:r w:rsidRPr="00500099">
          <w:rPr>
            <w:sz w:val="24"/>
            <w:szCs w:val="18"/>
          </w:rPr>
          <w:fldChar w:fldCharType="end"/>
        </w:r>
      </w:p>
    </w:sdtContent>
  </w:sdt>
  <w:p w14:paraId="31503E69" w14:textId="47949D1A" w:rsidR="00E26C57" w:rsidRPr="00745E9C" w:rsidRDefault="00E26C57" w:rsidP="00500099">
    <w:pPr>
      <w:pBdr>
        <w:bottom w:val="thinThickThinSmallGap" w:sz="24" w:space="1" w:color="auto"/>
      </w:pBdr>
      <w:jc w:val="center"/>
      <w:rPr>
        <w:rFonts w:asciiTheme="majorBidi" w:hAnsiTheme="majorBidi" w:cstheme="majorBidi"/>
        <w:b/>
        <w:bCs/>
        <w:szCs w:val="32"/>
      </w:rPr>
    </w:pPr>
    <w:r w:rsidRPr="0053494E">
      <w:rPr>
        <w:rFonts w:asciiTheme="majorBidi" w:hAnsiTheme="majorBidi" w:cstheme="majorBidi"/>
        <w:b/>
        <w:bCs/>
        <w:szCs w:val="32"/>
      </w:rPr>
      <w:t>Chapitre 02 : Le rôle de l’audit interne</w:t>
    </w:r>
    <w:r>
      <w:rPr>
        <w:rFonts w:asciiTheme="majorBidi" w:hAnsiTheme="majorBidi" w:cstheme="majorBidi"/>
        <w:b/>
        <w:bCs/>
        <w:szCs w:val="32"/>
      </w:rPr>
      <w:t xml:space="preserve"> dans le management des risques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18"/>
      </w:rPr>
      <w:id w:val="1954902781"/>
      <w:docPartObj>
        <w:docPartGallery w:val="Page Numbers (Top of Page)"/>
        <w:docPartUnique/>
      </w:docPartObj>
    </w:sdtPr>
    <w:sdtEndPr/>
    <w:sdtContent>
      <w:p w14:paraId="5F7A0B8E" w14:textId="4E51FC26" w:rsidR="00E26C57" w:rsidRPr="008E52C5" w:rsidRDefault="00E26C57">
        <w:pPr>
          <w:pStyle w:val="En-tte"/>
          <w:jc w:val="right"/>
          <w:rPr>
            <w:sz w:val="24"/>
            <w:szCs w:val="18"/>
          </w:rPr>
        </w:pPr>
        <w:r w:rsidRPr="008E52C5">
          <w:rPr>
            <w:sz w:val="24"/>
            <w:szCs w:val="18"/>
          </w:rPr>
          <w:fldChar w:fldCharType="begin"/>
        </w:r>
        <w:r w:rsidRPr="008E52C5">
          <w:rPr>
            <w:sz w:val="24"/>
            <w:szCs w:val="18"/>
          </w:rPr>
          <w:instrText>PAGE   \* MERGEFORMAT</w:instrText>
        </w:r>
        <w:r w:rsidRPr="008E52C5">
          <w:rPr>
            <w:sz w:val="24"/>
            <w:szCs w:val="18"/>
          </w:rPr>
          <w:fldChar w:fldCharType="separate"/>
        </w:r>
        <w:r w:rsidR="00913A2A">
          <w:rPr>
            <w:noProof/>
            <w:sz w:val="24"/>
            <w:szCs w:val="18"/>
          </w:rPr>
          <w:t>100</w:t>
        </w:r>
        <w:r w:rsidRPr="008E52C5">
          <w:rPr>
            <w:sz w:val="24"/>
            <w:szCs w:val="18"/>
          </w:rPr>
          <w:fldChar w:fldCharType="end"/>
        </w:r>
      </w:p>
    </w:sdtContent>
  </w:sdt>
  <w:p w14:paraId="5FC854CF" w14:textId="6F7A44BD" w:rsidR="00E26C57" w:rsidRPr="008901E6" w:rsidRDefault="00E26C57" w:rsidP="008E52C5">
    <w:pPr>
      <w:pBdr>
        <w:bottom w:val="thinThickThinSmallGap" w:sz="24" w:space="1" w:color="auto"/>
      </w:pBdr>
      <w:jc w:val="center"/>
      <w:rPr>
        <w:rFonts w:asciiTheme="majorBidi" w:hAnsiTheme="majorBidi" w:cstheme="majorBidi"/>
        <w:b/>
        <w:bCs/>
        <w:szCs w:val="32"/>
      </w:rPr>
    </w:pPr>
    <w:r>
      <w:rPr>
        <w:rFonts w:asciiTheme="majorBidi" w:hAnsiTheme="majorBidi" w:cstheme="majorBidi"/>
        <w:b/>
        <w:bCs/>
        <w:szCs w:val="32"/>
      </w:rPr>
      <w:t>Chapitre 03 : L’élaboration de la cartographie des risques : Cas de l’Entreprise de Réparation Navale (ERENAV spa)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412544"/>
      <w:docPartObj>
        <w:docPartGallery w:val="Page Numbers (Top of Page)"/>
        <w:docPartUnique/>
      </w:docPartObj>
    </w:sdtPr>
    <w:sdtEndPr/>
    <w:sdtContent>
      <w:p w14:paraId="3B841140" w14:textId="2F0E031E" w:rsidR="00E26C57" w:rsidRDefault="00E26C57">
        <w:pPr>
          <w:pStyle w:val="En-tte"/>
          <w:jc w:val="right"/>
        </w:pPr>
        <w:r w:rsidRPr="008A2295">
          <w:rPr>
            <w:sz w:val="24"/>
            <w:szCs w:val="18"/>
          </w:rPr>
          <w:fldChar w:fldCharType="begin"/>
        </w:r>
        <w:r w:rsidRPr="008A2295">
          <w:rPr>
            <w:sz w:val="24"/>
            <w:szCs w:val="18"/>
          </w:rPr>
          <w:instrText>PAGE   \* MERGEFORMAT</w:instrText>
        </w:r>
        <w:r w:rsidRPr="008A2295">
          <w:rPr>
            <w:sz w:val="24"/>
            <w:szCs w:val="18"/>
          </w:rPr>
          <w:fldChar w:fldCharType="separate"/>
        </w:r>
        <w:r w:rsidR="00913A2A">
          <w:rPr>
            <w:noProof/>
            <w:sz w:val="24"/>
            <w:szCs w:val="18"/>
          </w:rPr>
          <w:t>104</w:t>
        </w:r>
        <w:r w:rsidRPr="008A2295">
          <w:rPr>
            <w:sz w:val="24"/>
            <w:szCs w:val="18"/>
          </w:rPr>
          <w:fldChar w:fldCharType="end"/>
        </w:r>
      </w:p>
    </w:sdtContent>
  </w:sdt>
  <w:p w14:paraId="7CDFF536" w14:textId="485D7C87" w:rsidR="00E26C57" w:rsidRPr="008901E6" w:rsidRDefault="00E26C57" w:rsidP="008A2295">
    <w:pPr>
      <w:pBdr>
        <w:bottom w:val="thinThickThinSmallGap" w:sz="24" w:space="1" w:color="auto"/>
      </w:pBdr>
      <w:jc w:val="center"/>
      <w:rPr>
        <w:rFonts w:asciiTheme="majorBidi" w:hAnsiTheme="majorBidi" w:cstheme="majorBidi"/>
        <w:b/>
        <w:bCs/>
        <w:szCs w:val="32"/>
      </w:rPr>
    </w:pPr>
    <w:r>
      <w:rPr>
        <w:rFonts w:asciiTheme="majorBidi" w:hAnsiTheme="majorBidi" w:cstheme="majorBidi"/>
        <w:b/>
        <w:bCs/>
        <w:szCs w:val="32"/>
      </w:rPr>
      <w:t>Conclusion générale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F8C"/>
    <w:multiLevelType w:val="hybridMultilevel"/>
    <w:tmpl w:val="E7287ACE"/>
    <w:lvl w:ilvl="0" w:tplc="040C000B">
      <w:start w:val="1"/>
      <w:numFmt w:val="bullet"/>
      <w:lvlText w:val=""/>
      <w:lvlJc w:val="left"/>
      <w:pPr>
        <w:ind w:left="360" w:hanging="360"/>
      </w:pPr>
      <w:rPr>
        <w:rFonts w:ascii="Wingdings" w:hAnsi="Wingdings" w:hint="default"/>
      </w:rPr>
    </w:lvl>
    <w:lvl w:ilvl="1" w:tplc="CD3AD7E6">
      <w:numFmt w:val="bullet"/>
      <w:lvlText w:val="-"/>
      <w:lvlJc w:val="left"/>
      <w:pPr>
        <w:ind w:left="927"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FA7ECA"/>
    <w:multiLevelType w:val="hybridMultilevel"/>
    <w:tmpl w:val="CDF25512"/>
    <w:lvl w:ilvl="0" w:tplc="ED8EE62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7C5A90"/>
    <w:multiLevelType w:val="hybridMultilevel"/>
    <w:tmpl w:val="2E78422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0512462C"/>
    <w:multiLevelType w:val="hybridMultilevel"/>
    <w:tmpl w:val="B39051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5640D19"/>
    <w:multiLevelType w:val="multilevel"/>
    <w:tmpl w:val="31981AE4"/>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6807C3C"/>
    <w:multiLevelType w:val="hybridMultilevel"/>
    <w:tmpl w:val="FE3CE29A"/>
    <w:lvl w:ilvl="0" w:tplc="62523F2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27636A"/>
    <w:multiLevelType w:val="hybridMultilevel"/>
    <w:tmpl w:val="37EA8B24"/>
    <w:lvl w:ilvl="0" w:tplc="ED8EE62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E32B97"/>
    <w:multiLevelType w:val="multilevel"/>
    <w:tmpl w:val="1806F7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numFmt w:val="bullet"/>
      <w:lvlText w:val="-"/>
      <w:lvlJc w:val="left"/>
      <w:pPr>
        <w:ind w:left="785"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593DE3"/>
    <w:multiLevelType w:val="multilevel"/>
    <w:tmpl w:val="A30200B6"/>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B5B5922"/>
    <w:multiLevelType w:val="multilevel"/>
    <w:tmpl w:val="6ABC1ED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11249D"/>
    <w:multiLevelType w:val="hybridMultilevel"/>
    <w:tmpl w:val="D2DE3F2C"/>
    <w:lvl w:ilvl="0" w:tplc="DB528708">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B35B6E"/>
    <w:multiLevelType w:val="hybridMultilevel"/>
    <w:tmpl w:val="8376BEAC"/>
    <w:lvl w:ilvl="0" w:tplc="ED8EE62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036A13"/>
    <w:multiLevelType w:val="multilevel"/>
    <w:tmpl w:val="A30200B6"/>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DFE02FE"/>
    <w:multiLevelType w:val="hybridMultilevel"/>
    <w:tmpl w:val="14A09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E0D3081"/>
    <w:multiLevelType w:val="hybridMultilevel"/>
    <w:tmpl w:val="DF94A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E796737"/>
    <w:multiLevelType w:val="hybridMultilevel"/>
    <w:tmpl w:val="D8B8A87A"/>
    <w:lvl w:ilvl="0" w:tplc="A80090B4">
      <w:start w:val="1"/>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1731CFA"/>
    <w:multiLevelType w:val="multilevel"/>
    <w:tmpl w:val="9ECEBD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3317C66"/>
    <w:multiLevelType w:val="multilevel"/>
    <w:tmpl w:val="8F38EE7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04"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F754FB"/>
    <w:multiLevelType w:val="hybridMultilevel"/>
    <w:tmpl w:val="7D7C8E4E"/>
    <w:lvl w:ilvl="0" w:tplc="ED8EE62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872073D"/>
    <w:multiLevelType w:val="hybridMultilevel"/>
    <w:tmpl w:val="BDC8313A"/>
    <w:lvl w:ilvl="0" w:tplc="ED8EE62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A7772D4"/>
    <w:multiLevelType w:val="hybridMultilevel"/>
    <w:tmpl w:val="2370F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B3754D6"/>
    <w:multiLevelType w:val="hybridMultilevel"/>
    <w:tmpl w:val="B4E2E742"/>
    <w:lvl w:ilvl="0" w:tplc="ED8EE62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DDC470A"/>
    <w:multiLevelType w:val="hybridMultilevel"/>
    <w:tmpl w:val="12A6CE5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2DE51A0"/>
    <w:multiLevelType w:val="multilevel"/>
    <w:tmpl w:val="27CAEE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786" w:hanging="360"/>
      </w:pPr>
      <w:rPr>
        <w:rFonts w:ascii="Times New Roman" w:eastAsiaTheme="minorHAnsi" w:hAnsi="Times New Roman" w:cs="Times New Roman" w:hint="default"/>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E6163C"/>
    <w:multiLevelType w:val="hybridMultilevel"/>
    <w:tmpl w:val="50CE72E0"/>
    <w:lvl w:ilvl="0" w:tplc="ED8EE62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4260873"/>
    <w:multiLevelType w:val="multilevel"/>
    <w:tmpl w:val="A30200B6"/>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75E7F0C"/>
    <w:multiLevelType w:val="multilevel"/>
    <w:tmpl w:val="FED6059C"/>
    <w:lvl w:ilvl="0">
      <w:start w:val="1"/>
      <w:numFmt w:val="decimal"/>
      <w:lvlText w:val="%1."/>
      <w:lvlJc w:val="left"/>
      <w:pPr>
        <w:ind w:left="360" w:hanging="360"/>
      </w:pPr>
      <w:rPr>
        <w:rFonts w:asciiTheme="majorBidi" w:hAnsiTheme="majorBidi" w:cstheme="majorBidi" w:hint="default"/>
        <w:sz w:val="24"/>
      </w:rPr>
    </w:lvl>
    <w:lvl w:ilvl="1">
      <w:start w:val="1"/>
      <w:numFmt w:val="decimal"/>
      <w:lvlText w:val="%1.%2."/>
      <w:lvlJc w:val="left"/>
      <w:pPr>
        <w:ind w:left="360" w:hanging="360"/>
      </w:pPr>
      <w:rPr>
        <w:rFonts w:asciiTheme="majorBidi" w:hAnsiTheme="majorBidi" w:cstheme="majorBidi" w:hint="default"/>
        <w:b/>
        <w:bCs/>
        <w:sz w:val="24"/>
      </w:rPr>
    </w:lvl>
    <w:lvl w:ilvl="2">
      <w:start w:val="1"/>
      <w:numFmt w:val="decimal"/>
      <w:lvlText w:val="%1.%2.%3."/>
      <w:lvlJc w:val="left"/>
      <w:pPr>
        <w:ind w:left="720" w:hanging="720"/>
      </w:pPr>
      <w:rPr>
        <w:rFonts w:asciiTheme="majorBidi" w:hAnsiTheme="majorBidi" w:cstheme="majorBidi" w:hint="default"/>
        <w:b/>
        <w:bCs/>
        <w:sz w:val="24"/>
      </w:rPr>
    </w:lvl>
    <w:lvl w:ilvl="3">
      <w:start w:val="1"/>
      <w:numFmt w:val="decimal"/>
      <w:lvlText w:val="%1.%2.%3.%4."/>
      <w:lvlJc w:val="left"/>
      <w:pPr>
        <w:ind w:left="720" w:hanging="720"/>
      </w:pPr>
      <w:rPr>
        <w:rFonts w:asciiTheme="majorBidi" w:hAnsiTheme="majorBidi" w:cstheme="majorBidi" w:hint="default"/>
        <w:sz w:val="24"/>
      </w:rPr>
    </w:lvl>
    <w:lvl w:ilvl="4">
      <w:start w:val="1"/>
      <w:numFmt w:val="decimal"/>
      <w:lvlText w:val="%1.%2.%3.%4.%5."/>
      <w:lvlJc w:val="left"/>
      <w:pPr>
        <w:ind w:left="1080" w:hanging="1080"/>
      </w:pPr>
      <w:rPr>
        <w:rFonts w:asciiTheme="majorBidi" w:hAnsiTheme="majorBidi" w:cstheme="majorBidi" w:hint="default"/>
        <w:sz w:val="24"/>
      </w:rPr>
    </w:lvl>
    <w:lvl w:ilvl="5">
      <w:start w:val="1"/>
      <w:numFmt w:val="decimal"/>
      <w:lvlText w:val="%1.%2.%3.%4.%5.%6."/>
      <w:lvlJc w:val="left"/>
      <w:pPr>
        <w:ind w:left="1080" w:hanging="1080"/>
      </w:pPr>
      <w:rPr>
        <w:rFonts w:asciiTheme="majorBidi" w:hAnsiTheme="majorBidi" w:cstheme="majorBidi" w:hint="default"/>
        <w:sz w:val="24"/>
      </w:rPr>
    </w:lvl>
    <w:lvl w:ilvl="6">
      <w:start w:val="1"/>
      <w:numFmt w:val="decimal"/>
      <w:lvlText w:val="%1.%2.%3.%4.%5.%6.%7."/>
      <w:lvlJc w:val="left"/>
      <w:pPr>
        <w:ind w:left="1440" w:hanging="1440"/>
      </w:pPr>
      <w:rPr>
        <w:rFonts w:asciiTheme="majorBidi" w:hAnsiTheme="majorBidi" w:cstheme="majorBidi" w:hint="default"/>
        <w:sz w:val="24"/>
      </w:rPr>
    </w:lvl>
    <w:lvl w:ilvl="7">
      <w:start w:val="1"/>
      <w:numFmt w:val="decimal"/>
      <w:lvlText w:val="%1.%2.%3.%4.%5.%6.%7.%8."/>
      <w:lvlJc w:val="left"/>
      <w:pPr>
        <w:ind w:left="1440" w:hanging="1440"/>
      </w:pPr>
      <w:rPr>
        <w:rFonts w:asciiTheme="majorBidi" w:hAnsiTheme="majorBidi" w:cstheme="majorBidi" w:hint="default"/>
        <w:sz w:val="24"/>
      </w:rPr>
    </w:lvl>
    <w:lvl w:ilvl="8">
      <w:start w:val="1"/>
      <w:numFmt w:val="decimal"/>
      <w:lvlText w:val="%1.%2.%3.%4.%5.%6.%7.%8.%9."/>
      <w:lvlJc w:val="left"/>
      <w:pPr>
        <w:ind w:left="1800" w:hanging="1800"/>
      </w:pPr>
      <w:rPr>
        <w:rFonts w:asciiTheme="majorBidi" w:hAnsiTheme="majorBidi" w:cstheme="majorBidi" w:hint="default"/>
        <w:sz w:val="24"/>
      </w:rPr>
    </w:lvl>
  </w:abstractNum>
  <w:abstractNum w:abstractNumId="27" w15:restartNumberingAfterBreak="0">
    <w:nsid w:val="28E21AC2"/>
    <w:multiLevelType w:val="hybridMultilevel"/>
    <w:tmpl w:val="50E49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9705CCC"/>
    <w:multiLevelType w:val="multilevel"/>
    <w:tmpl w:val="77DCB0F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EA66A3"/>
    <w:multiLevelType w:val="hybridMultilevel"/>
    <w:tmpl w:val="A580C7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BF51B0F"/>
    <w:multiLevelType w:val="hybridMultilevel"/>
    <w:tmpl w:val="A5F8CD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DCB7FAD"/>
    <w:multiLevelType w:val="hybridMultilevel"/>
    <w:tmpl w:val="828805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E4C674C"/>
    <w:multiLevelType w:val="multilevel"/>
    <w:tmpl w:val="5AD65B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F7962B6"/>
    <w:multiLevelType w:val="multilevel"/>
    <w:tmpl w:val="643CED8A"/>
    <w:lvl w:ilvl="0">
      <w:start w:val="1"/>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31775E5A"/>
    <w:multiLevelType w:val="hybridMultilevel"/>
    <w:tmpl w:val="F692E3D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31A24D48"/>
    <w:multiLevelType w:val="hybridMultilevel"/>
    <w:tmpl w:val="2CF898E6"/>
    <w:lvl w:ilvl="0" w:tplc="E676E6D6">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24658AA"/>
    <w:multiLevelType w:val="hybridMultilevel"/>
    <w:tmpl w:val="5A969A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4211906"/>
    <w:multiLevelType w:val="hybridMultilevel"/>
    <w:tmpl w:val="4612734E"/>
    <w:lvl w:ilvl="0" w:tplc="ED8EE62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4EC7AC7"/>
    <w:multiLevelType w:val="hybridMultilevel"/>
    <w:tmpl w:val="093A438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35CE5977"/>
    <w:multiLevelType w:val="hybridMultilevel"/>
    <w:tmpl w:val="E9F4CBA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7654F9B"/>
    <w:multiLevelType w:val="multilevel"/>
    <w:tmpl w:val="025035E4"/>
    <w:lvl w:ilvl="0">
      <w:start w:val="1"/>
      <w:numFmt w:val="upperRoman"/>
      <w:lvlText w:val="%1."/>
      <w:lvlJc w:val="right"/>
      <w:pPr>
        <w:ind w:left="720" w:hanging="360"/>
      </w:pPr>
      <w:rPr>
        <w:rFonts w:hint="default"/>
      </w:rPr>
    </w:lvl>
    <w:lvl w:ilvl="1">
      <w:start w:val="5"/>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1" w15:restartNumberingAfterBreak="0">
    <w:nsid w:val="38B242FD"/>
    <w:multiLevelType w:val="hybridMultilevel"/>
    <w:tmpl w:val="F314CF7C"/>
    <w:lvl w:ilvl="0" w:tplc="0C101FA8">
      <w:start w:val="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A5A48D6"/>
    <w:multiLevelType w:val="hybridMultilevel"/>
    <w:tmpl w:val="32AEB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B5746B4"/>
    <w:multiLevelType w:val="multilevel"/>
    <w:tmpl w:val="31981AE4"/>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3DF10EA2"/>
    <w:multiLevelType w:val="multilevel"/>
    <w:tmpl w:val="BB3EBD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AF0B62"/>
    <w:multiLevelType w:val="hybridMultilevel"/>
    <w:tmpl w:val="D1984760"/>
    <w:lvl w:ilvl="0" w:tplc="35625C26">
      <w:start w:val="6"/>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21614BB"/>
    <w:multiLevelType w:val="hybridMultilevel"/>
    <w:tmpl w:val="F3CA4CBA"/>
    <w:lvl w:ilvl="0" w:tplc="ED8EE62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7815DAB"/>
    <w:multiLevelType w:val="multilevel"/>
    <w:tmpl w:val="316C7C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A45727A"/>
    <w:multiLevelType w:val="hybridMultilevel"/>
    <w:tmpl w:val="18723B1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9" w15:restartNumberingAfterBreak="0">
    <w:nsid w:val="4D9A5F38"/>
    <w:multiLevelType w:val="multilevel"/>
    <w:tmpl w:val="A1501FF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05F06E0"/>
    <w:multiLevelType w:val="multilevel"/>
    <w:tmpl w:val="43B297C2"/>
    <w:lvl w:ilvl="0">
      <w:start w:val="2"/>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sz w:val="24"/>
        <w:szCs w:val="20"/>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51" w15:restartNumberingAfterBreak="0">
    <w:nsid w:val="5364764F"/>
    <w:multiLevelType w:val="multilevel"/>
    <w:tmpl w:val="8ACAE7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3BD410A"/>
    <w:multiLevelType w:val="hybridMultilevel"/>
    <w:tmpl w:val="5B4CE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3DE3400"/>
    <w:multiLevelType w:val="hybridMultilevel"/>
    <w:tmpl w:val="635C5D7E"/>
    <w:lvl w:ilvl="0" w:tplc="ED8EE62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5490FD1"/>
    <w:multiLevelType w:val="multilevel"/>
    <w:tmpl w:val="D190F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31A28E6"/>
    <w:multiLevelType w:val="hybridMultilevel"/>
    <w:tmpl w:val="8F703864"/>
    <w:lvl w:ilvl="0" w:tplc="A80090B4">
      <w:start w:val="1"/>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4AE303B"/>
    <w:multiLevelType w:val="hybridMultilevel"/>
    <w:tmpl w:val="088E9EA0"/>
    <w:lvl w:ilvl="0" w:tplc="040C000B">
      <w:start w:val="1"/>
      <w:numFmt w:val="bullet"/>
      <w:lvlText w:val=""/>
      <w:lvlJc w:val="left"/>
      <w:pPr>
        <w:ind w:left="1080" w:hanging="360"/>
      </w:pPr>
      <w:rPr>
        <w:rFonts w:ascii="Wingdings" w:hAnsi="Wingdings" w:hint="default"/>
      </w:rPr>
    </w:lvl>
    <w:lvl w:ilvl="1" w:tplc="D1C29326">
      <w:start w:val="3"/>
      <w:numFmt w:val="bullet"/>
      <w:lvlText w:val="-"/>
      <w:lvlJc w:val="left"/>
      <w:pPr>
        <w:ind w:left="927" w:hanging="360"/>
      </w:pPr>
      <w:rPr>
        <w:rFonts w:ascii="Times New Roman" w:eastAsiaTheme="minorHAnsi" w:hAnsi="Times New Roman"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15:restartNumberingAfterBreak="0">
    <w:nsid w:val="65460DA8"/>
    <w:multiLevelType w:val="hybridMultilevel"/>
    <w:tmpl w:val="99803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72D7B86"/>
    <w:multiLevelType w:val="hybridMultilevel"/>
    <w:tmpl w:val="B0F09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7D10337"/>
    <w:multiLevelType w:val="hybridMultilevel"/>
    <w:tmpl w:val="B3A8BE7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8473A8A"/>
    <w:multiLevelType w:val="multilevel"/>
    <w:tmpl w:val="96C46D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8F13DB8"/>
    <w:multiLevelType w:val="hybridMultilevel"/>
    <w:tmpl w:val="0A360B6A"/>
    <w:lvl w:ilvl="0" w:tplc="ED8EE62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D471E00"/>
    <w:multiLevelType w:val="multilevel"/>
    <w:tmpl w:val="A30200B6"/>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6E156324"/>
    <w:multiLevelType w:val="multilevel"/>
    <w:tmpl w:val="61A6A0F2"/>
    <w:lvl w:ilvl="0">
      <w:start w:val="2"/>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bCs w:val="0"/>
      </w:rPr>
    </w:lvl>
    <w:lvl w:ilvl="2">
      <w:start w:val="1"/>
      <w:numFmt w:val="decimal"/>
      <w:lvlText w:val="%1.%2.%3."/>
      <w:lvlJc w:val="left"/>
      <w:pPr>
        <w:ind w:left="720" w:hanging="720"/>
      </w:pPr>
      <w:rPr>
        <w:rFonts w:eastAsia="Calibri" w:hint="default"/>
        <w:b/>
        <w:bCs/>
      </w:rPr>
    </w:lvl>
    <w:lvl w:ilvl="3">
      <w:start w:val="1"/>
      <w:numFmt w:val="decimal"/>
      <w:lvlText w:val="%1.%2.%3.%4."/>
      <w:lvlJc w:val="left"/>
      <w:pPr>
        <w:ind w:left="720" w:hanging="720"/>
      </w:pPr>
      <w:rPr>
        <w:rFonts w:eastAsia="Calibri" w:hint="default"/>
        <w:b/>
        <w:bCs/>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64" w15:restartNumberingAfterBreak="0">
    <w:nsid w:val="6EEC1BE6"/>
    <w:multiLevelType w:val="hybridMultilevel"/>
    <w:tmpl w:val="92FA129C"/>
    <w:lvl w:ilvl="0" w:tplc="AA680686">
      <w:start w:val="1"/>
      <w:numFmt w:val="upperRoman"/>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05369F8"/>
    <w:multiLevelType w:val="multilevel"/>
    <w:tmpl w:val="CA84D75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72A33449"/>
    <w:multiLevelType w:val="hybridMultilevel"/>
    <w:tmpl w:val="7122AD3E"/>
    <w:lvl w:ilvl="0" w:tplc="040C0001">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51A46EE"/>
    <w:multiLevelType w:val="hybridMultilevel"/>
    <w:tmpl w:val="9F423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9A9239E"/>
    <w:multiLevelType w:val="hybridMultilevel"/>
    <w:tmpl w:val="4CD870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9" w15:restartNumberingAfterBreak="0">
    <w:nsid w:val="7C2E5254"/>
    <w:multiLevelType w:val="hybridMultilevel"/>
    <w:tmpl w:val="3970F85C"/>
    <w:lvl w:ilvl="0" w:tplc="AE5EDB20">
      <w:start w:val="1"/>
      <w:numFmt w:val="bullet"/>
      <w:lvlText w:val=""/>
      <w:lvlJc w:val="left"/>
      <w:pPr>
        <w:ind w:left="720" w:hanging="360"/>
      </w:pPr>
      <w:rPr>
        <w:rFonts w:ascii="Wingdings" w:hAnsi="Wingdings" w:hint="default"/>
        <w:sz w:val="24"/>
        <w:szCs w:val="24"/>
      </w:rPr>
    </w:lvl>
    <w:lvl w:ilvl="1" w:tplc="62523F2E">
      <w:start w:val="4"/>
      <w:numFmt w:val="bullet"/>
      <w:lvlText w:val="•"/>
      <w:lvlJc w:val="left"/>
      <w:pPr>
        <w:ind w:left="1440" w:hanging="360"/>
      </w:pPr>
      <w:rPr>
        <w:rFonts w:ascii="Times New Roman" w:eastAsiaTheme="minorHAnsi" w:hAnsi="Times New Roman" w:cs="Times New Roman" w:hint="default"/>
      </w:rPr>
    </w:lvl>
    <w:lvl w:ilvl="2" w:tplc="A80090B4">
      <w:start w:val="1"/>
      <w:numFmt w:val="bullet"/>
      <w:lvlText w:val=""/>
      <w:lvlJc w:val="left"/>
      <w:pPr>
        <w:ind w:left="786" w:hanging="360"/>
      </w:pPr>
      <w:rPr>
        <w:rFonts w:ascii="Symbol" w:eastAsiaTheme="minorHAnsi" w:hAnsi="Symbol" w:cs="Times New Roman" w:hint="default"/>
      </w:rPr>
    </w:lvl>
    <w:lvl w:ilvl="3" w:tplc="ED8EE62E">
      <w:start w:val="1"/>
      <w:numFmt w:val="bullet"/>
      <w:lvlText w:val="-"/>
      <w:lvlJc w:val="left"/>
      <w:pPr>
        <w:ind w:left="785" w:hanging="360"/>
      </w:pPr>
      <w:rPr>
        <w:rFonts w:ascii="Times New Roman" w:eastAsiaTheme="minorHAnsi"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C3962E1"/>
    <w:multiLevelType w:val="hybridMultilevel"/>
    <w:tmpl w:val="5B62157C"/>
    <w:lvl w:ilvl="0" w:tplc="ED8EE62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ED5035A"/>
    <w:multiLevelType w:val="hybridMultilevel"/>
    <w:tmpl w:val="B1AC9A80"/>
    <w:lvl w:ilvl="0" w:tplc="040C000B">
      <w:start w:val="1"/>
      <w:numFmt w:val="bullet"/>
      <w:lvlText w:val=""/>
      <w:lvlJc w:val="left"/>
      <w:pPr>
        <w:ind w:left="1068" w:hanging="360"/>
      </w:pPr>
      <w:rPr>
        <w:rFonts w:ascii="Wingdings" w:hAnsi="Wingdings" w:hint="default"/>
      </w:rPr>
    </w:lvl>
    <w:lvl w:ilvl="1" w:tplc="CD3AD7E6">
      <w:numFmt w:val="bullet"/>
      <w:lvlText w:val="-"/>
      <w:lvlJc w:val="left"/>
      <w:pPr>
        <w:ind w:left="927" w:hanging="360"/>
      </w:pPr>
      <w:rPr>
        <w:rFonts w:ascii="Times New Roman" w:eastAsiaTheme="minorHAnsi" w:hAnsi="Times New Roman"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2" w15:restartNumberingAfterBreak="0">
    <w:nsid w:val="7FEB390C"/>
    <w:multiLevelType w:val="hybridMultilevel"/>
    <w:tmpl w:val="5CF0BF42"/>
    <w:lvl w:ilvl="0" w:tplc="ED8EE62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9"/>
  </w:num>
  <w:num w:numId="2">
    <w:abstractNumId w:val="23"/>
  </w:num>
  <w:num w:numId="3">
    <w:abstractNumId w:val="59"/>
  </w:num>
  <w:num w:numId="4">
    <w:abstractNumId w:val="2"/>
  </w:num>
  <w:num w:numId="5">
    <w:abstractNumId w:val="68"/>
  </w:num>
  <w:num w:numId="6">
    <w:abstractNumId w:val="22"/>
  </w:num>
  <w:num w:numId="7">
    <w:abstractNumId w:val="7"/>
  </w:num>
  <w:num w:numId="8">
    <w:abstractNumId w:val="26"/>
  </w:num>
  <w:num w:numId="9">
    <w:abstractNumId w:val="42"/>
  </w:num>
  <w:num w:numId="10">
    <w:abstractNumId w:val="27"/>
  </w:num>
  <w:num w:numId="11">
    <w:abstractNumId w:val="14"/>
  </w:num>
  <w:num w:numId="12">
    <w:abstractNumId w:val="32"/>
  </w:num>
  <w:num w:numId="13">
    <w:abstractNumId w:val="13"/>
  </w:num>
  <w:num w:numId="14">
    <w:abstractNumId w:val="49"/>
  </w:num>
  <w:num w:numId="15">
    <w:abstractNumId w:val="56"/>
  </w:num>
  <w:num w:numId="16">
    <w:abstractNumId w:val="71"/>
  </w:num>
  <w:num w:numId="17">
    <w:abstractNumId w:val="0"/>
  </w:num>
  <w:num w:numId="18">
    <w:abstractNumId w:val="10"/>
  </w:num>
  <w:num w:numId="19">
    <w:abstractNumId w:val="54"/>
  </w:num>
  <w:num w:numId="20">
    <w:abstractNumId w:val="28"/>
  </w:num>
  <w:num w:numId="21">
    <w:abstractNumId w:val="17"/>
  </w:num>
  <w:num w:numId="22">
    <w:abstractNumId w:val="16"/>
  </w:num>
  <w:num w:numId="23">
    <w:abstractNumId w:val="66"/>
  </w:num>
  <w:num w:numId="24">
    <w:abstractNumId w:val="33"/>
  </w:num>
  <w:num w:numId="25">
    <w:abstractNumId w:val="5"/>
  </w:num>
  <w:num w:numId="26">
    <w:abstractNumId w:val="29"/>
  </w:num>
  <w:num w:numId="27">
    <w:abstractNumId w:val="30"/>
  </w:num>
  <w:num w:numId="28">
    <w:abstractNumId w:val="36"/>
  </w:num>
  <w:num w:numId="29">
    <w:abstractNumId w:val="50"/>
  </w:num>
  <w:num w:numId="30">
    <w:abstractNumId w:val="46"/>
  </w:num>
  <w:num w:numId="31">
    <w:abstractNumId w:val="15"/>
  </w:num>
  <w:num w:numId="32">
    <w:abstractNumId w:val="20"/>
  </w:num>
  <w:num w:numId="33">
    <w:abstractNumId w:val="55"/>
  </w:num>
  <w:num w:numId="34">
    <w:abstractNumId w:val="3"/>
  </w:num>
  <w:num w:numId="35">
    <w:abstractNumId w:val="67"/>
  </w:num>
  <w:num w:numId="36">
    <w:abstractNumId w:val="48"/>
  </w:num>
  <w:num w:numId="37">
    <w:abstractNumId w:val="44"/>
  </w:num>
  <w:num w:numId="38">
    <w:abstractNumId w:val="51"/>
  </w:num>
  <w:num w:numId="39">
    <w:abstractNumId w:val="47"/>
  </w:num>
  <w:num w:numId="40">
    <w:abstractNumId w:val="34"/>
  </w:num>
  <w:num w:numId="41">
    <w:abstractNumId w:val="25"/>
  </w:num>
  <w:num w:numId="42">
    <w:abstractNumId w:val="8"/>
  </w:num>
  <w:num w:numId="43">
    <w:abstractNumId w:val="12"/>
  </w:num>
  <w:num w:numId="44">
    <w:abstractNumId w:val="43"/>
  </w:num>
  <w:num w:numId="45">
    <w:abstractNumId w:val="62"/>
  </w:num>
  <w:num w:numId="46">
    <w:abstractNumId w:val="35"/>
  </w:num>
  <w:num w:numId="47">
    <w:abstractNumId w:val="58"/>
  </w:num>
  <w:num w:numId="48">
    <w:abstractNumId w:val="57"/>
  </w:num>
  <w:num w:numId="49">
    <w:abstractNumId w:val="52"/>
  </w:num>
  <w:num w:numId="50">
    <w:abstractNumId w:val="40"/>
  </w:num>
  <w:num w:numId="51">
    <w:abstractNumId w:val="53"/>
  </w:num>
  <w:num w:numId="52">
    <w:abstractNumId w:val="21"/>
  </w:num>
  <w:num w:numId="53">
    <w:abstractNumId w:val="19"/>
  </w:num>
  <w:num w:numId="54">
    <w:abstractNumId w:val="37"/>
  </w:num>
  <w:num w:numId="55">
    <w:abstractNumId w:val="70"/>
  </w:num>
  <w:num w:numId="56">
    <w:abstractNumId w:val="11"/>
  </w:num>
  <w:num w:numId="57">
    <w:abstractNumId w:val="6"/>
  </w:num>
  <w:num w:numId="58">
    <w:abstractNumId w:val="61"/>
  </w:num>
  <w:num w:numId="59">
    <w:abstractNumId w:val="72"/>
  </w:num>
  <w:num w:numId="60">
    <w:abstractNumId w:val="1"/>
  </w:num>
  <w:num w:numId="61">
    <w:abstractNumId w:val="18"/>
  </w:num>
  <w:num w:numId="62">
    <w:abstractNumId w:val="24"/>
  </w:num>
  <w:num w:numId="63">
    <w:abstractNumId w:val="41"/>
  </w:num>
  <w:num w:numId="64">
    <w:abstractNumId w:val="39"/>
  </w:num>
  <w:num w:numId="65">
    <w:abstractNumId w:val="45"/>
  </w:num>
  <w:num w:numId="66">
    <w:abstractNumId w:val="4"/>
  </w:num>
  <w:num w:numId="67">
    <w:abstractNumId w:val="64"/>
  </w:num>
  <w:num w:numId="68">
    <w:abstractNumId w:val="65"/>
  </w:num>
  <w:num w:numId="69">
    <w:abstractNumId w:val="60"/>
  </w:num>
  <w:num w:numId="70">
    <w:abstractNumId w:val="9"/>
  </w:num>
  <w:num w:numId="71">
    <w:abstractNumId w:val="63"/>
  </w:num>
  <w:num w:numId="72">
    <w:abstractNumId w:val="31"/>
  </w:num>
  <w:num w:numId="7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49" fillcolor="white">
      <v:fill color="white"/>
      <v:stroke weight="6pt"/>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F8"/>
    <w:rsid w:val="000011A8"/>
    <w:rsid w:val="0000525A"/>
    <w:rsid w:val="0000750B"/>
    <w:rsid w:val="0001649E"/>
    <w:rsid w:val="00016B5B"/>
    <w:rsid w:val="00017C7F"/>
    <w:rsid w:val="00021D08"/>
    <w:rsid w:val="000244E4"/>
    <w:rsid w:val="000271B6"/>
    <w:rsid w:val="00027938"/>
    <w:rsid w:val="00036A3E"/>
    <w:rsid w:val="0004170A"/>
    <w:rsid w:val="00041A6D"/>
    <w:rsid w:val="0004777E"/>
    <w:rsid w:val="00047C92"/>
    <w:rsid w:val="00050E39"/>
    <w:rsid w:val="0005142B"/>
    <w:rsid w:val="00065931"/>
    <w:rsid w:val="00072A56"/>
    <w:rsid w:val="00074141"/>
    <w:rsid w:val="00075863"/>
    <w:rsid w:val="00076DE8"/>
    <w:rsid w:val="00081DED"/>
    <w:rsid w:val="00082677"/>
    <w:rsid w:val="00083ACD"/>
    <w:rsid w:val="00084B7F"/>
    <w:rsid w:val="000851D6"/>
    <w:rsid w:val="000907AA"/>
    <w:rsid w:val="00092D52"/>
    <w:rsid w:val="000940AA"/>
    <w:rsid w:val="0009480B"/>
    <w:rsid w:val="00095624"/>
    <w:rsid w:val="00095D23"/>
    <w:rsid w:val="000A198B"/>
    <w:rsid w:val="000A1C1C"/>
    <w:rsid w:val="000A32ED"/>
    <w:rsid w:val="000A3CF2"/>
    <w:rsid w:val="000C3E3C"/>
    <w:rsid w:val="000C4C5A"/>
    <w:rsid w:val="000C4DAF"/>
    <w:rsid w:val="000C5948"/>
    <w:rsid w:val="000D161F"/>
    <w:rsid w:val="000D4ABC"/>
    <w:rsid w:val="000E399D"/>
    <w:rsid w:val="000F3A5B"/>
    <w:rsid w:val="00101066"/>
    <w:rsid w:val="00101D93"/>
    <w:rsid w:val="00102263"/>
    <w:rsid w:val="00102516"/>
    <w:rsid w:val="0010396B"/>
    <w:rsid w:val="00103C16"/>
    <w:rsid w:val="001049BE"/>
    <w:rsid w:val="00111017"/>
    <w:rsid w:val="00113967"/>
    <w:rsid w:val="0011534F"/>
    <w:rsid w:val="001160FF"/>
    <w:rsid w:val="001173DF"/>
    <w:rsid w:val="00120B4F"/>
    <w:rsid w:val="0012319D"/>
    <w:rsid w:val="001232F2"/>
    <w:rsid w:val="00130224"/>
    <w:rsid w:val="0013284A"/>
    <w:rsid w:val="00141014"/>
    <w:rsid w:val="00144A4B"/>
    <w:rsid w:val="00145C72"/>
    <w:rsid w:val="00146760"/>
    <w:rsid w:val="00147562"/>
    <w:rsid w:val="00151D5E"/>
    <w:rsid w:val="001538BD"/>
    <w:rsid w:val="00160D35"/>
    <w:rsid w:val="0016789A"/>
    <w:rsid w:val="001701E4"/>
    <w:rsid w:val="00177F46"/>
    <w:rsid w:val="00195242"/>
    <w:rsid w:val="001A62BC"/>
    <w:rsid w:val="001A6E99"/>
    <w:rsid w:val="001B1302"/>
    <w:rsid w:val="001B5CCC"/>
    <w:rsid w:val="001B5D6D"/>
    <w:rsid w:val="001B7AD0"/>
    <w:rsid w:val="001B7E2F"/>
    <w:rsid w:val="001C2143"/>
    <w:rsid w:val="001D55A3"/>
    <w:rsid w:val="001D6CEC"/>
    <w:rsid w:val="001E2524"/>
    <w:rsid w:val="001E2902"/>
    <w:rsid w:val="001E3777"/>
    <w:rsid w:val="001F37C6"/>
    <w:rsid w:val="001F409D"/>
    <w:rsid w:val="001F49F6"/>
    <w:rsid w:val="001F4D1C"/>
    <w:rsid w:val="001F6EEF"/>
    <w:rsid w:val="002001D5"/>
    <w:rsid w:val="00200D29"/>
    <w:rsid w:val="0020120C"/>
    <w:rsid w:val="00202507"/>
    <w:rsid w:val="00203CA2"/>
    <w:rsid w:val="002130DE"/>
    <w:rsid w:val="00213672"/>
    <w:rsid w:val="00216246"/>
    <w:rsid w:val="00221C40"/>
    <w:rsid w:val="00223BF0"/>
    <w:rsid w:val="002300E0"/>
    <w:rsid w:val="00230E01"/>
    <w:rsid w:val="002316DF"/>
    <w:rsid w:val="00235119"/>
    <w:rsid w:val="00237B59"/>
    <w:rsid w:val="002460CC"/>
    <w:rsid w:val="00246687"/>
    <w:rsid w:val="00246895"/>
    <w:rsid w:val="00246C98"/>
    <w:rsid w:val="00251007"/>
    <w:rsid w:val="00254B8A"/>
    <w:rsid w:val="0025636B"/>
    <w:rsid w:val="002618A7"/>
    <w:rsid w:val="002626F9"/>
    <w:rsid w:val="00267964"/>
    <w:rsid w:val="00270F71"/>
    <w:rsid w:val="002747E6"/>
    <w:rsid w:val="002748ED"/>
    <w:rsid w:val="00274CB7"/>
    <w:rsid w:val="002823B9"/>
    <w:rsid w:val="00284449"/>
    <w:rsid w:val="00285F05"/>
    <w:rsid w:val="00291964"/>
    <w:rsid w:val="002A0B00"/>
    <w:rsid w:val="002A2B0B"/>
    <w:rsid w:val="002A3F52"/>
    <w:rsid w:val="002A666F"/>
    <w:rsid w:val="002B1A5D"/>
    <w:rsid w:val="002B1F9B"/>
    <w:rsid w:val="002B534D"/>
    <w:rsid w:val="002B58B0"/>
    <w:rsid w:val="002B709A"/>
    <w:rsid w:val="002C49C8"/>
    <w:rsid w:val="002C5307"/>
    <w:rsid w:val="002D0B79"/>
    <w:rsid w:val="002D0FB0"/>
    <w:rsid w:val="002D0FFA"/>
    <w:rsid w:val="002D2545"/>
    <w:rsid w:val="002D49AA"/>
    <w:rsid w:val="002D6CE5"/>
    <w:rsid w:val="002D71D7"/>
    <w:rsid w:val="002E4AA9"/>
    <w:rsid w:val="002F3650"/>
    <w:rsid w:val="002F48B1"/>
    <w:rsid w:val="002F72BA"/>
    <w:rsid w:val="002F7FBB"/>
    <w:rsid w:val="003004AB"/>
    <w:rsid w:val="0030086B"/>
    <w:rsid w:val="00302473"/>
    <w:rsid w:val="00304886"/>
    <w:rsid w:val="003110FF"/>
    <w:rsid w:val="0031110D"/>
    <w:rsid w:val="00312CC8"/>
    <w:rsid w:val="0031666B"/>
    <w:rsid w:val="00322BDB"/>
    <w:rsid w:val="00323198"/>
    <w:rsid w:val="003243BF"/>
    <w:rsid w:val="00326393"/>
    <w:rsid w:val="003263DD"/>
    <w:rsid w:val="00326BED"/>
    <w:rsid w:val="00327B5C"/>
    <w:rsid w:val="00340CF7"/>
    <w:rsid w:val="003413A0"/>
    <w:rsid w:val="00342468"/>
    <w:rsid w:val="003448FA"/>
    <w:rsid w:val="003465A9"/>
    <w:rsid w:val="00350314"/>
    <w:rsid w:val="00350F9B"/>
    <w:rsid w:val="00371BA3"/>
    <w:rsid w:val="00373A3F"/>
    <w:rsid w:val="00374B99"/>
    <w:rsid w:val="003759D3"/>
    <w:rsid w:val="00383EA4"/>
    <w:rsid w:val="00385042"/>
    <w:rsid w:val="003861C6"/>
    <w:rsid w:val="003910BF"/>
    <w:rsid w:val="003910D7"/>
    <w:rsid w:val="00391EF8"/>
    <w:rsid w:val="00395004"/>
    <w:rsid w:val="00397574"/>
    <w:rsid w:val="003A0B78"/>
    <w:rsid w:val="003A5DBF"/>
    <w:rsid w:val="003C169C"/>
    <w:rsid w:val="003C3E0D"/>
    <w:rsid w:val="003C5C4E"/>
    <w:rsid w:val="003C71B7"/>
    <w:rsid w:val="003D1D27"/>
    <w:rsid w:val="003E0584"/>
    <w:rsid w:val="003E1AE7"/>
    <w:rsid w:val="003F0573"/>
    <w:rsid w:val="003F779E"/>
    <w:rsid w:val="00404BDB"/>
    <w:rsid w:val="00406F4D"/>
    <w:rsid w:val="00412A17"/>
    <w:rsid w:val="00421F80"/>
    <w:rsid w:val="00425E7D"/>
    <w:rsid w:val="00440804"/>
    <w:rsid w:val="00446F4E"/>
    <w:rsid w:val="0045127F"/>
    <w:rsid w:val="00452E30"/>
    <w:rsid w:val="004546B6"/>
    <w:rsid w:val="0045683D"/>
    <w:rsid w:val="0046209E"/>
    <w:rsid w:val="00471088"/>
    <w:rsid w:val="00471211"/>
    <w:rsid w:val="00471EE4"/>
    <w:rsid w:val="004729F0"/>
    <w:rsid w:val="0047402F"/>
    <w:rsid w:val="0047522A"/>
    <w:rsid w:val="00477668"/>
    <w:rsid w:val="00482C99"/>
    <w:rsid w:val="00484BA8"/>
    <w:rsid w:val="00485F10"/>
    <w:rsid w:val="004868E1"/>
    <w:rsid w:val="00492016"/>
    <w:rsid w:val="004931FD"/>
    <w:rsid w:val="00497D94"/>
    <w:rsid w:val="004A1708"/>
    <w:rsid w:val="004A4604"/>
    <w:rsid w:val="004B092F"/>
    <w:rsid w:val="004B2544"/>
    <w:rsid w:val="004B5D0F"/>
    <w:rsid w:val="004B7683"/>
    <w:rsid w:val="004B7F3D"/>
    <w:rsid w:val="004C5E50"/>
    <w:rsid w:val="004C6504"/>
    <w:rsid w:val="004D07AB"/>
    <w:rsid w:val="004D222B"/>
    <w:rsid w:val="004D3FC4"/>
    <w:rsid w:val="004D6977"/>
    <w:rsid w:val="004D7B8A"/>
    <w:rsid w:val="004E1147"/>
    <w:rsid w:val="004E6003"/>
    <w:rsid w:val="004E6128"/>
    <w:rsid w:val="004E7BCF"/>
    <w:rsid w:val="004F0B55"/>
    <w:rsid w:val="004F0CAB"/>
    <w:rsid w:val="004F33D0"/>
    <w:rsid w:val="004F43B5"/>
    <w:rsid w:val="004F476E"/>
    <w:rsid w:val="004F492B"/>
    <w:rsid w:val="004F5787"/>
    <w:rsid w:val="004F7434"/>
    <w:rsid w:val="004F7885"/>
    <w:rsid w:val="00500099"/>
    <w:rsid w:val="00505658"/>
    <w:rsid w:val="00506C62"/>
    <w:rsid w:val="00512DE9"/>
    <w:rsid w:val="00513B28"/>
    <w:rsid w:val="005159A3"/>
    <w:rsid w:val="00516672"/>
    <w:rsid w:val="00516E8C"/>
    <w:rsid w:val="00523017"/>
    <w:rsid w:val="00524142"/>
    <w:rsid w:val="00525B39"/>
    <w:rsid w:val="00530625"/>
    <w:rsid w:val="00533AF6"/>
    <w:rsid w:val="0053452B"/>
    <w:rsid w:val="0053494E"/>
    <w:rsid w:val="005356E9"/>
    <w:rsid w:val="00540459"/>
    <w:rsid w:val="00540A3C"/>
    <w:rsid w:val="00550D0C"/>
    <w:rsid w:val="00557B36"/>
    <w:rsid w:val="0056183A"/>
    <w:rsid w:val="0056247C"/>
    <w:rsid w:val="00562FA3"/>
    <w:rsid w:val="005636BC"/>
    <w:rsid w:val="00563A92"/>
    <w:rsid w:val="00564229"/>
    <w:rsid w:val="00565967"/>
    <w:rsid w:val="0057157D"/>
    <w:rsid w:val="005720BC"/>
    <w:rsid w:val="00577AAA"/>
    <w:rsid w:val="00582832"/>
    <w:rsid w:val="00582CF8"/>
    <w:rsid w:val="00593343"/>
    <w:rsid w:val="005950DA"/>
    <w:rsid w:val="00597163"/>
    <w:rsid w:val="005A4024"/>
    <w:rsid w:val="005A67E2"/>
    <w:rsid w:val="005B27F2"/>
    <w:rsid w:val="005B66D0"/>
    <w:rsid w:val="005B7F69"/>
    <w:rsid w:val="005C0994"/>
    <w:rsid w:val="005C4512"/>
    <w:rsid w:val="005C6004"/>
    <w:rsid w:val="005C6625"/>
    <w:rsid w:val="005C7390"/>
    <w:rsid w:val="005C7EC2"/>
    <w:rsid w:val="005D0FFB"/>
    <w:rsid w:val="005D1265"/>
    <w:rsid w:val="005D12D4"/>
    <w:rsid w:val="005D15DE"/>
    <w:rsid w:val="005D38A6"/>
    <w:rsid w:val="005D3A7C"/>
    <w:rsid w:val="005D524B"/>
    <w:rsid w:val="005F0AC0"/>
    <w:rsid w:val="006079C7"/>
    <w:rsid w:val="00613187"/>
    <w:rsid w:val="0061466D"/>
    <w:rsid w:val="006153A5"/>
    <w:rsid w:val="006158B1"/>
    <w:rsid w:val="00622C38"/>
    <w:rsid w:val="006271A5"/>
    <w:rsid w:val="00627D17"/>
    <w:rsid w:val="00637113"/>
    <w:rsid w:val="00642AD2"/>
    <w:rsid w:val="006464AF"/>
    <w:rsid w:val="00647804"/>
    <w:rsid w:val="00651184"/>
    <w:rsid w:val="00651E99"/>
    <w:rsid w:val="00651ED1"/>
    <w:rsid w:val="006520B1"/>
    <w:rsid w:val="00654F69"/>
    <w:rsid w:val="006554F4"/>
    <w:rsid w:val="00656995"/>
    <w:rsid w:val="00661EB7"/>
    <w:rsid w:val="00663798"/>
    <w:rsid w:val="00672186"/>
    <w:rsid w:val="00673B90"/>
    <w:rsid w:val="006769D8"/>
    <w:rsid w:val="0068163D"/>
    <w:rsid w:val="00683DBA"/>
    <w:rsid w:val="00686DD1"/>
    <w:rsid w:val="00687499"/>
    <w:rsid w:val="00691F0D"/>
    <w:rsid w:val="0069356E"/>
    <w:rsid w:val="006949B9"/>
    <w:rsid w:val="006960DD"/>
    <w:rsid w:val="006B1F8D"/>
    <w:rsid w:val="006B7E77"/>
    <w:rsid w:val="006C54A0"/>
    <w:rsid w:val="006C54BF"/>
    <w:rsid w:val="006D111A"/>
    <w:rsid w:val="006D7A2E"/>
    <w:rsid w:val="006D7B77"/>
    <w:rsid w:val="006E4754"/>
    <w:rsid w:val="006E48DC"/>
    <w:rsid w:val="006E54CA"/>
    <w:rsid w:val="006E5A2A"/>
    <w:rsid w:val="006F432F"/>
    <w:rsid w:val="007034B9"/>
    <w:rsid w:val="00703763"/>
    <w:rsid w:val="00704C75"/>
    <w:rsid w:val="0070520D"/>
    <w:rsid w:val="00705B88"/>
    <w:rsid w:val="00710211"/>
    <w:rsid w:val="007105EA"/>
    <w:rsid w:val="00710CDF"/>
    <w:rsid w:val="00724D0B"/>
    <w:rsid w:val="0073207B"/>
    <w:rsid w:val="00735377"/>
    <w:rsid w:val="00740372"/>
    <w:rsid w:val="007416CE"/>
    <w:rsid w:val="007417D3"/>
    <w:rsid w:val="007448D6"/>
    <w:rsid w:val="00745E9C"/>
    <w:rsid w:val="00746BAD"/>
    <w:rsid w:val="00746D27"/>
    <w:rsid w:val="007479A6"/>
    <w:rsid w:val="0075527E"/>
    <w:rsid w:val="00762703"/>
    <w:rsid w:val="0076476E"/>
    <w:rsid w:val="00770D91"/>
    <w:rsid w:val="0077164E"/>
    <w:rsid w:val="0077268C"/>
    <w:rsid w:val="00772D76"/>
    <w:rsid w:val="00774226"/>
    <w:rsid w:val="0077591B"/>
    <w:rsid w:val="0077766E"/>
    <w:rsid w:val="00777DBF"/>
    <w:rsid w:val="00781E92"/>
    <w:rsid w:val="00782FA2"/>
    <w:rsid w:val="00783AE5"/>
    <w:rsid w:val="0079394B"/>
    <w:rsid w:val="00795A4A"/>
    <w:rsid w:val="0079765D"/>
    <w:rsid w:val="007A0DE1"/>
    <w:rsid w:val="007A31A1"/>
    <w:rsid w:val="007B17AF"/>
    <w:rsid w:val="007B1C1C"/>
    <w:rsid w:val="007B1D3F"/>
    <w:rsid w:val="007B76D2"/>
    <w:rsid w:val="007C1072"/>
    <w:rsid w:val="007C17AE"/>
    <w:rsid w:val="007C1FF8"/>
    <w:rsid w:val="007C3A83"/>
    <w:rsid w:val="007C55F8"/>
    <w:rsid w:val="007C7455"/>
    <w:rsid w:val="007D0F0A"/>
    <w:rsid w:val="007D2A94"/>
    <w:rsid w:val="007E0E32"/>
    <w:rsid w:val="007F0F08"/>
    <w:rsid w:val="007F4CC4"/>
    <w:rsid w:val="007F7B38"/>
    <w:rsid w:val="00801BDD"/>
    <w:rsid w:val="008047B1"/>
    <w:rsid w:val="0080633C"/>
    <w:rsid w:val="00811B8E"/>
    <w:rsid w:val="00811D16"/>
    <w:rsid w:val="008138C8"/>
    <w:rsid w:val="00822DA7"/>
    <w:rsid w:val="00823BD5"/>
    <w:rsid w:val="00824609"/>
    <w:rsid w:val="008277A7"/>
    <w:rsid w:val="00830DDB"/>
    <w:rsid w:val="00832077"/>
    <w:rsid w:val="008354BE"/>
    <w:rsid w:val="00837BA1"/>
    <w:rsid w:val="008517FD"/>
    <w:rsid w:val="00851CB0"/>
    <w:rsid w:val="00854174"/>
    <w:rsid w:val="0086323D"/>
    <w:rsid w:val="008730EB"/>
    <w:rsid w:val="008801E7"/>
    <w:rsid w:val="00880218"/>
    <w:rsid w:val="008811D0"/>
    <w:rsid w:val="008901E6"/>
    <w:rsid w:val="00895422"/>
    <w:rsid w:val="008A1D85"/>
    <w:rsid w:val="008A2295"/>
    <w:rsid w:val="008A2BC7"/>
    <w:rsid w:val="008A43B5"/>
    <w:rsid w:val="008A549D"/>
    <w:rsid w:val="008A59C8"/>
    <w:rsid w:val="008A6449"/>
    <w:rsid w:val="008B1BC7"/>
    <w:rsid w:val="008C1FA0"/>
    <w:rsid w:val="008C743E"/>
    <w:rsid w:val="008C7CC6"/>
    <w:rsid w:val="008D13DC"/>
    <w:rsid w:val="008D31C8"/>
    <w:rsid w:val="008D365A"/>
    <w:rsid w:val="008D3FA9"/>
    <w:rsid w:val="008D6BD9"/>
    <w:rsid w:val="008E16AD"/>
    <w:rsid w:val="008E52C5"/>
    <w:rsid w:val="008E6922"/>
    <w:rsid w:val="008E7B20"/>
    <w:rsid w:val="008F6927"/>
    <w:rsid w:val="00902EF3"/>
    <w:rsid w:val="00904BF1"/>
    <w:rsid w:val="00910937"/>
    <w:rsid w:val="00913A2A"/>
    <w:rsid w:val="00914BC6"/>
    <w:rsid w:val="00915AD4"/>
    <w:rsid w:val="00920D38"/>
    <w:rsid w:val="00925C61"/>
    <w:rsid w:val="00926E33"/>
    <w:rsid w:val="00927222"/>
    <w:rsid w:val="00927653"/>
    <w:rsid w:val="0093472E"/>
    <w:rsid w:val="009355D2"/>
    <w:rsid w:val="00935F5E"/>
    <w:rsid w:val="009460D8"/>
    <w:rsid w:val="00946EB8"/>
    <w:rsid w:val="00952EB5"/>
    <w:rsid w:val="009650E3"/>
    <w:rsid w:val="00965D08"/>
    <w:rsid w:val="00972D62"/>
    <w:rsid w:val="0098312E"/>
    <w:rsid w:val="0098548E"/>
    <w:rsid w:val="0099102F"/>
    <w:rsid w:val="00991A22"/>
    <w:rsid w:val="00993D1A"/>
    <w:rsid w:val="009A24A5"/>
    <w:rsid w:val="009A2AC4"/>
    <w:rsid w:val="009A59C7"/>
    <w:rsid w:val="009B47A6"/>
    <w:rsid w:val="009B52A1"/>
    <w:rsid w:val="009B7BC4"/>
    <w:rsid w:val="009C2723"/>
    <w:rsid w:val="009C523F"/>
    <w:rsid w:val="009C609F"/>
    <w:rsid w:val="009C6D4E"/>
    <w:rsid w:val="009C71B3"/>
    <w:rsid w:val="009D0C36"/>
    <w:rsid w:val="009E05FF"/>
    <w:rsid w:val="00A0326E"/>
    <w:rsid w:val="00A10B9B"/>
    <w:rsid w:val="00A15C00"/>
    <w:rsid w:val="00A16839"/>
    <w:rsid w:val="00A17EDB"/>
    <w:rsid w:val="00A21E39"/>
    <w:rsid w:val="00A23F3B"/>
    <w:rsid w:val="00A24A00"/>
    <w:rsid w:val="00A33074"/>
    <w:rsid w:val="00A351D2"/>
    <w:rsid w:val="00A374A7"/>
    <w:rsid w:val="00A408E0"/>
    <w:rsid w:val="00A42F0F"/>
    <w:rsid w:val="00A45E91"/>
    <w:rsid w:val="00A50157"/>
    <w:rsid w:val="00A51642"/>
    <w:rsid w:val="00A518FE"/>
    <w:rsid w:val="00A55187"/>
    <w:rsid w:val="00A61503"/>
    <w:rsid w:val="00A615DB"/>
    <w:rsid w:val="00A6177F"/>
    <w:rsid w:val="00A618AC"/>
    <w:rsid w:val="00A61DB4"/>
    <w:rsid w:val="00A62088"/>
    <w:rsid w:val="00A63017"/>
    <w:rsid w:val="00A66676"/>
    <w:rsid w:val="00A71129"/>
    <w:rsid w:val="00A77686"/>
    <w:rsid w:val="00A82DE0"/>
    <w:rsid w:val="00A84215"/>
    <w:rsid w:val="00A863EB"/>
    <w:rsid w:val="00A90A15"/>
    <w:rsid w:val="00A9166F"/>
    <w:rsid w:val="00AA7FF0"/>
    <w:rsid w:val="00AB210A"/>
    <w:rsid w:val="00AC104C"/>
    <w:rsid w:val="00AC1358"/>
    <w:rsid w:val="00AC572E"/>
    <w:rsid w:val="00AC6A38"/>
    <w:rsid w:val="00AC6F45"/>
    <w:rsid w:val="00AD072F"/>
    <w:rsid w:val="00AD125E"/>
    <w:rsid w:val="00AD1A6D"/>
    <w:rsid w:val="00AD37F1"/>
    <w:rsid w:val="00AD4CB7"/>
    <w:rsid w:val="00AD5438"/>
    <w:rsid w:val="00AD55D6"/>
    <w:rsid w:val="00AE2465"/>
    <w:rsid w:val="00AE32E6"/>
    <w:rsid w:val="00AE4C80"/>
    <w:rsid w:val="00AE5409"/>
    <w:rsid w:val="00AE5AA9"/>
    <w:rsid w:val="00AF2734"/>
    <w:rsid w:val="00AF323E"/>
    <w:rsid w:val="00AF56FB"/>
    <w:rsid w:val="00AF626C"/>
    <w:rsid w:val="00AF7951"/>
    <w:rsid w:val="00AF7AB4"/>
    <w:rsid w:val="00B01E15"/>
    <w:rsid w:val="00B079B1"/>
    <w:rsid w:val="00B12229"/>
    <w:rsid w:val="00B15735"/>
    <w:rsid w:val="00B27F35"/>
    <w:rsid w:val="00B4170D"/>
    <w:rsid w:val="00B54F1D"/>
    <w:rsid w:val="00B57EF9"/>
    <w:rsid w:val="00B6210A"/>
    <w:rsid w:val="00B632F4"/>
    <w:rsid w:val="00B63A87"/>
    <w:rsid w:val="00B6444B"/>
    <w:rsid w:val="00B7074D"/>
    <w:rsid w:val="00B74A7C"/>
    <w:rsid w:val="00B81E55"/>
    <w:rsid w:val="00B824DC"/>
    <w:rsid w:val="00B84FD7"/>
    <w:rsid w:val="00B91859"/>
    <w:rsid w:val="00B91B69"/>
    <w:rsid w:val="00B94655"/>
    <w:rsid w:val="00B95200"/>
    <w:rsid w:val="00B97915"/>
    <w:rsid w:val="00BA2B2B"/>
    <w:rsid w:val="00BA5FFD"/>
    <w:rsid w:val="00BB1D30"/>
    <w:rsid w:val="00BB20A1"/>
    <w:rsid w:val="00BB5AEF"/>
    <w:rsid w:val="00BB78ED"/>
    <w:rsid w:val="00BC4827"/>
    <w:rsid w:val="00BC5B50"/>
    <w:rsid w:val="00BC77F1"/>
    <w:rsid w:val="00BD106A"/>
    <w:rsid w:val="00BD3BE1"/>
    <w:rsid w:val="00BD4DAC"/>
    <w:rsid w:val="00BD5CF9"/>
    <w:rsid w:val="00BE52AD"/>
    <w:rsid w:val="00BE65C0"/>
    <w:rsid w:val="00BF032C"/>
    <w:rsid w:val="00BF54BF"/>
    <w:rsid w:val="00BF6F4E"/>
    <w:rsid w:val="00C0128F"/>
    <w:rsid w:val="00C04B07"/>
    <w:rsid w:val="00C12877"/>
    <w:rsid w:val="00C14E6C"/>
    <w:rsid w:val="00C20059"/>
    <w:rsid w:val="00C20F8F"/>
    <w:rsid w:val="00C225AE"/>
    <w:rsid w:val="00C32684"/>
    <w:rsid w:val="00C368B4"/>
    <w:rsid w:val="00C40D15"/>
    <w:rsid w:val="00C42365"/>
    <w:rsid w:val="00C43251"/>
    <w:rsid w:val="00C44361"/>
    <w:rsid w:val="00C45132"/>
    <w:rsid w:val="00C46411"/>
    <w:rsid w:val="00C50754"/>
    <w:rsid w:val="00C5176C"/>
    <w:rsid w:val="00C51DD9"/>
    <w:rsid w:val="00C52A42"/>
    <w:rsid w:val="00C6165A"/>
    <w:rsid w:val="00C63E6E"/>
    <w:rsid w:val="00C659FF"/>
    <w:rsid w:val="00C70B70"/>
    <w:rsid w:val="00C71238"/>
    <w:rsid w:val="00C716B8"/>
    <w:rsid w:val="00C73F59"/>
    <w:rsid w:val="00C7683C"/>
    <w:rsid w:val="00C85FC4"/>
    <w:rsid w:val="00C90825"/>
    <w:rsid w:val="00C94274"/>
    <w:rsid w:val="00CA6CDA"/>
    <w:rsid w:val="00CB1514"/>
    <w:rsid w:val="00CB6381"/>
    <w:rsid w:val="00CB7E3E"/>
    <w:rsid w:val="00CC367A"/>
    <w:rsid w:val="00CC43F5"/>
    <w:rsid w:val="00CC44EF"/>
    <w:rsid w:val="00CD0D4A"/>
    <w:rsid w:val="00CD3AD4"/>
    <w:rsid w:val="00CD7D65"/>
    <w:rsid w:val="00CE0022"/>
    <w:rsid w:val="00CE3B88"/>
    <w:rsid w:val="00CF49FF"/>
    <w:rsid w:val="00CF5417"/>
    <w:rsid w:val="00CF689E"/>
    <w:rsid w:val="00D026DA"/>
    <w:rsid w:val="00D043FD"/>
    <w:rsid w:val="00D1285B"/>
    <w:rsid w:val="00D12F3B"/>
    <w:rsid w:val="00D1402F"/>
    <w:rsid w:val="00D16974"/>
    <w:rsid w:val="00D21874"/>
    <w:rsid w:val="00D21FDD"/>
    <w:rsid w:val="00D23FD0"/>
    <w:rsid w:val="00D26541"/>
    <w:rsid w:val="00D3376A"/>
    <w:rsid w:val="00D33828"/>
    <w:rsid w:val="00D346FB"/>
    <w:rsid w:val="00D41F03"/>
    <w:rsid w:val="00D45BF2"/>
    <w:rsid w:val="00D45E86"/>
    <w:rsid w:val="00D53F28"/>
    <w:rsid w:val="00D55AAB"/>
    <w:rsid w:val="00D60F83"/>
    <w:rsid w:val="00D6520C"/>
    <w:rsid w:val="00D672B7"/>
    <w:rsid w:val="00D7204C"/>
    <w:rsid w:val="00D72679"/>
    <w:rsid w:val="00D733C8"/>
    <w:rsid w:val="00D73F6E"/>
    <w:rsid w:val="00D76C46"/>
    <w:rsid w:val="00D77847"/>
    <w:rsid w:val="00D85BE2"/>
    <w:rsid w:val="00D86456"/>
    <w:rsid w:val="00D86FA2"/>
    <w:rsid w:val="00D8799A"/>
    <w:rsid w:val="00D87DC8"/>
    <w:rsid w:val="00D91EED"/>
    <w:rsid w:val="00D9311B"/>
    <w:rsid w:val="00D950AD"/>
    <w:rsid w:val="00D97E1B"/>
    <w:rsid w:val="00DA1E9B"/>
    <w:rsid w:val="00DB201B"/>
    <w:rsid w:val="00DB4099"/>
    <w:rsid w:val="00DB67A4"/>
    <w:rsid w:val="00DC12C5"/>
    <w:rsid w:val="00DC687E"/>
    <w:rsid w:val="00DD0769"/>
    <w:rsid w:val="00DD20EB"/>
    <w:rsid w:val="00DD43E7"/>
    <w:rsid w:val="00DD4F41"/>
    <w:rsid w:val="00DD5E2B"/>
    <w:rsid w:val="00DD6841"/>
    <w:rsid w:val="00DD77E8"/>
    <w:rsid w:val="00DE3374"/>
    <w:rsid w:val="00DE436A"/>
    <w:rsid w:val="00DE666F"/>
    <w:rsid w:val="00DF0DD4"/>
    <w:rsid w:val="00DF1D22"/>
    <w:rsid w:val="00DF2223"/>
    <w:rsid w:val="00DF709F"/>
    <w:rsid w:val="00DF71FE"/>
    <w:rsid w:val="00E05CFB"/>
    <w:rsid w:val="00E138CB"/>
    <w:rsid w:val="00E20417"/>
    <w:rsid w:val="00E206AD"/>
    <w:rsid w:val="00E235CB"/>
    <w:rsid w:val="00E235F6"/>
    <w:rsid w:val="00E268BA"/>
    <w:rsid w:val="00E26C57"/>
    <w:rsid w:val="00E378FA"/>
    <w:rsid w:val="00E421D3"/>
    <w:rsid w:val="00E428CE"/>
    <w:rsid w:val="00E42F0E"/>
    <w:rsid w:val="00E50884"/>
    <w:rsid w:val="00E50B5C"/>
    <w:rsid w:val="00E55915"/>
    <w:rsid w:val="00E5723A"/>
    <w:rsid w:val="00E5736A"/>
    <w:rsid w:val="00E5761A"/>
    <w:rsid w:val="00E6339F"/>
    <w:rsid w:val="00E7034D"/>
    <w:rsid w:val="00E728B2"/>
    <w:rsid w:val="00E750E4"/>
    <w:rsid w:val="00E76712"/>
    <w:rsid w:val="00E82526"/>
    <w:rsid w:val="00E925C3"/>
    <w:rsid w:val="00E92945"/>
    <w:rsid w:val="00E93442"/>
    <w:rsid w:val="00E93E0E"/>
    <w:rsid w:val="00EA7938"/>
    <w:rsid w:val="00EB24DE"/>
    <w:rsid w:val="00EB3221"/>
    <w:rsid w:val="00EC30E4"/>
    <w:rsid w:val="00EC7CB6"/>
    <w:rsid w:val="00ED23F6"/>
    <w:rsid w:val="00ED32A1"/>
    <w:rsid w:val="00ED5639"/>
    <w:rsid w:val="00ED607D"/>
    <w:rsid w:val="00EE3F23"/>
    <w:rsid w:val="00EE6549"/>
    <w:rsid w:val="00EF2BCE"/>
    <w:rsid w:val="00EF68E8"/>
    <w:rsid w:val="00F00FA2"/>
    <w:rsid w:val="00F02536"/>
    <w:rsid w:val="00F0430F"/>
    <w:rsid w:val="00F078AE"/>
    <w:rsid w:val="00F11294"/>
    <w:rsid w:val="00F14F6E"/>
    <w:rsid w:val="00F16879"/>
    <w:rsid w:val="00F21E69"/>
    <w:rsid w:val="00F263D3"/>
    <w:rsid w:val="00F278C3"/>
    <w:rsid w:val="00F308EA"/>
    <w:rsid w:val="00F333C8"/>
    <w:rsid w:val="00F33BA3"/>
    <w:rsid w:val="00F440C4"/>
    <w:rsid w:val="00F5100A"/>
    <w:rsid w:val="00F53324"/>
    <w:rsid w:val="00F54E3C"/>
    <w:rsid w:val="00F56900"/>
    <w:rsid w:val="00F61526"/>
    <w:rsid w:val="00F63C66"/>
    <w:rsid w:val="00F64960"/>
    <w:rsid w:val="00F67143"/>
    <w:rsid w:val="00F73212"/>
    <w:rsid w:val="00F73FF3"/>
    <w:rsid w:val="00F74ADF"/>
    <w:rsid w:val="00F77377"/>
    <w:rsid w:val="00F82FB1"/>
    <w:rsid w:val="00F8493E"/>
    <w:rsid w:val="00F86A11"/>
    <w:rsid w:val="00F87756"/>
    <w:rsid w:val="00F956AD"/>
    <w:rsid w:val="00FA3812"/>
    <w:rsid w:val="00FA41EE"/>
    <w:rsid w:val="00FA4645"/>
    <w:rsid w:val="00FA6041"/>
    <w:rsid w:val="00FB005E"/>
    <w:rsid w:val="00FB1052"/>
    <w:rsid w:val="00FB5C13"/>
    <w:rsid w:val="00FB7D5A"/>
    <w:rsid w:val="00FC2062"/>
    <w:rsid w:val="00FC2E47"/>
    <w:rsid w:val="00FC34D1"/>
    <w:rsid w:val="00FC70B3"/>
    <w:rsid w:val="00FC7F3C"/>
    <w:rsid w:val="00FD17D1"/>
    <w:rsid w:val="00FD1EDF"/>
    <w:rsid w:val="00FD2D5D"/>
    <w:rsid w:val="00FD52FE"/>
    <w:rsid w:val="00FE0567"/>
    <w:rsid w:val="00FE1421"/>
    <w:rsid w:val="00FE1E84"/>
    <w:rsid w:val="00FE2453"/>
    <w:rsid w:val="00FE39EC"/>
    <w:rsid w:val="00FF27F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weight="6pt"/>
    </o:shapedefaults>
    <o:shapelayout v:ext="edit">
      <o:idmap v:ext="edit" data="1"/>
    </o:shapelayout>
  </w:shapeDefaults>
  <w:decimalSymbol w:val=","/>
  <w:listSeparator w:val=";"/>
  <w14:docId w14:val="6880D630"/>
  <w15:docId w15:val="{03851F05-3E48-4ACF-911A-387263EC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E39"/>
    <w:rPr>
      <w:rFonts w:ascii="Times New Roman" w:hAnsi="Times New Roman"/>
      <w:sz w:val="32"/>
    </w:rPr>
  </w:style>
  <w:style w:type="paragraph" w:styleId="Titre1">
    <w:name w:val="heading 1"/>
    <w:basedOn w:val="Normal"/>
    <w:next w:val="Normal"/>
    <w:link w:val="Titre1Car"/>
    <w:uiPriority w:val="9"/>
    <w:qFormat/>
    <w:rsid w:val="00050E39"/>
    <w:pPr>
      <w:keepNext/>
      <w:keepLines/>
      <w:spacing w:before="480" w:after="0"/>
      <w:outlineLvl w:val="0"/>
    </w:pPr>
    <w:rPr>
      <w:rFonts w:eastAsiaTheme="majorEastAsia" w:cstheme="majorBidi"/>
      <w:b/>
      <w:bCs/>
      <w:color w:val="000000" w:themeColor="text1"/>
      <w:sz w:val="24"/>
      <w:szCs w:val="28"/>
    </w:rPr>
  </w:style>
  <w:style w:type="paragraph" w:styleId="Titre2">
    <w:name w:val="heading 2"/>
    <w:basedOn w:val="Normal"/>
    <w:next w:val="Normal"/>
    <w:link w:val="Titre2Car"/>
    <w:uiPriority w:val="9"/>
    <w:unhideWhenUsed/>
    <w:qFormat/>
    <w:rsid w:val="00A408E0"/>
    <w:pPr>
      <w:keepNext/>
      <w:keepLines/>
      <w:spacing w:before="200" w:after="0"/>
      <w:outlineLvl w:val="1"/>
    </w:pPr>
    <w:rPr>
      <w:rFonts w:asciiTheme="majorBidi" w:eastAsiaTheme="majorEastAsia" w:hAnsiTheme="majorBidi" w:cstheme="majorBidi"/>
      <w:b/>
      <w:bCs/>
      <w:color w:val="000000" w:themeColor="text1"/>
      <w:sz w:val="26"/>
      <w:szCs w:val="26"/>
    </w:rPr>
  </w:style>
  <w:style w:type="paragraph" w:styleId="Titre3">
    <w:name w:val="heading 3"/>
    <w:basedOn w:val="Normal"/>
    <w:next w:val="Normal"/>
    <w:link w:val="Titre3Car"/>
    <w:uiPriority w:val="9"/>
    <w:semiHidden/>
    <w:unhideWhenUsed/>
    <w:qFormat/>
    <w:rsid w:val="008A2BC7"/>
    <w:pPr>
      <w:keepNext/>
      <w:keepLines/>
      <w:spacing w:before="200" w:after="0"/>
      <w:outlineLvl w:val="2"/>
    </w:pPr>
    <w:rPr>
      <w:rFonts w:asciiTheme="majorHAnsi" w:eastAsiaTheme="majorEastAsia" w:hAnsiTheme="majorHAnsi" w:cstheme="majorBidi"/>
      <w:b/>
      <w:bCs/>
      <w:color w:val="94B6D2"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50E39"/>
    <w:pPr>
      <w:spacing w:after="0" w:line="240" w:lineRule="auto"/>
    </w:pPr>
    <w:rPr>
      <w:rFonts w:ascii="Times New Roman" w:hAnsi="Times New Roman"/>
      <w:sz w:val="28"/>
    </w:rPr>
  </w:style>
  <w:style w:type="character" w:customStyle="1" w:styleId="Titre1Car">
    <w:name w:val="Titre 1 Car"/>
    <w:basedOn w:val="Policepardfaut"/>
    <w:link w:val="Titre1"/>
    <w:uiPriority w:val="9"/>
    <w:rsid w:val="00050E39"/>
    <w:rPr>
      <w:rFonts w:ascii="Times New Roman" w:eastAsiaTheme="majorEastAsia" w:hAnsi="Times New Roman" w:cstheme="majorBidi"/>
      <w:b/>
      <w:bCs/>
      <w:color w:val="000000" w:themeColor="text1"/>
      <w:sz w:val="24"/>
      <w:szCs w:val="28"/>
    </w:rPr>
  </w:style>
  <w:style w:type="paragraph" w:styleId="En-tte">
    <w:name w:val="header"/>
    <w:basedOn w:val="Normal"/>
    <w:link w:val="En-tteCar"/>
    <w:uiPriority w:val="99"/>
    <w:unhideWhenUsed/>
    <w:rsid w:val="00050E39"/>
    <w:pPr>
      <w:tabs>
        <w:tab w:val="center" w:pos="4536"/>
        <w:tab w:val="right" w:pos="9072"/>
      </w:tabs>
      <w:spacing w:after="0" w:line="240" w:lineRule="auto"/>
    </w:pPr>
  </w:style>
  <w:style w:type="character" w:customStyle="1" w:styleId="En-tteCar">
    <w:name w:val="En-tête Car"/>
    <w:basedOn w:val="Policepardfaut"/>
    <w:link w:val="En-tte"/>
    <w:uiPriority w:val="99"/>
    <w:rsid w:val="00050E39"/>
    <w:rPr>
      <w:rFonts w:ascii="Times New Roman" w:hAnsi="Times New Roman"/>
      <w:sz w:val="32"/>
    </w:rPr>
  </w:style>
  <w:style w:type="paragraph" w:styleId="Pieddepage">
    <w:name w:val="footer"/>
    <w:basedOn w:val="Normal"/>
    <w:link w:val="PieddepageCar"/>
    <w:uiPriority w:val="99"/>
    <w:unhideWhenUsed/>
    <w:rsid w:val="00050E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0E39"/>
    <w:rPr>
      <w:rFonts w:ascii="Times New Roman" w:hAnsi="Times New Roman"/>
      <w:sz w:val="32"/>
    </w:rPr>
  </w:style>
  <w:style w:type="paragraph" w:styleId="Paragraphedeliste">
    <w:name w:val="List Paragraph"/>
    <w:basedOn w:val="Normal"/>
    <w:uiPriority w:val="34"/>
    <w:qFormat/>
    <w:rsid w:val="00F333C8"/>
    <w:pPr>
      <w:ind w:left="720"/>
      <w:contextualSpacing/>
    </w:pPr>
  </w:style>
  <w:style w:type="character" w:customStyle="1" w:styleId="Titre2Car">
    <w:name w:val="Titre 2 Car"/>
    <w:basedOn w:val="Policepardfaut"/>
    <w:link w:val="Titre2"/>
    <w:uiPriority w:val="9"/>
    <w:rsid w:val="00A408E0"/>
    <w:rPr>
      <w:rFonts w:asciiTheme="majorBidi" w:eastAsiaTheme="majorEastAsia" w:hAnsiTheme="majorBidi" w:cstheme="majorBidi"/>
      <w:b/>
      <w:bCs/>
      <w:color w:val="000000" w:themeColor="text1"/>
      <w:sz w:val="26"/>
      <w:szCs w:val="26"/>
    </w:rPr>
  </w:style>
  <w:style w:type="character" w:customStyle="1" w:styleId="Titre3Car">
    <w:name w:val="Titre 3 Car"/>
    <w:basedOn w:val="Policepardfaut"/>
    <w:link w:val="Titre3"/>
    <w:uiPriority w:val="9"/>
    <w:semiHidden/>
    <w:rsid w:val="008A2BC7"/>
    <w:rPr>
      <w:rFonts w:asciiTheme="majorHAnsi" w:eastAsiaTheme="majorEastAsia" w:hAnsiTheme="majorHAnsi" w:cstheme="majorBidi"/>
      <w:b/>
      <w:bCs/>
      <w:color w:val="94B6D2" w:themeColor="accent1"/>
      <w:sz w:val="32"/>
    </w:rPr>
  </w:style>
  <w:style w:type="paragraph" w:styleId="Notedebasdepage">
    <w:name w:val="footnote text"/>
    <w:basedOn w:val="Normal"/>
    <w:link w:val="NotedebasdepageCar"/>
    <w:uiPriority w:val="99"/>
    <w:unhideWhenUsed/>
    <w:rsid w:val="008A2BC7"/>
    <w:pPr>
      <w:spacing w:after="0" w:line="240" w:lineRule="auto"/>
      <w:jc w:val="both"/>
    </w:pPr>
    <w:rPr>
      <w:sz w:val="20"/>
      <w:szCs w:val="20"/>
    </w:rPr>
  </w:style>
  <w:style w:type="character" w:customStyle="1" w:styleId="NotedebasdepageCar">
    <w:name w:val="Note de bas de page Car"/>
    <w:basedOn w:val="Policepardfaut"/>
    <w:link w:val="Notedebasdepage"/>
    <w:uiPriority w:val="99"/>
    <w:rsid w:val="008A2BC7"/>
    <w:rPr>
      <w:rFonts w:ascii="Times New Roman" w:hAnsi="Times New Roman"/>
      <w:sz w:val="20"/>
      <w:szCs w:val="20"/>
    </w:rPr>
  </w:style>
  <w:style w:type="character" w:styleId="Appelnotedebasdep">
    <w:name w:val="footnote reference"/>
    <w:basedOn w:val="Policepardfaut"/>
    <w:uiPriority w:val="99"/>
    <w:semiHidden/>
    <w:unhideWhenUsed/>
    <w:rsid w:val="008A2BC7"/>
    <w:rPr>
      <w:vertAlign w:val="superscript"/>
    </w:rPr>
  </w:style>
  <w:style w:type="character" w:styleId="Lienhypertexte">
    <w:name w:val="Hyperlink"/>
    <w:basedOn w:val="Policepardfaut"/>
    <w:uiPriority w:val="99"/>
    <w:unhideWhenUsed/>
    <w:rsid w:val="008A2BC7"/>
    <w:rPr>
      <w:color w:val="F7B615" w:themeColor="hyperlink"/>
      <w:u w:val="single"/>
    </w:rPr>
  </w:style>
  <w:style w:type="table" w:styleId="Grilledutableau">
    <w:name w:val="Table Grid"/>
    <w:basedOn w:val="TableauNormal"/>
    <w:uiPriority w:val="39"/>
    <w:rsid w:val="009650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8138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38C8"/>
    <w:rPr>
      <w:rFonts w:ascii="Tahoma" w:hAnsi="Tahoma" w:cs="Tahoma"/>
      <w:sz w:val="16"/>
      <w:szCs w:val="16"/>
    </w:rPr>
  </w:style>
  <w:style w:type="paragraph" w:customStyle="1" w:styleId="ms-rteelement-p">
    <w:name w:val="ms-rteelement-p"/>
    <w:basedOn w:val="Normal"/>
    <w:rsid w:val="00FF27F5"/>
    <w:pPr>
      <w:spacing w:before="100" w:beforeAutospacing="1" w:after="100" w:afterAutospacing="1" w:line="240" w:lineRule="auto"/>
      <w:jc w:val="both"/>
    </w:pPr>
    <w:rPr>
      <w:rFonts w:eastAsia="Times New Roman" w:cs="Times New Roman"/>
      <w:sz w:val="24"/>
      <w:szCs w:val="24"/>
      <w:lang w:eastAsia="fr-FR"/>
    </w:rPr>
  </w:style>
  <w:style w:type="character" w:customStyle="1" w:styleId="s1">
    <w:name w:val="s1"/>
    <w:basedOn w:val="Policepardfaut"/>
    <w:rsid w:val="00795A4A"/>
  </w:style>
  <w:style w:type="paragraph" w:styleId="NormalWeb">
    <w:name w:val="Normal (Web)"/>
    <w:basedOn w:val="Normal"/>
    <w:uiPriority w:val="99"/>
    <w:unhideWhenUsed/>
    <w:rsid w:val="00AC572E"/>
    <w:pPr>
      <w:spacing w:before="100" w:beforeAutospacing="1" w:after="100" w:afterAutospacing="1" w:line="240" w:lineRule="auto"/>
    </w:pPr>
    <w:rPr>
      <w:rFonts w:eastAsia="Times New Roman" w:cs="Times New Roman"/>
      <w:sz w:val="24"/>
      <w:szCs w:val="24"/>
      <w:lang w:eastAsia="fr-FR"/>
    </w:rPr>
  </w:style>
  <w:style w:type="table" w:customStyle="1" w:styleId="TableauGrille3-Accentuation11">
    <w:name w:val="Tableau Grille 3 - Accentuation 11"/>
    <w:basedOn w:val="TableauNormal"/>
    <w:uiPriority w:val="48"/>
    <w:rsid w:val="00A408E0"/>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TableauGrille5Fonc-Accentuation11">
    <w:name w:val="Tableau Grille 5 Foncé - Accentuation 11"/>
    <w:basedOn w:val="TableauNormal"/>
    <w:uiPriority w:val="50"/>
    <w:rsid w:val="00A408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TableauGrille6Couleur1">
    <w:name w:val="Tableau Grille 6 Couleur1"/>
    <w:basedOn w:val="TableauNormal"/>
    <w:uiPriority w:val="51"/>
    <w:rsid w:val="00AF56F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1Clair-Accentuation11">
    <w:name w:val="Tableau Grille 1 Clair - Accentuation 11"/>
    <w:basedOn w:val="TableauNormal"/>
    <w:uiPriority w:val="46"/>
    <w:rsid w:val="008A549D"/>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eauGrille5Fonc-Accentuation1">
    <w:name w:val="Grid Table 5 Dark Accent 1"/>
    <w:basedOn w:val="TableauNormal"/>
    <w:uiPriority w:val="50"/>
    <w:rsid w:val="001475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TableauGrille1Clair-Accentuation1">
    <w:name w:val="Grid Table 1 Light Accent 1"/>
    <w:basedOn w:val="TableauNormal"/>
    <w:uiPriority w:val="46"/>
    <w:rsid w:val="00147562"/>
    <w:pPr>
      <w:spacing w:after="0" w:line="240" w:lineRule="auto"/>
      <w:jc w:val="center"/>
    </w:pPr>
    <w:rPr>
      <w:rFonts w:asciiTheme="majorBidi" w:hAnsiTheme="majorBidi"/>
      <w:b/>
      <w:color w:val="000000" w:themeColor="text1"/>
    </w:rPr>
    <w:tblPr>
      <w:tblStyleRowBandSize w:val="1"/>
      <w:tblStyleColBandSize w:val="1"/>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F2F2F2" w:themeFill="background1" w:themeFillShade="F2"/>
      <w:vAlign w:val="center"/>
    </w:tc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eauGrille2-Accentuation1">
    <w:name w:val="Grid Table 2 Accent 1"/>
    <w:basedOn w:val="TableauNormal"/>
    <w:uiPriority w:val="47"/>
    <w:rsid w:val="00147562"/>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styleId="Rvision">
    <w:name w:val="Revision"/>
    <w:hidden/>
    <w:uiPriority w:val="99"/>
    <w:semiHidden/>
    <w:rsid w:val="00147562"/>
    <w:pPr>
      <w:spacing w:after="0" w:line="240" w:lineRule="auto"/>
    </w:pPr>
    <w:rPr>
      <w:rFonts w:ascii="Times New Roman" w:hAnsi="Times New Roman"/>
      <w:sz w:val="32"/>
    </w:rPr>
  </w:style>
  <w:style w:type="table" w:customStyle="1" w:styleId="TableauGrille1Clair1">
    <w:name w:val="Tableau Grille 1 Clair1"/>
    <w:basedOn w:val="TableauNormal"/>
    <w:uiPriority w:val="46"/>
    <w:rsid w:val="00373A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simple51">
    <w:name w:val="Tableau simple 51"/>
    <w:basedOn w:val="TableauNormal"/>
    <w:uiPriority w:val="45"/>
    <w:rsid w:val="00373A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5Fonc-Accentuation31">
    <w:name w:val="Tableau Grille 5 Foncé - Accentuation 31"/>
    <w:basedOn w:val="TableauNormal"/>
    <w:uiPriority w:val="50"/>
    <w:rsid w:val="00373A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TableauGrille6Couleur-Accentuation31">
    <w:name w:val="Tableau Grille 6 Couleur - Accentuation 31"/>
    <w:basedOn w:val="TableauNormal"/>
    <w:uiPriority w:val="51"/>
    <w:rsid w:val="00373A3F"/>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TableauGrille5Fonc1">
    <w:name w:val="Tableau Grille 5 Foncé1"/>
    <w:basedOn w:val="TableauNormal"/>
    <w:uiPriority w:val="50"/>
    <w:rsid w:val="00373A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3-Accentuation31">
    <w:name w:val="Tableau Grille 3 - Accentuation 31"/>
    <w:basedOn w:val="TableauNormal"/>
    <w:uiPriority w:val="48"/>
    <w:rsid w:val="00373A3F"/>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TableauGrille2-Accentuation31">
    <w:name w:val="Tableau Grille 2 - Accentuation 31"/>
    <w:basedOn w:val="TableauNormal"/>
    <w:uiPriority w:val="47"/>
    <w:rsid w:val="00373A3F"/>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TableauGrille4-Accentuation31">
    <w:name w:val="Tableau Grille 4 - Accentuation 31"/>
    <w:basedOn w:val="TableauNormal"/>
    <w:uiPriority w:val="49"/>
    <w:rsid w:val="00373A3F"/>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eauGrille3-Accentuation2">
    <w:name w:val="Grid Table 3 Accent 2"/>
    <w:basedOn w:val="TableauNormal"/>
    <w:uiPriority w:val="48"/>
    <w:rsid w:val="00373A3F"/>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leauGrille3-Accentuation3">
    <w:name w:val="Grid Table 3 Accent 3"/>
    <w:basedOn w:val="TableauNormal"/>
    <w:uiPriority w:val="48"/>
    <w:rsid w:val="00373A3F"/>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leauGrille3-Accentuation4">
    <w:name w:val="Grid Table 3 Accent 4"/>
    <w:basedOn w:val="TableauNormal"/>
    <w:uiPriority w:val="48"/>
    <w:rsid w:val="00373A3F"/>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leauGrille2-Accentuation5">
    <w:name w:val="Grid Table 2 Accent 5"/>
    <w:basedOn w:val="TableauNormal"/>
    <w:uiPriority w:val="47"/>
    <w:rsid w:val="00373A3F"/>
    <w:pPr>
      <w:spacing w:after="0" w:line="240" w:lineRule="auto"/>
      <w:jc w:val="center"/>
    </w:pPr>
    <w:rPr>
      <w:rFonts w:asciiTheme="majorBidi" w:hAnsiTheme="majorBidi"/>
    </w:rPr>
    <w:tblPr>
      <w:tblStyleRowBandSize w:val="1"/>
      <w:tblStyleColBandSize w:val="1"/>
    </w:tblPr>
    <w:tcPr>
      <w:shd w:val="clear" w:color="auto" w:fill="E9F0F6" w:themeFill="accent1" w:themeFillTint="33"/>
      <w:vAlign w:val="center"/>
    </w:tc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eauGrille1Clair">
    <w:name w:val="Grid Table 1 Light"/>
    <w:basedOn w:val="TableauNormal"/>
    <w:uiPriority w:val="46"/>
    <w:rsid w:val="00373A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3-Accentuation1">
    <w:name w:val="Grid Table 3 Accent 1"/>
    <w:basedOn w:val="TableauNormal"/>
    <w:uiPriority w:val="48"/>
    <w:rsid w:val="00373A3F"/>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character" w:customStyle="1" w:styleId="Mentionnonrsolue1">
    <w:name w:val="Mention non résolue1"/>
    <w:basedOn w:val="Policepardfaut"/>
    <w:uiPriority w:val="99"/>
    <w:semiHidden/>
    <w:unhideWhenUsed/>
    <w:rsid w:val="00373A3F"/>
    <w:rPr>
      <w:color w:val="605E5C"/>
      <w:shd w:val="clear" w:color="auto" w:fill="E1DFDD"/>
    </w:rPr>
  </w:style>
  <w:style w:type="paragraph" w:styleId="Lgende">
    <w:name w:val="caption"/>
    <w:basedOn w:val="Normal"/>
    <w:next w:val="Normal"/>
    <w:uiPriority w:val="35"/>
    <w:unhideWhenUsed/>
    <w:qFormat/>
    <w:rsid w:val="00373A3F"/>
    <w:pPr>
      <w:spacing w:line="240" w:lineRule="auto"/>
    </w:pPr>
    <w:rPr>
      <w:rFonts w:asciiTheme="minorHAnsi" w:hAnsiTheme="minorHAnsi"/>
      <w:i/>
      <w:iCs/>
      <w:color w:val="775F55" w:themeColor="text2"/>
      <w:sz w:val="18"/>
      <w:szCs w:val="18"/>
    </w:rPr>
  </w:style>
  <w:style w:type="numbering" w:customStyle="1" w:styleId="NoList1">
    <w:name w:val="No List1"/>
    <w:next w:val="Aucuneliste"/>
    <w:uiPriority w:val="99"/>
    <w:semiHidden/>
    <w:unhideWhenUsed/>
    <w:rsid w:val="00373A3F"/>
  </w:style>
  <w:style w:type="table" w:customStyle="1" w:styleId="TableGrid1">
    <w:name w:val="Table Grid1"/>
    <w:basedOn w:val="TableauNormal"/>
    <w:next w:val="Grilledutableau"/>
    <w:uiPriority w:val="39"/>
    <w:rsid w:val="0037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11">
    <w:name w:val="Tableau Grille 1 Clair11"/>
    <w:basedOn w:val="TableauNormal"/>
    <w:uiPriority w:val="46"/>
    <w:rsid w:val="00373A3F"/>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ausimple511">
    <w:name w:val="Tableau simple 511"/>
    <w:basedOn w:val="TableauNormal"/>
    <w:uiPriority w:val="45"/>
    <w:rsid w:val="00373A3F"/>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5Fonc-Accentuation311">
    <w:name w:val="Tableau Grille 5 Foncé - Accentuation 311"/>
    <w:basedOn w:val="TableauNormal"/>
    <w:uiPriority w:val="50"/>
    <w:rsid w:val="00373A3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auGrille6Couleur-Accentuation311">
    <w:name w:val="Tableau Grille 6 Couleur - Accentuation 311"/>
    <w:basedOn w:val="TableauNormal"/>
    <w:uiPriority w:val="51"/>
    <w:rsid w:val="00373A3F"/>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auGrille6Couleur11">
    <w:name w:val="Tableau Grille 6 Couleur11"/>
    <w:basedOn w:val="TableauNormal"/>
    <w:uiPriority w:val="51"/>
    <w:rsid w:val="00373A3F"/>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1">
    <w:name w:val="Tableau Grille 5 Foncé11"/>
    <w:basedOn w:val="TableauNormal"/>
    <w:uiPriority w:val="50"/>
    <w:rsid w:val="00373A3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auGrille3-Accentuation311">
    <w:name w:val="Tableau Grille 3 - Accentuation 311"/>
    <w:basedOn w:val="TableauNormal"/>
    <w:uiPriority w:val="48"/>
    <w:rsid w:val="00373A3F"/>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TableauGrille2-Accentuation311">
    <w:name w:val="Tableau Grille 2 - Accentuation 311"/>
    <w:basedOn w:val="TableauNormal"/>
    <w:uiPriority w:val="47"/>
    <w:rsid w:val="00373A3F"/>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auGrille4-Accentuation311">
    <w:name w:val="Tableau Grille 4 - Accentuation 311"/>
    <w:basedOn w:val="TableauNormal"/>
    <w:uiPriority w:val="49"/>
    <w:rsid w:val="00373A3F"/>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21">
    <w:name w:val="Grid Table 3 - Accent 21"/>
    <w:basedOn w:val="TableauNormal"/>
    <w:next w:val="TableauGrille3-Accentuation2"/>
    <w:uiPriority w:val="48"/>
    <w:rsid w:val="00373A3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auNormal"/>
    <w:next w:val="TableauGrille3-Accentuation3"/>
    <w:uiPriority w:val="48"/>
    <w:rsid w:val="00373A3F"/>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auNormal"/>
    <w:next w:val="TableauGrille3-Accentuation4"/>
    <w:uiPriority w:val="48"/>
    <w:rsid w:val="00373A3F"/>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2-Accent51">
    <w:name w:val="Grid Table 2 - Accent 51"/>
    <w:basedOn w:val="TableauNormal"/>
    <w:next w:val="TableauGrille2-Accentuation5"/>
    <w:uiPriority w:val="47"/>
    <w:rsid w:val="00373A3F"/>
    <w:pPr>
      <w:spacing w:after="0" w:line="240" w:lineRule="auto"/>
      <w:jc w:val="center"/>
    </w:pPr>
    <w:rPr>
      <w:rFonts w:ascii="Times New Roman" w:hAnsi="Times New Roman"/>
    </w:rPr>
    <w:tblPr>
      <w:tblStyleRowBandSize w:val="1"/>
      <w:tblStyleColBandSize w:val="1"/>
    </w:tblPr>
    <w:tcPr>
      <w:shd w:val="clear" w:color="auto" w:fill="DEEAF6"/>
      <w:vAlign w:val="center"/>
    </w:tc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
    <w:name w:val="Grid Table 1 Light1"/>
    <w:basedOn w:val="TableauNormal"/>
    <w:next w:val="TableauGrille1Clair"/>
    <w:uiPriority w:val="46"/>
    <w:rsid w:val="00373A3F"/>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11">
    <w:name w:val="Grid Table 2 - Accent 11"/>
    <w:basedOn w:val="TableauNormal"/>
    <w:next w:val="TableauGrille2-Accentuation1"/>
    <w:uiPriority w:val="47"/>
    <w:rsid w:val="00373A3F"/>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3-Accent11">
    <w:name w:val="Grid Table 3 - Accent 11"/>
    <w:basedOn w:val="TableauNormal"/>
    <w:next w:val="TableauGrille3-Accentuation1"/>
    <w:uiPriority w:val="48"/>
    <w:rsid w:val="00373A3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1Light-Accent11">
    <w:name w:val="Grid Table 1 Light - Accent 11"/>
    <w:basedOn w:val="TableauNormal"/>
    <w:next w:val="TableauGrille1Clair-Accentuation1"/>
    <w:uiPriority w:val="46"/>
    <w:rsid w:val="00373A3F"/>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Tabledesillustrations">
    <w:name w:val="table of figures"/>
    <w:basedOn w:val="Normal"/>
    <w:next w:val="Normal"/>
    <w:uiPriority w:val="99"/>
    <w:unhideWhenUsed/>
    <w:rsid w:val="004E1147"/>
    <w:pPr>
      <w:spacing w:after="0"/>
    </w:pPr>
  </w:style>
  <w:style w:type="character" w:customStyle="1" w:styleId="UnresolvedMention">
    <w:name w:val="Unresolved Mention"/>
    <w:basedOn w:val="Policepardfaut"/>
    <w:uiPriority w:val="99"/>
    <w:semiHidden/>
    <w:unhideWhenUsed/>
    <w:rsid w:val="004E1147"/>
    <w:rPr>
      <w:color w:val="605E5C"/>
      <w:shd w:val="clear" w:color="auto" w:fill="E1DFDD"/>
    </w:rPr>
  </w:style>
  <w:style w:type="paragraph" w:styleId="Titre">
    <w:name w:val="Title"/>
    <w:basedOn w:val="Normal"/>
    <w:next w:val="Normal"/>
    <w:link w:val="TitreCar"/>
    <w:uiPriority w:val="10"/>
    <w:qFormat/>
    <w:rsid w:val="005349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349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578905">
      <w:bodyDiv w:val="1"/>
      <w:marLeft w:val="0"/>
      <w:marRight w:val="0"/>
      <w:marTop w:val="0"/>
      <w:marBottom w:val="0"/>
      <w:divBdr>
        <w:top w:val="none" w:sz="0" w:space="0" w:color="auto"/>
        <w:left w:val="none" w:sz="0" w:space="0" w:color="auto"/>
        <w:bottom w:val="none" w:sz="0" w:space="0" w:color="auto"/>
        <w:right w:val="none" w:sz="0" w:space="0" w:color="auto"/>
      </w:divBdr>
    </w:div>
    <w:div w:id="1335449478">
      <w:bodyDiv w:val="1"/>
      <w:marLeft w:val="0"/>
      <w:marRight w:val="0"/>
      <w:marTop w:val="0"/>
      <w:marBottom w:val="0"/>
      <w:divBdr>
        <w:top w:val="none" w:sz="0" w:space="0" w:color="auto"/>
        <w:left w:val="none" w:sz="0" w:space="0" w:color="auto"/>
        <w:bottom w:val="none" w:sz="0" w:space="0" w:color="auto"/>
        <w:right w:val="none" w:sz="0" w:space="0" w:color="auto"/>
      </w:divBdr>
      <w:divsChild>
        <w:div w:id="1271627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microsoft.com/office/2007/relationships/diagramDrawing" Target="diagrams/drawing1.xml"/><Relationship Id="rId26" Type="http://schemas.openxmlformats.org/officeDocument/2006/relationships/chart" Target="charts/chart1.xml"/><Relationship Id="rId39" Type="http://schemas.openxmlformats.org/officeDocument/2006/relationships/header" Target="header9.xml"/><Relationship Id="rId21" Type="http://schemas.openxmlformats.org/officeDocument/2006/relationships/diagramQuickStyle" Target="diagrams/quickStyle2.xml"/><Relationship Id="rId34" Type="http://schemas.openxmlformats.org/officeDocument/2006/relationships/diagramData" Target="diagrams/data4.xml"/><Relationship Id="rId42" Type="http://schemas.openxmlformats.org/officeDocument/2006/relationships/header" Target="header10.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diagramColors" Target="diagrams/colors4.xml"/><Relationship Id="rId40" Type="http://schemas.openxmlformats.org/officeDocument/2006/relationships/hyperlink" Target="https://www.asjp.cerist.dz/en/article/82466"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diagramLayout" Target="diagrams/layout3.xml"/><Relationship Id="rId36" Type="http://schemas.openxmlformats.org/officeDocument/2006/relationships/diagramQuickStyle" Target="diagrams/quickStyle4.xml"/><Relationship Id="rId10" Type="http://schemas.openxmlformats.org/officeDocument/2006/relationships/header" Target="header2.xml"/><Relationship Id="rId19" Type="http://schemas.openxmlformats.org/officeDocument/2006/relationships/diagramData" Target="diagrams/data2.xml"/><Relationship Id="rId31" Type="http://schemas.microsoft.com/office/2007/relationships/diagramDrawing" Target="diagrams/drawing3.xml"/><Relationship Id="rId44"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Layout" Target="diagrams/layout4.xml"/><Relationship Id="rId43" Type="http://schemas.openxmlformats.org/officeDocument/2006/relationships/header" Target="header11.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header" Target="header6.xml"/><Relationship Id="rId33" Type="http://schemas.openxmlformats.org/officeDocument/2006/relationships/header" Target="header8.xml"/><Relationship Id="rId38" Type="http://schemas.microsoft.com/office/2007/relationships/diagramDrawing" Target="diagrams/drawing4.xml"/><Relationship Id="rId46" Type="http://schemas.openxmlformats.org/officeDocument/2006/relationships/header" Target="header12.xml"/><Relationship Id="rId20" Type="http://schemas.openxmlformats.org/officeDocument/2006/relationships/diagramLayout" Target="diagrams/layout2.xml"/><Relationship Id="rId41" Type="http://schemas.openxmlformats.org/officeDocument/2006/relationships/hyperlink" Target="http://www.theiia.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sjp.cerist.dz/en/article/82466" TargetMode="External"/><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Feuil1!$C$1</c:f>
              <c:strCache>
                <c:ptCount val="1"/>
                <c:pt idx="0">
                  <c:v>Série 2</c:v>
                </c:pt>
              </c:strCache>
            </c:strRef>
          </c:tx>
          <c:spPr>
            <a:ln w="22225" cap="rnd">
              <a:solidFill>
                <a:schemeClr val="accent2"/>
              </a:solidFill>
              <a:round/>
            </a:ln>
            <a:effectLst/>
          </c:spPr>
          <c:marker>
            <c:symbol val="none"/>
          </c:marker>
          <c:cat>
            <c:strRef>
              <c:f>Feuil1!$A$2:$A$5</c:f>
              <c:strCache>
                <c:ptCount val="4"/>
                <c:pt idx="0">
                  <c:v>Catégorie 1</c:v>
                </c:pt>
                <c:pt idx="1">
                  <c:v>Catégorie 2</c:v>
                </c:pt>
                <c:pt idx="2">
                  <c:v>Catégorie 3</c:v>
                </c:pt>
                <c:pt idx="3">
                  <c:v>Catégorie 4</c:v>
                </c:pt>
              </c:strCache>
            </c:strRef>
          </c:cat>
          <c:val>
            <c:numRef>
              <c:f>Feuil1!$C$2:$C$5</c:f>
              <c:numCache>
                <c:formatCode>General</c:formatCode>
                <c:ptCount val="4"/>
                <c:pt idx="0">
                  <c:v>2.2000000000000002</c:v>
                </c:pt>
                <c:pt idx="1">
                  <c:v>1.2</c:v>
                </c:pt>
                <c:pt idx="2">
                  <c:v>1.2</c:v>
                </c:pt>
                <c:pt idx="3">
                  <c:v>1.2</c:v>
                </c:pt>
              </c:numCache>
            </c:numRef>
          </c:val>
          <c:smooth val="0"/>
          <c:extLst xmlns:c16r2="http://schemas.microsoft.com/office/drawing/2015/06/chart">
            <c:ext xmlns:c16="http://schemas.microsoft.com/office/drawing/2014/chart" uri="{C3380CC4-5D6E-409C-BE32-E72D297353CC}">
              <c16:uniqueId val="{00000000-7FD2-43A7-8BC7-F0180F38DBC4}"/>
            </c:ext>
          </c:extLst>
        </c:ser>
        <c:dLbls>
          <c:showLegendKey val="0"/>
          <c:showVal val="0"/>
          <c:showCatName val="0"/>
          <c:showSerName val="0"/>
          <c:showPercent val="0"/>
          <c:showBubbleSize val="0"/>
        </c:dLbls>
        <c:dropLines>
          <c:spPr>
            <a:ln w="9525" cap="flat" cmpd="sng" algn="ctr">
              <a:solidFill>
                <a:schemeClr val="dk1">
                  <a:lumMod val="35000"/>
                  <a:lumOff val="65000"/>
                </a:schemeClr>
              </a:solidFill>
              <a:round/>
            </a:ln>
            <a:effectLst/>
          </c:spPr>
        </c:dropLines>
        <c:smooth val="0"/>
        <c:axId val="-1777376656"/>
        <c:axId val="-1777385360"/>
      </c:lineChart>
      <c:catAx>
        <c:axId val="-1777376656"/>
        <c:scaling>
          <c:orientation val="minMax"/>
        </c:scaling>
        <c:delete val="1"/>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fr-FR"/>
                  <a:t>Frequence</a:t>
                </a:r>
              </a:p>
            </c:rich>
          </c:tx>
          <c:layout>
            <c:manualLayout>
              <c:xMode val="edge"/>
              <c:yMode val="edge"/>
              <c:x val="0.79528816710411199"/>
              <c:y val="0.9127577802774653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fr-FR"/>
            </a:p>
          </c:txPr>
        </c:title>
        <c:numFmt formatCode="General" sourceLinked="1"/>
        <c:majorTickMark val="none"/>
        <c:minorTickMark val="none"/>
        <c:tickLblPos val="nextTo"/>
        <c:crossAx val="-1777385360"/>
        <c:crosses val="autoZero"/>
        <c:auto val="1"/>
        <c:lblAlgn val="ctr"/>
        <c:lblOffset val="100"/>
        <c:noMultiLvlLbl val="0"/>
      </c:catAx>
      <c:valAx>
        <c:axId val="-1777385360"/>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fr-FR"/>
                  <a:t>Impact</a:t>
                </a:r>
              </a:p>
            </c:rich>
          </c:tx>
          <c:layout>
            <c:manualLayout>
              <c:xMode val="edge"/>
              <c:yMode val="edge"/>
              <c:x val="1.1574074074074073E-2"/>
              <c:y val="5.9791588551431081E-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crossAx val="-1777376656"/>
        <c:crosses val="autoZero"/>
        <c:crossBetween val="between"/>
      </c:valAx>
      <c:spPr>
        <a:pattFill prst="ltDnDiag">
          <a:fgClr>
            <a:schemeClr val="dk1">
              <a:lumMod val="15000"/>
              <a:lumOff val="85000"/>
            </a:schemeClr>
          </a:fgClr>
          <a:bgClr>
            <a:schemeClr val="lt1"/>
          </a:bgClr>
        </a:patt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8C35C8-3D44-4B37-9E67-402CAFFE3904}" type="doc">
      <dgm:prSet loTypeId="urn:microsoft.com/office/officeart/2005/8/layout/cycle3" loCatId="cycle" qsTypeId="urn:microsoft.com/office/officeart/2005/8/quickstyle/3d1" qsCatId="3D" csTypeId="urn:microsoft.com/office/officeart/2005/8/colors/colorful1#2" csCatId="colorful" phldr="1"/>
      <dgm:spPr/>
      <dgm:t>
        <a:bodyPr/>
        <a:lstStyle/>
        <a:p>
          <a:endParaRPr lang="fr-FR"/>
        </a:p>
      </dgm:t>
    </dgm:pt>
    <dgm:pt modelId="{43261A62-A80F-4D45-BCC9-6C77BCDE147A}">
      <dgm:prSet phldrT="[Texte]" custT="1">
        <dgm:style>
          <a:lnRef idx="2">
            <a:schemeClr val="accent6"/>
          </a:lnRef>
          <a:fillRef idx="1">
            <a:schemeClr val="lt1"/>
          </a:fillRef>
          <a:effectRef idx="0">
            <a:schemeClr val="accent6"/>
          </a:effectRef>
          <a:fontRef idx="minor">
            <a:schemeClr val="dk1"/>
          </a:fontRef>
        </dgm:style>
      </dgm:prSet>
      <dgm:spPr>
        <a:xfrm>
          <a:off x="1173795" y="1463515"/>
          <a:ext cx="1630647" cy="503945"/>
        </a:xfrm>
        <a:solidFill>
          <a:sysClr val="window" lastClr="FFFFFF"/>
        </a:solidFill>
        <a:ln w="25400" cap="flat" cmpd="sng" algn="ctr">
          <a:solidFill>
            <a:srgbClr val="968C8C"/>
          </a:solidFill>
          <a:prstDash val="solid"/>
        </a:ln>
        <a:effectLst/>
        <a:scene3d>
          <a:camera prst="orthographicFront"/>
          <a:lightRig rig="flat" dir="t"/>
        </a:scene3d>
        <a:sp3d/>
      </dgm:spPr>
      <dgm:t>
        <a:bodyPr/>
        <a:lstStyle/>
        <a:p>
          <a:pPr algn="ctr"/>
          <a:r>
            <a:rPr lang="fr-FR" sz="1200" b="1">
              <a:solidFill>
                <a:sysClr val="windowText" lastClr="000000"/>
              </a:solidFill>
              <a:latin typeface="Times New Roman" panose="02020603050405020304" pitchFamily="18" charset="0"/>
              <a:ea typeface="+mn-ea"/>
              <a:cs typeface="Times New Roman" panose="02020603050405020304" pitchFamily="18" charset="0"/>
            </a:rPr>
            <a:t>Le diagramme de circulation </a:t>
          </a:r>
        </a:p>
      </dgm:t>
    </dgm:pt>
    <dgm:pt modelId="{259E8CF3-55B0-4875-A8AB-4AFF9FCF2A9B}" type="parTrans" cxnId="{139A3157-5698-4197-AAD2-1547187A6DA2}">
      <dgm:prSet/>
      <dgm:spPr/>
      <dgm:t>
        <a:bodyPr/>
        <a:lstStyle/>
        <a:p>
          <a:pPr algn="ctr"/>
          <a:endParaRPr lang="fr-FR"/>
        </a:p>
      </dgm:t>
    </dgm:pt>
    <dgm:pt modelId="{431A62A8-E04A-4C96-878B-AC1220CA93CC}" type="sibTrans" cxnId="{139A3157-5698-4197-AAD2-1547187A6DA2}">
      <dgm:prSet/>
      <dgm:spPr/>
      <dgm:t>
        <a:bodyPr/>
        <a:lstStyle/>
        <a:p>
          <a:pPr algn="ctr"/>
          <a:endParaRPr lang="fr-FR"/>
        </a:p>
      </dgm:t>
    </dgm:pt>
    <dgm:pt modelId="{3636C4BC-9A21-41D3-B837-5F6AAE0ECDDF}">
      <dgm:prSet custT="1">
        <dgm:style>
          <a:lnRef idx="2">
            <a:schemeClr val="accent6"/>
          </a:lnRef>
          <a:fillRef idx="1">
            <a:schemeClr val="lt1"/>
          </a:fillRef>
          <a:effectRef idx="0">
            <a:schemeClr val="accent6"/>
          </a:effectRef>
          <a:fontRef idx="minor">
            <a:schemeClr val="dk1"/>
          </a:fontRef>
        </dgm:style>
      </dgm:prSet>
      <dgm:spPr>
        <a:xfrm>
          <a:off x="3224954" y="846046"/>
          <a:ext cx="1629357" cy="503945"/>
        </a:xfrm>
        <a:solidFill>
          <a:sysClr val="window" lastClr="FFFFFF"/>
        </a:solidFill>
        <a:ln w="25400" cap="flat" cmpd="sng" algn="ctr">
          <a:solidFill>
            <a:srgbClr val="968C8C"/>
          </a:solidFill>
          <a:prstDash val="solid"/>
        </a:ln>
        <a:effectLst/>
        <a:scene3d>
          <a:camera prst="orthographicFront"/>
          <a:lightRig rig="flat" dir="t"/>
        </a:scene3d>
        <a:sp3d/>
      </dgm:spPr>
      <dgm:t>
        <a:bodyPr/>
        <a:lstStyle/>
        <a:p>
          <a:pPr algn="ctr"/>
          <a:r>
            <a:rPr lang="fr-FR" sz="1200" b="1">
              <a:solidFill>
                <a:sysClr val="windowText" lastClr="000000"/>
              </a:solidFill>
              <a:latin typeface="Times New Roman" panose="02020603050405020304" pitchFamily="18" charset="0"/>
              <a:ea typeface="+mn-ea"/>
              <a:cs typeface="Times New Roman" panose="02020603050405020304" pitchFamily="18" charset="0"/>
            </a:rPr>
            <a:t>L’observation physique </a:t>
          </a:r>
        </a:p>
      </dgm:t>
    </dgm:pt>
    <dgm:pt modelId="{871410F2-DB55-4DA5-A173-D1B71C99F687}" type="parTrans" cxnId="{F9BA7073-1A9A-42D8-9844-FA0DA5137B4A}">
      <dgm:prSet/>
      <dgm:spPr/>
      <dgm:t>
        <a:bodyPr/>
        <a:lstStyle/>
        <a:p>
          <a:pPr algn="ctr"/>
          <a:endParaRPr lang="fr-FR"/>
        </a:p>
      </dgm:t>
    </dgm:pt>
    <dgm:pt modelId="{14F92C9D-300D-4A6F-A0B0-C6F89B7065AA}" type="sibTrans" cxnId="{F9BA7073-1A9A-42D8-9844-FA0DA5137B4A}">
      <dgm:prSet/>
      <dgm:spPr/>
      <dgm:t>
        <a:bodyPr/>
        <a:lstStyle/>
        <a:p>
          <a:pPr algn="ctr"/>
          <a:endParaRPr lang="fr-FR"/>
        </a:p>
      </dgm:t>
    </dgm:pt>
    <dgm:pt modelId="{B71889B0-8E76-413E-B460-B03746D49CA7}">
      <dgm:prSet custT="1">
        <dgm:style>
          <a:lnRef idx="2">
            <a:schemeClr val="accent6"/>
          </a:lnRef>
          <a:fillRef idx="1">
            <a:schemeClr val="lt1"/>
          </a:fillRef>
          <a:effectRef idx="0">
            <a:schemeClr val="accent6"/>
          </a:effectRef>
          <a:fontRef idx="minor">
            <a:schemeClr val="dk1"/>
          </a:fontRef>
        </dgm:style>
      </dgm:prSet>
      <dgm:spPr>
        <a:xfrm>
          <a:off x="3249617" y="1449891"/>
          <a:ext cx="1609673" cy="503945"/>
        </a:xfrm>
        <a:solidFill>
          <a:sysClr val="window" lastClr="FFFFFF"/>
        </a:solidFill>
        <a:ln w="25400" cap="flat" cmpd="sng" algn="ctr">
          <a:solidFill>
            <a:srgbClr val="968C8C"/>
          </a:solidFill>
          <a:prstDash val="solid"/>
        </a:ln>
        <a:effectLst/>
        <a:scene3d>
          <a:camera prst="orthographicFront"/>
          <a:lightRig rig="flat" dir="t"/>
        </a:scene3d>
        <a:sp3d/>
      </dgm:spPr>
      <dgm:t>
        <a:bodyPr/>
        <a:lstStyle/>
        <a:p>
          <a:pPr algn="ctr"/>
          <a:r>
            <a:rPr lang="fr-FR" sz="1200" b="1">
              <a:solidFill>
                <a:sysClr val="windowText" lastClr="000000"/>
              </a:solidFill>
              <a:latin typeface="Times New Roman" panose="02020603050405020304" pitchFamily="18" charset="0"/>
              <a:ea typeface="+mn-ea"/>
              <a:cs typeface="Times New Roman" panose="02020603050405020304" pitchFamily="18" charset="0"/>
            </a:rPr>
            <a:t>La narration </a:t>
          </a:r>
        </a:p>
      </dgm:t>
    </dgm:pt>
    <dgm:pt modelId="{1BAB5853-41ED-434D-B383-56D8345FAFCB}" type="parTrans" cxnId="{AE62FDF2-9335-444E-AC54-A21C5C0AA5AC}">
      <dgm:prSet/>
      <dgm:spPr/>
      <dgm:t>
        <a:bodyPr/>
        <a:lstStyle/>
        <a:p>
          <a:pPr algn="ctr"/>
          <a:endParaRPr lang="fr-FR"/>
        </a:p>
      </dgm:t>
    </dgm:pt>
    <dgm:pt modelId="{77FF4351-EEC7-4B15-9E61-075A50FFD5AD}" type="sibTrans" cxnId="{AE62FDF2-9335-444E-AC54-A21C5C0AA5AC}">
      <dgm:prSet/>
      <dgm:spPr/>
      <dgm:t>
        <a:bodyPr/>
        <a:lstStyle/>
        <a:p>
          <a:pPr algn="ctr"/>
          <a:endParaRPr lang="fr-FR"/>
        </a:p>
      </dgm:t>
    </dgm:pt>
    <dgm:pt modelId="{D1512A98-DFA2-4E65-A706-E1D71AF57C59}">
      <dgm:prSet custT="1">
        <dgm:style>
          <a:lnRef idx="2">
            <a:schemeClr val="accent6"/>
          </a:lnRef>
          <a:fillRef idx="1">
            <a:schemeClr val="lt1"/>
          </a:fillRef>
          <a:effectRef idx="0">
            <a:schemeClr val="accent6"/>
          </a:effectRef>
          <a:fontRef idx="minor">
            <a:schemeClr val="dk1"/>
          </a:fontRef>
        </dgm:style>
      </dgm:prSet>
      <dgm:spPr>
        <a:xfrm>
          <a:off x="2029386" y="222"/>
          <a:ext cx="1745638" cy="503945"/>
        </a:xfrm>
        <a:solidFill>
          <a:sysClr val="window" lastClr="FFFFFF"/>
        </a:solidFill>
        <a:ln w="25400" cap="flat" cmpd="sng" algn="ctr">
          <a:solidFill>
            <a:srgbClr val="968C8C"/>
          </a:solidFill>
          <a:prstDash val="solid"/>
        </a:ln>
        <a:effectLst/>
        <a:scene3d>
          <a:camera prst="orthographicFront"/>
          <a:lightRig rig="flat" dir="t"/>
        </a:scene3d>
        <a:sp3d/>
      </dgm:spPr>
      <dgm:t>
        <a:bodyPr/>
        <a:lstStyle/>
        <a:p>
          <a:pPr algn="ctr"/>
          <a:r>
            <a:rPr lang="fr-FR" sz="1200" b="1">
              <a:solidFill>
                <a:sysClr val="windowText" lastClr="000000"/>
              </a:solidFill>
              <a:latin typeface="Times New Roman" panose="02020603050405020304" pitchFamily="18" charset="0"/>
              <a:ea typeface="+mn-ea"/>
              <a:cs typeface="Times New Roman" panose="02020603050405020304" pitchFamily="18" charset="0"/>
            </a:rPr>
            <a:t>L’organigramme fonctionnel</a:t>
          </a:r>
        </a:p>
      </dgm:t>
    </dgm:pt>
    <dgm:pt modelId="{0A2D86C2-A43F-4EFC-B597-482E1804D929}" type="parTrans" cxnId="{B83EA227-C080-4BF8-9263-A351B751D2CC}">
      <dgm:prSet/>
      <dgm:spPr/>
      <dgm:t>
        <a:bodyPr/>
        <a:lstStyle/>
        <a:p>
          <a:pPr algn="ctr"/>
          <a:endParaRPr lang="fr-FR"/>
        </a:p>
      </dgm:t>
    </dgm:pt>
    <dgm:pt modelId="{1282CDB8-E3F3-46DA-9255-BB8AE0CA191E}" type="sibTrans" cxnId="{B83EA227-C080-4BF8-9263-A351B751D2CC}">
      <dgm:prSet>
        <dgm:style>
          <a:lnRef idx="3">
            <a:schemeClr val="lt1"/>
          </a:lnRef>
          <a:fillRef idx="1">
            <a:schemeClr val="dk1"/>
          </a:fillRef>
          <a:effectRef idx="1">
            <a:schemeClr val="dk1"/>
          </a:effectRef>
          <a:fontRef idx="minor">
            <a:schemeClr val="lt1"/>
          </a:fontRef>
        </dgm:style>
      </dgm:prSet>
      <dgm:spPr>
        <a:xfrm>
          <a:off x="1960357" y="-117998"/>
          <a:ext cx="2198013" cy="2198013"/>
        </a:xfr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a:scene3d>
          <a:camera prst="orthographicFront"/>
          <a:lightRig rig="flat" dir="t"/>
        </a:scene3d>
        <a:sp3d z="-190500" extrusionH="12700"/>
      </dgm:spPr>
      <dgm:t>
        <a:bodyPr/>
        <a:lstStyle/>
        <a:p>
          <a:pPr algn="ctr"/>
          <a:endParaRPr lang="fr-FR"/>
        </a:p>
      </dgm:t>
    </dgm:pt>
    <dgm:pt modelId="{C662750D-EDB7-4BA7-8EE9-5394991152DD}">
      <dgm:prSet custT="1">
        <dgm:style>
          <a:lnRef idx="2">
            <a:schemeClr val="accent6"/>
          </a:lnRef>
          <a:fillRef idx="1">
            <a:schemeClr val="lt1"/>
          </a:fillRef>
          <a:effectRef idx="0">
            <a:schemeClr val="accent6"/>
          </a:effectRef>
          <a:fontRef idx="minor">
            <a:schemeClr val="dk1"/>
          </a:fontRef>
        </dgm:style>
      </dgm:prSet>
      <dgm:spPr>
        <a:xfrm>
          <a:off x="1199375" y="846038"/>
          <a:ext cx="1609098" cy="503945"/>
        </a:xfrm>
        <a:solidFill>
          <a:sysClr val="window" lastClr="FFFFFF"/>
        </a:solidFill>
        <a:ln w="25400" cap="flat" cmpd="sng" algn="ctr">
          <a:solidFill>
            <a:srgbClr val="968C8C"/>
          </a:solidFill>
          <a:prstDash val="solid"/>
        </a:ln>
        <a:effectLst/>
        <a:scene3d>
          <a:camera prst="orthographicFront"/>
          <a:lightRig rig="flat" dir="t"/>
        </a:scene3d>
        <a:sp3d/>
      </dgm:spPr>
      <dgm:t>
        <a:bodyPr/>
        <a:lstStyle/>
        <a:p>
          <a:pPr algn="ctr"/>
          <a:r>
            <a:rPr lang="fr-FR" sz="1200" b="1">
              <a:solidFill>
                <a:sysClr val="windowText" lastClr="000000"/>
              </a:solidFill>
              <a:latin typeface="Times New Roman" panose="02020603050405020304" pitchFamily="18" charset="0"/>
              <a:ea typeface="+mn-ea"/>
              <a:cs typeface="Times New Roman" panose="02020603050405020304" pitchFamily="18" charset="0"/>
            </a:rPr>
            <a:t>La grille d’analyse des tâches</a:t>
          </a:r>
        </a:p>
      </dgm:t>
    </dgm:pt>
    <dgm:pt modelId="{88C38875-B185-43F8-9D28-F91C3DD82042}" type="parTrans" cxnId="{4C64334C-E715-435B-8FCC-901ECD13EB34}">
      <dgm:prSet/>
      <dgm:spPr/>
      <dgm:t>
        <a:bodyPr/>
        <a:lstStyle/>
        <a:p>
          <a:pPr algn="ctr"/>
          <a:endParaRPr lang="fr-FR"/>
        </a:p>
      </dgm:t>
    </dgm:pt>
    <dgm:pt modelId="{26CF5D5F-33AD-452B-A94A-F137FF3B2042}" type="sibTrans" cxnId="{4C64334C-E715-435B-8FCC-901ECD13EB34}">
      <dgm:prSet/>
      <dgm:spPr/>
      <dgm:t>
        <a:bodyPr/>
        <a:lstStyle/>
        <a:p>
          <a:pPr algn="ctr"/>
          <a:endParaRPr lang="fr-FR"/>
        </a:p>
      </dgm:t>
    </dgm:pt>
    <dgm:pt modelId="{3E0325BF-A5BC-47CF-AD95-82B4CDBD1332}" type="pres">
      <dgm:prSet presAssocID="{D28C35C8-3D44-4B37-9E67-402CAFFE3904}" presName="Name0" presStyleCnt="0">
        <dgm:presLayoutVars>
          <dgm:dir/>
          <dgm:resizeHandles val="exact"/>
        </dgm:presLayoutVars>
      </dgm:prSet>
      <dgm:spPr/>
      <dgm:t>
        <a:bodyPr/>
        <a:lstStyle/>
        <a:p>
          <a:endParaRPr lang="fr-FR"/>
        </a:p>
      </dgm:t>
    </dgm:pt>
    <dgm:pt modelId="{9D3DBB7F-5D1E-4C24-A442-04AFC8E0CF5B}" type="pres">
      <dgm:prSet presAssocID="{D28C35C8-3D44-4B37-9E67-402CAFFE3904}" presName="cycle" presStyleCnt="0"/>
      <dgm:spPr/>
    </dgm:pt>
    <dgm:pt modelId="{31411E88-B4F2-4F93-AC2B-765D2679F770}" type="pres">
      <dgm:prSet presAssocID="{D1512A98-DFA2-4E65-A706-E1D71AF57C59}" presName="nodeFirstNode" presStyleLbl="node1" presStyleIdx="0" presStyleCnt="5" custScaleX="173197" custRadScaleRad="100031" custRadScaleInc="-1164">
        <dgm:presLayoutVars>
          <dgm:bulletEnabled val="1"/>
        </dgm:presLayoutVars>
      </dgm:prSet>
      <dgm:spPr>
        <a:prstGeom prst="roundRect">
          <a:avLst/>
        </a:prstGeom>
      </dgm:spPr>
      <dgm:t>
        <a:bodyPr/>
        <a:lstStyle/>
        <a:p>
          <a:endParaRPr lang="fr-FR"/>
        </a:p>
      </dgm:t>
    </dgm:pt>
    <dgm:pt modelId="{554C936E-4D72-437B-9875-1CA2F2C2862E}" type="pres">
      <dgm:prSet presAssocID="{1282CDB8-E3F3-46DA-9255-BB8AE0CA191E}" presName="sibTransFirstNode" presStyleLbl="bgShp" presStyleIdx="0" presStyleCnt="1" custLinFactNeighborX="7150" custLinFactNeighborY="13408"/>
      <dgm:spPr>
        <a:prstGeom prst="circularArrow">
          <a:avLst>
            <a:gd name="adj1" fmla="val 5544"/>
            <a:gd name="adj2" fmla="val 330680"/>
            <a:gd name="adj3" fmla="val 11748141"/>
            <a:gd name="adj4" fmla="val 18782148"/>
            <a:gd name="adj5" fmla="val 5757"/>
          </a:avLst>
        </a:prstGeom>
      </dgm:spPr>
      <dgm:t>
        <a:bodyPr/>
        <a:lstStyle/>
        <a:p>
          <a:endParaRPr lang="fr-FR"/>
        </a:p>
      </dgm:t>
    </dgm:pt>
    <dgm:pt modelId="{DAB3BFC1-0527-4F94-BA40-6A8358925053}" type="pres">
      <dgm:prSet presAssocID="{3636C4BC-9A21-41D3-B837-5F6AAE0ECDDF}" presName="nodeFollowingNodes" presStyleLbl="node1" presStyleIdx="1" presStyleCnt="5" custScaleX="161660" custRadScaleRad="121741" custRadScaleInc="22335">
        <dgm:presLayoutVars>
          <dgm:bulletEnabled val="1"/>
        </dgm:presLayoutVars>
      </dgm:prSet>
      <dgm:spPr>
        <a:prstGeom prst="roundRect">
          <a:avLst/>
        </a:prstGeom>
      </dgm:spPr>
      <dgm:t>
        <a:bodyPr/>
        <a:lstStyle/>
        <a:p>
          <a:endParaRPr lang="fr-FR"/>
        </a:p>
      </dgm:t>
    </dgm:pt>
    <dgm:pt modelId="{E8675A70-7B34-4CEB-B244-3BD332CC0685}" type="pres">
      <dgm:prSet presAssocID="{B71889B0-8E76-413E-B460-B03746D49CA7}" presName="nodeFollowingNodes" presStyleLbl="node1" presStyleIdx="2" presStyleCnt="5" custScaleX="159707" custRadScaleRad="134535" custRadScaleInc="-50046">
        <dgm:presLayoutVars>
          <dgm:bulletEnabled val="1"/>
        </dgm:presLayoutVars>
      </dgm:prSet>
      <dgm:spPr>
        <a:prstGeom prst="roundRect">
          <a:avLst/>
        </a:prstGeom>
      </dgm:spPr>
      <dgm:t>
        <a:bodyPr/>
        <a:lstStyle/>
        <a:p>
          <a:endParaRPr lang="fr-FR"/>
        </a:p>
      </dgm:t>
    </dgm:pt>
    <dgm:pt modelId="{CBC1EFBC-037F-4DD6-B4B3-A3638639EB85}" type="pres">
      <dgm:prSet presAssocID="{43261A62-A80F-4D45-BCC9-6C77BCDE147A}" presName="nodeFollowingNodes" presStyleLbl="node1" presStyleIdx="3" presStyleCnt="5" custScaleX="161788" custRadScaleRad="112421" custRadScaleInc="40094">
        <dgm:presLayoutVars>
          <dgm:bulletEnabled val="1"/>
        </dgm:presLayoutVars>
      </dgm:prSet>
      <dgm:spPr>
        <a:prstGeom prst="roundRect">
          <a:avLst/>
        </a:prstGeom>
      </dgm:spPr>
      <dgm:t>
        <a:bodyPr/>
        <a:lstStyle/>
        <a:p>
          <a:endParaRPr lang="fr-FR"/>
        </a:p>
      </dgm:t>
    </dgm:pt>
    <dgm:pt modelId="{4B723917-0D06-4CBB-870C-6E29A7611D95}" type="pres">
      <dgm:prSet presAssocID="{C662750D-EDB7-4BA7-8EE9-5394991152DD}" presName="nodeFollowingNodes" presStyleLbl="node1" presStyleIdx="4" presStyleCnt="5" custScaleX="159650" custRadScaleRad="96331" custRadScaleInc="-20306">
        <dgm:presLayoutVars>
          <dgm:bulletEnabled val="1"/>
        </dgm:presLayoutVars>
      </dgm:prSet>
      <dgm:spPr>
        <a:prstGeom prst="roundRect">
          <a:avLst/>
        </a:prstGeom>
      </dgm:spPr>
      <dgm:t>
        <a:bodyPr/>
        <a:lstStyle/>
        <a:p>
          <a:endParaRPr lang="fr-FR"/>
        </a:p>
      </dgm:t>
    </dgm:pt>
  </dgm:ptLst>
  <dgm:cxnLst>
    <dgm:cxn modelId="{EFEA4E64-F7D0-4DCE-BF45-3FE96E26A5CA}" type="presOf" srcId="{1282CDB8-E3F3-46DA-9255-BB8AE0CA191E}" destId="{554C936E-4D72-437B-9875-1CA2F2C2862E}" srcOrd="0" destOrd="0" presId="urn:microsoft.com/office/officeart/2005/8/layout/cycle3"/>
    <dgm:cxn modelId="{086AD3C4-0A8D-4C14-8F20-13A6CE91F079}" type="presOf" srcId="{43261A62-A80F-4D45-BCC9-6C77BCDE147A}" destId="{CBC1EFBC-037F-4DD6-B4B3-A3638639EB85}" srcOrd="0" destOrd="0" presId="urn:microsoft.com/office/officeart/2005/8/layout/cycle3"/>
    <dgm:cxn modelId="{197C0953-E5C9-4E1F-9104-4C40EAF16F27}" type="presOf" srcId="{B71889B0-8E76-413E-B460-B03746D49CA7}" destId="{E8675A70-7B34-4CEB-B244-3BD332CC0685}" srcOrd="0" destOrd="0" presId="urn:microsoft.com/office/officeart/2005/8/layout/cycle3"/>
    <dgm:cxn modelId="{F9BA7073-1A9A-42D8-9844-FA0DA5137B4A}" srcId="{D28C35C8-3D44-4B37-9E67-402CAFFE3904}" destId="{3636C4BC-9A21-41D3-B837-5F6AAE0ECDDF}" srcOrd="1" destOrd="0" parTransId="{871410F2-DB55-4DA5-A173-D1B71C99F687}" sibTransId="{14F92C9D-300D-4A6F-A0B0-C6F89B7065AA}"/>
    <dgm:cxn modelId="{A702BE33-993D-487F-998A-EF423A6B70A6}" type="presOf" srcId="{3636C4BC-9A21-41D3-B837-5F6AAE0ECDDF}" destId="{DAB3BFC1-0527-4F94-BA40-6A8358925053}" srcOrd="0" destOrd="0" presId="urn:microsoft.com/office/officeart/2005/8/layout/cycle3"/>
    <dgm:cxn modelId="{139A3157-5698-4197-AAD2-1547187A6DA2}" srcId="{D28C35C8-3D44-4B37-9E67-402CAFFE3904}" destId="{43261A62-A80F-4D45-BCC9-6C77BCDE147A}" srcOrd="3" destOrd="0" parTransId="{259E8CF3-55B0-4875-A8AB-4AFF9FCF2A9B}" sibTransId="{431A62A8-E04A-4C96-878B-AC1220CA93CC}"/>
    <dgm:cxn modelId="{8D9101E5-6F75-44FC-B661-A1FC54A81906}" type="presOf" srcId="{C662750D-EDB7-4BA7-8EE9-5394991152DD}" destId="{4B723917-0D06-4CBB-870C-6E29A7611D95}" srcOrd="0" destOrd="0" presId="urn:microsoft.com/office/officeart/2005/8/layout/cycle3"/>
    <dgm:cxn modelId="{4C64334C-E715-435B-8FCC-901ECD13EB34}" srcId="{D28C35C8-3D44-4B37-9E67-402CAFFE3904}" destId="{C662750D-EDB7-4BA7-8EE9-5394991152DD}" srcOrd="4" destOrd="0" parTransId="{88C38875-B185-43F8-9D28-F91C3DD82042}" sibTransId="{26CF5D5F-33AD-452B-A94A-F137FF3B2042}"/>
    <dgm:cxn modelId="{45B48ADB-FB64-4DE3-8247-0725700BD19A}" type="presOf" srcId="{D1512A98-DFA2-4E65-A706-E1D71AF57C59}" destId="{31411E88-B4F2-4F93-AC2B-765D2679F770}" srcOrd="0" destOrd="0" presId="urn:microsoft.com/office/officeart/2005/8/layout/cycle3"/>
    <dgm:cxn modelId="{AE62FDF2-9335-444E-AC54-A21C5C0AA5AC}" srcId="{D28C35C8-3D44-4B37-9E67-402CAFFE3904}" destId="{B71889B0-8E76-413E-B460-B03746D49CA7}" srcOrd="2" destOrd="0" parTransId="{1BAB5853-41ED-434D-B383-56D8345FAFCB}" sibTransId="{77FF4351-EEC7-4B15-9E61-075A50FFD5AD}"/>
    <dgm:cxn modelId="{6946A2BB-391C-4006-847E-32EB047CFEE0}" type="presOf" srcId="{D28C35C8-3D44-4B37-9E67-402CAFFE3904}" destId="{3E0325BF-A5BC-47CF-AD95-82B4CDBD1332}" srcOrd="0" destOrd="0" presId="urn:microsoft.com/office/officeart/2005/8/layout/cycle3"/>
    <dgm:cxn modelId="{B83EA227-C080-4BF8-9263-A351B751D2CC}" srcId="{D28C35C8-3D44-4B37-9E67-402CAFFE3904}" destId="{D1512A98-DFA2-4E65-A706-E1D71AF57C59}" srcOrd="0" destOrd="0" parTransId="{0A2D86C2-A43F-4EFC-B597-482E1804D929}" sibTransId="{1282CDB8-E3F3-46DA-9255-BB8AE0CA191E}"/>
    <dgm:cxn modelId="{547F75CA-20CC-4FB2-9912-F37D4AE45FEE}" type="presParOf" srcId="{3E0325BF-A5BC-47CF-AD95-82B4CDBD1332}" destId="{9D3DBB7F-5D1E-4C24-A442-04AFC8E0CF5B}" srcOrd="0" destOrd="0" presId="urn:microsoft.com/office/officeart/2005/8/layout/cycle3"/>
    <dgm:cxn modelId="{DCB107A6-6C05-43BC-9247-AB290A113A0A}" type="presParOf" srcId="{9D3DBB7F-5D1E-4C24-A442-04AFC8E0CF5B}" destId="{31411E88-B4F2-4F93-AC2B-765D2679F770}" srcOrd="0" destOrd="0" presId="urn:microsoft.com/office/officeart/2005/8/layout/cycle3"/>
    <dgm:cxn modelId="{40D586CF-EDE6-4164-8112-4B7DF9F9FA70}" type="presParOf" srcId="{9D3DBB7F-5D1E-4C24-A442-04AFC8E0CF5B}" destId="{554C936E-4D72-437B-9875-1CA2F2C2862E}" srcOrd="1" destOrd="0" presId="urn:microsoft.com/office/officeart/2005/8/layout/cycle3"/>
    <dgm:cxn modelId="{33A802F9-A45A-416F-AAEF-67D4D4E1994F}" type="presParOf" srcId="{9D3DBB7F-5D1E-4C24-A442-04AFC8E0CF5B}" destId="{DAB3BFC1-0527-4F94-BA40-6A8358925053}" srcOrd="2" destOrd="0" presId="urn:microsoft.com/office/officeart/2005/8/layout/cycle3"/>
    <dgm:cxn modelId="{063F758F-1EF2-4208-A4AD-E19E71D616F5}" type="presParOf" srcId="{9D3DBB7F-5D1E-4C24-A442-04AFC8E0CF5B}" destId="{E8675A70-7B34-4CEB-B244-3BD332CC0685}" srcOrd="3" destOrd="0" presId="urn:microsoft.com/office/officeart/2005/8/layout/cycle3"/>
    <dgm:cxn modelId="{4C74DD34-2A3C-48EE-AFBB-991247592931}" type="presParOf" srcId="{9D3DBB7F-5D1E-4C24-A442-04AFC8E0CF5B}" destId="{CBC1EFBC-037F-4DD6-B4B3-A3638639EB85}" srcOrd="4" destOrd="0" presId="urn:microsoft.com/office/officeart/2005/8/layout/cycle3"/>
    <dgm:cxn modelId="{0736A538-057D-4D0A-9F95-3B05C2738650}" type="presParOf" srcId="{9D3DBB7F-5D1E-4C24-A442-04AFC8E0CF5B}" destId="{4B723917-0D06-4CBB-870C-6E29A7611D95}" srcOrd="5" destOrd="0" presId="urn:microsoft.com/office/officeart/2005/8/layout/cycle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B2720D-4EA3-4DEC-93A8-A3D96A0D1DE0}" type="doc">
      <dgm:prSet loTypeId="urn:microsoft.com/office/officeart/2005/8/layout/cycle3" loCatId="cycle" qsTypeId="urn:microsoft.com/office/officeart/2005/8/quickstyle/3d1" qsCatId="3D" csTypeId="urn:microsoft.com/office/officeart/2005/8/colors/colorful1#3" csCatId="colorful" phldr="1"/>
      <dgm:spPr/>
      <dgm:t>
        <a:bodyPr/>
        <a:lstStyle/>
        <a:p>
          <a:endParaRPr lang="fr-FR"/>
        </a:p>
      </dgm:t>
    </dgm:pt>
    <dgm:pt modelId="{F36B8874-11BB-4B72-BB9F-32583D0CC4AF}">
      <dgm:prSet phldrT="[Texte]" custT="1">
        <dgm:style>
          <a:lnRef idx="2">
            <a:schemeClr val="accent6"/>
          </a:lnRef>
          <a:fillRef idx="1">
            <a:schemeClr val="lt1"/>
          </a:fillRef>
          <a:effectRef idx="0">
            <a:schemeClr val="accent6"/>
          </a:effectRef>
          <a:fontRef idx="minor">
            <a:schemeClr val="dk1"/>
          </a:fontRef>
        </dgm:style>
      </dgm:prSet>
      <dgm:spPr/>
      <dgm:t>
        <a:bodyPr/>
        <a:lstStyle/>
        <a:p>
          <a:r>
            <a:rPr lang="fr-FR" sz="1200" b="1">
              <a:latin typeface="Times New Roman" panose="02020603050405020304" pitchFamily="18" charset="0"/>
              <a:cs typeface="Times New Roman" panose="02020603050405020304" pitchFamily="18" charset="0"/>
            </a:rPr>
            <a:t>La feuille de révélation et d’analyse de problème (FRAP)</a:t>
          </a:r>
        </a:p>
      </dgm:t>
    </dgm:pt>
    <dgm:pt modelId="{221BE8D4-8B77-4910-830D-CFE60FB079B0}" type="parTrans" cxnId="{6FA2270A-82E9-407E-BDA6-72F1751E3EBB}">
      <dgm:prSet/>
      <dgm:spPr/>
      <dgm:t>
        <a:bodyPr/>
        <a:lstStyle/>
        <a:p>
          <a:endParaRPr lang="fr-FR"/>
        </a:p>
      </dgm:t>
    </dgm:pt>
    <dgm:pt modelId="{EC2B7472-CC8F-4321-A802-84951A63241A}" type="sibTrans" cxnId="{6FA2270A-82E9-407E-BDA6-72F1751E3EBB}">
      <dgm:prSet>
        <dgm:style>
          <a:lnRef idx="3">
            <a:schemeClr val="lt1"/>
          </a:lnRef>
          <a:fillRef idx="1">
            <a:schemeClr val="dk1"/>
          </a:fillRef>
          <a:effectRef idx="1">
            <a:schemeClr val="dk1"/>
          </a:effectRef>
          <a:fontRef idx="minor">
            <a:schemeClr val="lt1"/>
          </a:fontRef>
        </dgm:style>
      </dgm:prSet>
      <dgm:spPr/>
      <dgm:t>
        <a:bodyPr/>
        <a:lstStyle/>
        <a:p>
          <a:endParaRPr lang="fr-FR"/>
        </a:p>
      </dgm:t>
    </dgm:pt>
    <dgm:pt modelId="{AAE64A2D-9319-4542-AAE4-F80C64052044}">
      <dgm:prSet phldrT="[Texte]" custT="1">
        <dgm:style>
          <a:lnRef idx="2">
            <a:schemeClr val="accent6"/>
          </a:lnRef>
          <a:fillRef idx="1">
            <a:schemeClr val="lt1"/>
          </a:fillRef>
          <a:effectRef idx="0">
            <a:schemeClr val="accent6"/>
          </a:effectRef>
          <a:fontRef idx="minor">
            <a:schemeClr val="dk1"/>
          </a:fontRef>
        </dgm:style>
      </dgm:prSet>
      <dgm:spPr/>
      <dgm:t>
        <a:bodyPr/>
        <a:lstStyle/>
        <a:p>
          <a:r>
            <a:rPr lang="fr-FR" sz="1200" b="1">
              <a:latin typeface="Times New Roman" panose="02020603050405020304" pitchFamily="18" charset="0"/>
              <a:cs typeface="Times New Roman" panose="02020603050405020304" pitchFamily="18" charset="0"/>
            </a:rPr>
            <a:t>Les outils informatiques </a:t>
          </a:r>
        </a:p>
      </dgm:t>
    </dgm:pt>
    <dgm:pt modelId="{D31DD074-15F4-4FC5-85DA-88B12212D98D}" type="parTrans" cxnId="{45A9509D-0510-44EC-8E0C-A9632C599BCC}">
      <dgm:prSet/>
      <dgm:spPr/>
      <dgm:t>
        <a:bodyPr/>
        <a:lstStyle/>
        <a:p>
          <a:endParaRPr lang="fr-FR"/>
        </a:p>
      </dgm:t>
    </dgm:pt>
    <dgm:pt modelId="{EE5EE3A5-3A96-41C3-9022-E236EE425AAF}" type="sibTrans" cxnId="{45A9509D-0510-44EC-8E0C-A9632C599BCC}">
      <dgm:prSet/>
      <dgm:spPr/>
      <dgm:t>
        <a:bodyPr/>
        <a:lstStyle/>
        <a:p>
          <a:endParaRPr lang="fr-FR"/>
        </a:p>
      </dgm:t>
    </dgm:pt>
    <dgm:pt modelId="{BD732926-AF2F-4F21-9154-7950E8B69C4C}">
      <dgm:prSet custT="1">
        <dgm:style>
          <a:lnRef idx="2">
            <a:schemeClr val="accent6"/>
          </a:lnRef>
          <a:fillRef idx="1">
            <a:schemeClr val="lt1"/>
          </a:fillRef>
          <a:effectRef idx="0">
            <a:schemeClr val="accent6"/>
          </a:effectRef>
          <a:fontRef idx="minor">
            <a:schemeClr val="dk1"/>
          </a:fontRef>
        </dgm:style>
      </dgm:prSet>
      <dgm:spPr/>
      <dgm:t>
        <a:bodyPr/>
        <a:lstStyle/>
        <a:p>
          <a:r>
            <a:rPr lang="fr-FR" sz="1200" b="1">
              <a:latin typeface="Times New Roman" panose="02020603050405020304" pitchFamily="18" charset="0"/>
              <a:cs typeface="Times New Roman" panose="02020603050405020304" pitchFamily="18" charset="0"/>
            </a:rPr>
            <a:t>Les interviews </a:t>
          </a:r>
        </a:p>
      </dgm:t>
    </dgm:pt>
    <dgm:pt modelId="{8097128C-4E41-46CF-ACB8-6A0327748F85}" type="parTrans" cxnId="{F04FD090-42E1-49A4-ABC0-78B0AFE225F2}">
      <dgm:prSet/>
      <dgm:spPr/>
      <dgm:t>
        <a:bodyPr/>
        <a:lstStyle/>
        <a:p>
          <a:endParaRPr lang="fr-FR"/>
        </a:p>
      </dgm:t>
    </dgm:pt>
    <dgm:pt modelId="{61C08225-09EE-4E60-BA2D-C261C3B65E68}" type="sibTrans" cxnId="{F04FD090-42E1-49A4-ABC0-78B0AFE225F2}">
      <dgm:prSet/>
      <dgm:spPr/>
      <dgm:t>
        <a:bodyPr/>
        <a:lstStyle/>
        <a:p>
          <a:endParaRPr lang="fr-FR"/>
        </a:p>
      </dgm:t>
    </dgm:pt>
    <dgm:pt modelId="{2A0BAA00-7C42-44C5-B1AB-412FB1194C90}">
      <dgm:prSet custT="1">
        <dgm:style>
          <a:lnRef idx="2">
            <a:schemeClr val="accent6"/>
          </a:lnRef>
          <a:fillRef idx="1">
            <a:schemeClr val="lt1"/>
          </a:fillRef>
          <a:effectRef idx="0">
            <a:schemeClr val="accent6"/>
          </a:effectRef>
          <a:fontRef idx="minor">
            <a:schemeClr val="dk1"/>
          </a:fontRef>
        </dgm:style>
      </dgm:prSet>
      <dgm:spPr/>
      <dgm:t>
        <a:bodyPr/>
        <a:lstStyle/>
        <a:p>
          <a:r>
            <a:rPr lang="fr-FR" sz="1000" b="1">
              <a:latin typeface="Times New Roman" panose="02020603050405020304" pitchFamily="18" charset="0"/>
              <a:cs typeface="Times New Roman" panose="02020603050405020304" pitchFamily="18" charset="0"/>
            </a:rPr>
            <a:t>Les vérifications, Analyses, et rapprochements divers   </a:t>
          </a:r>
        </a:p>
      </dgm:t>
    </dgm:pt>
    <dgm:pt modelId="{5E454733-C3C1-4638-B52A-EDD0D8ED3D59}" type="parTrans" cxnId="{D35FBA6B-2ACD-4640-9F90-3D177D6AD01A}">
      <dgm:prSet/>
      <dgm:spPr/>
      <dgm:t>
        <a:bodyPr/>
        <a:lstStyle/>
        <a:p>
          <a:endParaRPr lang="fr-FR"/>
        </a:p>
      </dgm:t>
    </dgm:pt>
    <dgm:pt modelId="{F28F1E11-6259-41A7-B07B-BEDD512C2F62}" type="sibTrans" cxnId="{D35FBA6B-2ACD-4640-9F90-3D177D6AD01A}">
      <dgm:prSet/>
      <dgm:spPr/>
      <dgm:t>
        <a:bodyPr/>
        <a:lstStyle/>
        <a:p>
          <a:endParaRPr lang="fr-FR"/>
        </a:p>
      </dgm:t>
    </dgm:pt>
    <dgm:pt modelId="{122B345A-5595-420C-857D-EC3A769FB2E4}">
      <dgm:prSet custT="1">
        <dgm:style>
          <a:lnRef idx="2">
            <a:schemeClr val="accent6"/>
          </a:lnRef>
          <a:fillRef idx="1">
            <a:schemeClr val="lt1"/>
          </a:fillRef>
          <a:effectRef idx="0">
            <a:schemeClr val="accent6"/>
          </a:effectRef>
          <a:fontRef idx="minor">
            <a:schemeClr val="dk1"/>
          </a:fontRef>
        </dgm:style>
      </dgm:prSet>
      <dgm:spPr/>
      <dgm:t>
        <a:bodyPr/>
        <a:lstStyle/>
        <a:p>
          <a:r>
            <a:rPr lang="fr-FR" sz="1200" b="1">
              <a:latin typeface="Times New Roman" panose="02020603050405020304" pitchFamily="18" charset="0"/>
              <a:cs typeface="Times New Roman" panose="02020603050405020304" pitchFamily="18" charset="0"/>
            </a:rPr>
            <a:t>Les sondages statistiques </a:t>
          </a:r>
        </a:p>
      </dgm:t>
    </dgm:pt>
    <dgm:pt modelId="{45CF75E1-F5F0-4974-9312-53FFF092B9AF}" type="sibTrans" cxnId="{35E369A2-E2FE-4009-A068-4C06A2721BE1}">
      <dgm:prSet/>
      <dgm:spPr/>
      <dgm:t>
        <a:bodyPr/>
        <a:lstStyle/>
        <a:p>
          <a:endParaRPr lang="fr-FR"/>
        </a:p>
      </dgm:t>
    </dgm:pt>
    <dgm:pt modelId="{575CA064-1BA0-4543-AC47-D914BF3BF9B7}" type="parTrans" cxnId="{35E369A2-E2FE-4009-A068-4C06A2721BE1}">
      <dgm:prSet/>
      <dgm:spPr/>
      <dgm:t>
        <a:bodyPr/>
        <a:lstStyle/>
        <a:p>
          <a:endParaRPr lang="fr-FR"/>
        </a:p>
      </dgm:t>
    </dgm:pt>
    <dgm:pt modelId="{79AFA188-FE85-48C5-A5A2-EA6ED536F683}" type="pres">
      <dgm:prSet presAssocID="{E1B2720D-4EA3-4DEC-93A8-A3D96A0D1DE0}" presName="Name0" presStyleCnt="0">
        <dgm:presLayoutVars>
          <dgm:dir/>
          <dgm:resizeHandles val="exact"/>
        </dgm:presLayoutVars>
      </dgm:prSet>
      <dgm:spPr/>
      <dgm:t>
        <a:bodyPr/>
        <a:lstStyle/>
        <a:p>
          <a:endParaRPr lang="fr-FR"/>
        </a:p>
      </dgm:t>
    </dgm:pt>
    <dgm:pt modelId="{1F8E7EB8-FE80-4462-9174-6493C851A709}" type="pres">
      <dgm:prSet presAssocID="{E1B2720D-4EA3-4DEC-93A8-A3D96A0D1DE0}" presName="cycle" presStyleCnt="0"/>
      <dgm:spPr/>
    </dgm:pt>
    <dgm:pt modelId="{E44A5403-A66B-44ED-8F66-AA08EE53FEBB}" type="pres">
      <dgm:prSet presAssocID="{F36B8874-11BB-4B72-BB9F-32583D0CC4AF}" presName="nodeFirstNode" presStyleLbl="node1" presStyleIdx="0" presStyleCnt="5" custScaleX="186112">
        <dgm:presLayoutVars>
          <dgm:bulletEnabled val="1"/>
        </dgm:presLayoutVars>
      </dgm:prSet>
      <dgm:spPr/>
      <dgm:t>
        <a:bodyPr/>
        <a:lstStyle/>
        <a:p>
          <a:endParaRPr lang="fr-FR"/>
        </a:p>
      </dgm:t>
    </dgm:pt>
    <dgm:pt modelId="{E2D722AD-3DB8-49D9-81A8-3CE2789D0066}" type="pres">
      <dgm:prSet presAssocID="{EC2B7472-CC8F-4321-A802-84951A63241A}" presName="sibTransFirstNode" presStyleLbl="bgShp" presStyleIdx="0" presStyleCnt="1" custLinFactNeighborX="3210" custLinFactNeighborY="11358"/>
      <dgm:spPr/>
      <dgm:t>
        <a:bodyPr/>
        <a:lstStyle/>
        <a:p>
          <a:endParaRPr lang="fr-FR"/>
        </a:p>
      </dgm:t>
    </dgm:pt>
    <dgm:pt modelId="{8B01AB8A-32FD-4AF8-8612-EBB52612D1CA}" type="pres">
      <dgm:prSet presAssocID="{2A0BAA00-7C42-44C5-B1AB-412FB1194C90}" presName="nodeFollowingNodes" presStyleLbl="node1" presStyleIdx="1" presStyleCnt="5" custScaleX="153198" custScaleY="74139" custRadScaleRad="99310" custRadScaleInc="2119">
        <dgm:presLayoutVars>
          <dgm:bulletEnabled val="1"/>
        </dgm:presLayoutVars>
      </dgm:prSet>
      <dgm:spPr/>
      <dgm:t>
        <a:bodyPr/>
        <a:lstStyle/>
        <a:p>
          <a:endParaRPr lang="fr-FR"/>
        </a:p>
      </dgm:t>
    </dgm:pt>
    <dgm:pt modelId="{425C3FDE-9CF4-4BF1-BCE4-89EA35DE8D25}" type="pres">
      <dgm:prSet presAssocID="{AAE64A2D-9319-4542-AAE4-F80C64052044}" presName="nodeFollowingNodes" presStyleLbl="node1" presStyleIdx="2" presStyleCnt="5" custScaleX="153181" custScaleY="74139" custRadScaleRad="95707" custRadScaleInc="-56053">
        <dgm:presLayoutVars>
          <dgm:bulletEnabled val="1"/>
        </dgm:presLayoutVars>
      </dgm:prSet>
      <dgm:spPr/>
      <dgm:t>
        <a:bodyPr/>
        <a:lstStyle/>
        <a:p>
          <a:endParaRPr lang="fr-FR"/>
        </a:p>
      </dgm:t>
    </dgm:pt>
    <dgm:pt modelId="{810E31E4-9CF3-436B-8D51-6A6AB06FBA80}" type="pres">
      <dgm:prSet presAssocID="{BD732926-AF2F-4F21-9154-7950E8B69C4C}" presName="nodeFollowingNodes" presStyleLbl="node1" presStyleIdx="3" presStyleCnt="5" custScaleX="154489" custScaleY="74139" custRadScaleRad="90548" custRadScaleInc="66734">
        <dgm:presLayoutVars>
          <dgm:bulletEnabled val="1"/>
        </dgm:presLayoutVars>
      </dgm:prSet>
      <dgm:spPr/>
      <dgm:t>
        <a:bodyPr/>
        <a:lstStyle/>
        <a:p>
          <a:endParaRPr lang="fr-FR"/>
        </a:p>
      </dgm:t>
    </dgm:pt>
    <dgm:pt modelId="{87BB7F40-0AD1-4BA4-9916-64D0EA0A96BD}" type="pres">
      <dgm:prSet presAssocID="{122B345A-5595-420C-857D-EC3A769FB2E4}" presName="nodeFollowingNodes" presStyleLbl="node1" presStyleIdx="4" presStyleCnt="5" custScaleX="154649" custScaleY="74139" custRadScaleRad="92314" custRadScaleInc="64">
        <dgm:presLayoutVars>
          <dgm:bulletEnabled val="1"/>
        </dgm:presLayoutVars>
      </dgm:prSet>
      <dgm:spPr/>
      <dgm:t>
        <a:bodyPr/>
        <a:lstStyle/>
        <a:p>
          <a:endParaRPr lang="fr-FR"/>
        </a:p>
      </dgm:t>
    </dgm:pt>
  </dgm:ptLst>
  <dgm:cxnLst>
    <dgm:cxn modelId="{0866DC8C-7F10-4348-B47B-FD5880A801D2}" type="presOf" srcId="{AAE64A2D-9319-4542-AAE4-F80C64052044}" destId="{425C3FDE-9CF4-4BF1-BCE4-89EA35DE8D25}" srcOrd="0" destOrd="0" presId="urn:microsoft.com/office/officeart/2005/8/layout/cycle3"/>
    <dgm:cxn modelId="{35E369A2-E2FE-4009-A068-4C06A2721BE1}" srcId="{E1B2720D-4EA3-4DEC-93A8-A3D96A0D1DE0}" destId="{122B345A-5595-420C-857D-EC3A769FB2E4}" srcOrd="4" destOrd="0" parTransId="{575CA064-1BA0-4543-AC47-D914BF3BF9B7}" sibTransId="{45CF75E1-F5F0-4974-9312-53FFF092B9AF}"/>
    <dgm:cxn modelId="{62FC95D6-9119-40E9-9E62-B761F765EF35}" type="presOf" srcId="{2A0BAA00-7C42-44C5-B1AB-412FB1194C90}" destId="{8B01AB8A-32FD-4AF8-8612-EBB52612D1CA}" srcOrd="0" destOrd="0" presId="urn:microsoft.com/office/officeart/2005/8/layout/cycle3"/>
    <dgm:cxn modelId="{F04FD090-42E1-49A4-ABC0-78B0AFE225F2}" srcId="{E1B2720D-4EA3-4DEC-93A8-A3D96A0D1DE0}" destId="{BD732926-AF2F-4F21-9154-7950E8B69C4C}" srcOrd="3" destOrd="0" parTransId="{8097128C-4E41-46CF-ACB8-6A0327748F85}" sibTransId="{61C08225-09EE-4E60-BA2D-C261C3B65E68}"/>
    <dgm:cxn modelId="{D35FBA6B-2ACD-4640-9F90-3D177D6AD01A}" srcId="{E1B2720D-4EA3-4DEC-93A8-A3D96A0D1DE0}" destId="{2A0BAA00-7C42-44C5-B1AB-412FB1194C90}" srcOrd="1" destOrd="0" parTransId="{5E454733-C3C1-4638-B52A-EDD0D8ED3D59}" sibTransId="{F28F1E11-6259-41A7-B07B-BEDD512C2F62}"/>
    <dgm:cxn modelId="{C22DC13B-8B55-4E19-A523-8E585F1B954C}" type="presOf" srcId="{F36B8874-11BB-4B72-BB9F-32583D0CC4AF}" destId="{E44A5403-A66B-44ED-8F66-AA08EE53FEBB}" srcOrd="0" destOrd="0" presId="urn:microsoft.com/office/officeart/2005/8/layout/cycle3"/>
    <dgm:cxn modelId="{08721EFB-9975-4B7B-991D-AF254DF4C55F}" type="presOf" srcId="{122B345A-5595-420C-857D-EC3A769FB2E4}" destId="{87BB7F40-0AD1-4BA4-9916-64D0EA0A96BD}" srcOrd="0" destOrd="0" presId="urn:microsoft.com/office/officeart/2005/8/layout/cycle3"/>
    <dgm:cxn modelId="{D58DA827-EADF-4846-AE5D-D0CB98E69BB5}" type="presOf" srcId="{E1B2720D-4EA3-4DEC-93A8-A3D96A0D1DE0}" destId="{79AFA188-FE85-48C5-A5A2-EA6ED536F683}" srcOrd="0" destOrd="0" presId="urn:microsoft.com/office/officeart/2005/8/layout/cycle3"/>
    <dgm:cxn modelId="{C10E5462-3193-446F-B7CE-14DF52B99195}" type="presOf" srcId="{BD732926-AF2F-4F21-9154-7950E8B69C4C}" destId="{810E31E4-9CF3-436B-8D51-6A6AB06FBA80}" srcOrd="0" destOrd="0" presId="urn:microsoft.com/office/officeart/2005/8/layout/cycle3"/>
    <dgm:cxn modelId="{45A9509D-0510-44EC-8E0C-A9632C599BCC}" srcId="{E1B2720D-4EA3-4DEC-93A8-A3D96A0D1DE0}" destId="{AAE64A2D-9319-4542-AAE4-F80C64052044}" srcOrd="2" destOrd="0" parTransId="{D31DD074-15F4-4FC5-85DA-88B12212D98D}" sibTransId="{EE5EE3A5-3A96-41C3-9022-E236EE425AAF}"/>
    <dgm:cxn modelId="{6FA2270A-82E9-407E-BDA6-72F1751E3EBB}" srcId="{E1B2720D-4EA3-4DEC-93A8-A3D96A0D1DE0}" destId="{F36B8874-11BB-4B72-BB9F-32583D0CC4AF}" srcOrd="0" destOrd="0" parTransId="{221BE8D4-8B77-4910-830D-CFE60FB079B0}" sibTransId="{EC2B7472-CC8F-4321-A802-84951A63241A}"/>
    <dgm:cxn modelId="{A23288F4-D1DD-4181-9202-B1E003D1ACD9}" type="presOf" srcId="{EC2B7472-CC8F-4321-A802-84951A63241A}" destId="{E2D722AD-3DB8-49D9-81A8-3CE2789D0066}" srcOrd="0" destOrd="0" presId="urn:microsoft.com/office/officeart/2005/8/layout/cycle3"/>
    <dgm:cxn modelId="{8C161119-C2BE-4AE6-9F55-32CEBA8736EC}" type="presParOf" srcId="{79AFA188-FE85-48C5-A5A2-EA6ED536F683}" destId="{1F8E7EB8-FE80-4462-9174-6493C851A709}" srcOrd="0" destOrd="0" presId="urn:microsoft.com/office/officeart/2005/8/layout/cycle3"/>
    <dgm:cxn modelId="{CDFD8166-9472-479D-88D1-48646B097F3E}" type="presParOf" srcId="{1F8E7EB8-FE80-4462-9174-6493C851A709}" destId="{E44A5403-A66B-44ED-8F66-AA08EE53FEBB}" srcOrd="0" destOrd="0" presId="urn:microsoft.com/office/officeart/2005/8/layout/cycle3"/>
    <dgm:cxn modelId="{AB4C3000-55FE-4B78-BE6C-F7A1AF1845DC}" type="presParOf" srcId="{1F8E7EB8-FE80-4462-9174-6493C851A709}" destId="{E2D722AD-3DB8-49D9-81A8-3CE2789D0066}" srcOrd="1" destOrd="0" presId="urn:microsoft.com/office/officeart/2005/8/layout/cycle3"/>
    <dgm:cxn modelId="{A97D2DB0-3D34-4EAC-B42A-65446BB95B30}" type="presParOf" srcId="{1F8E7EB8-FE80-4462-9174-6493C851A709}" destId="{8B01AB8A-32FD-4AF8-8612-EBB52612D1CA}" srcOrd="2" destOrd="0" presId="urn:microsoft.com/office/officeart/2005/8/layout/cycle3"/>
    <dgm:cxn modelId="{BDAB7915-E27E-4162-A317-56ABD558AEF0}" type="presParOf" srcId="{1F8E7EB8-FE80-4462-9174-6493C851A709}" destId="{425C3FDE-9CF4-4BF1-BCE4-89EA35DE8D25}" srcOrd="3" destOrd="0" presId="urn:microsoft.com/office/officeart/2005/8/layout/cycle3"/>
    <dgm:cxn modelId="{92B218F1-8A0E-42EC-AC21-66E3A83DB85F}" type="presParOf" srcId="{1F8E7EB8-FE80-4462-9174-6493C851A709}" destId="{810E31E4-9CF3-436B-8D51-6A6AB06FBA80}" srcOrd="4" destOrd="0" presId="urn:microsoft.com/office/officeart/2005/8/layout/cycle3"/>
    <dgm:cxn modelId="{4F9EE155-5202-4C6D-9A33-5019C8150355}" type="presParOf" srcId="{1F8E7EB8-FE80-4462-9174-6493C851A709}" destId="{87BB7F40-0AD1-4BA4-9916-64D0EA0A96BD}" srcOrd="5" destOrd="0" presId="urn:microsoft.com/office/officeart/2005/8/layout/cycle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D595E8-F0E8-4E22-9C09-2CC34F60CD1F}" type="doc">
      <dgm:prSet loTypeId="urn:microsoft.com/office/officeart/2005/8/layout/venn2" loCatId="relationship" qsTypeId="urn:microsoft.com/office/officeart/2005/8/quickstyle/3d2" qsCatId="3D" csTypeId="urn:microsoft.com/office/officeart/2005/8/colors/accent1_1" csCatId="accent1" phldr="1"/>
      <dgm:spPr/>
      <dgm:t>
        <a:bodyPr/>
        <a:lstStyle/>
        <a:p>
          <a:endParaRPr lang="fr-FR"/>
        </a:p>
      </dgm:t>
    </dgm:pt>
    <dgm:pt modelId="{26251BB4-CF9E-477D-B878-2EAB1690E1C9}">
      <dgm:prSet phldrT="[Texte]"/>
      <dgm:spPr/>
      <dgm:t>
        <a:bodyPr/>
        <a:lstStyle/>
        <a:p>
          <a:pPr algn="ctr"/>
          <a:r>
            <a:rPr lang="fr-FR" b="1">
              <a:effectLst>
                <a:outerShdw blurRad="50800" dist="38100" dir="5400000" algn="t" rotWithShape="0">
                  <a:prstClr val="black">
                    <a:alpha val="40000"/>
                  </a:prstClr>
                </a:outerShdw>
              </a:effectLst>
              <a:latin typeface="Algerian" panose="04020705040A02060702" pitchFamily="82" charset="0"/>
            </a:rPr>
            <a:t>Controle interne</a:t>
          </a:r>
        </a:p>
      </dgm:t>
    </dgm:pt>
    <dgm:pt modelId="{78EAFAC7-3ABA-4B56-BB78-F374D435D621}" type="parTrans" cxnId="{D14408AC-410B-4069-879E-9E4DB474116A}">
      <dgm:prSet/>
      <dgm:spPr/>
      <dgm:t>
        <a:bodyPr/>
        <a:lstStyle/>
        <a:p>
          <a:pPr algn="ctr"/>
          <a:endParaRPr lang="fr-FR"/>
        </a:p>
      </dgm:t>
    </dgm:pt>
    <dgm:pt modelId="{5AA7E037-546B-474C-BB5B-CFF73BAB7FA9}" type="sibTrans" cxnId="{D14408AC-410B-4069-879E-9E4DB474116A}">
      <dgm:prSet/>
      <dgm:spPr/>
      <dgm:t>
        <a:bodyPr/>
        <a:lstStyle/>
        <a:p>
          <a:pPr algn="ctr"/>
          <a:endParaRPr lang="fr-FR"/>
        </a:p>
      </dgm:t>
    </dgm:pt>
    <dgm:pt modelId="{A7ABC429-BAB8-4497-A866-9E158955C371}">
      <dgm:prSet phldrT="[Texte]" custT="1"/>
      <dgm:spPr/>
      <dgm:t>
        <a:bodyPr/>
        <a:lstStyle/>
        <a:p>
          <a:pPr algn="ctr"/>
          <a:r>
            <a:rPr lang="fr-FR" sz="1000" b="1">
              <a:effectLst>
                <a:outerShdw blurRad="50800" dist="38100" dir="5400000" algn="t" rotWithShape="0">
                  <a:prstClr val="black">
                    <a:alpha val="40000"/>
                  </a:prstClr>
                </a:outerShdw>
              </a:effectLst>
              <a:latin typeface="Times New Roman" panose="02020603050405020304" pitchFamily="18" charset="0"/>
              <a:cs typeface="Times New Roman" panose="02020603050405020304" pitchFamily="18" charset="0"/>
            </a:rPr>
            <a:t> Gestion des risque</a:t>
          </a:r>
        </a:p>
      </dgm:t>
    </dgm:pt>
    <dgm:pt modelId="{8016EA78-EF42-4F0D-B003-EB911FFB4F5D}" type="sibTrans" cxnId="{1AEAFF1D-1430-450A-8852-0283882C5674}">
      <dgm:prSet/>
      <dgm:spPr/>
      <dgm:t>
        <a:bodyPr/>
        <a:lstStyle/>
        <a:p>
          <a:pPr algn="ctr"/>
          <a:endParaRPr lang="fr-FR"/>
        </a:p>
      </dgm:t>
    </dgm:pt>
    <dgm:pt modelId="{BE24ECB8-41E8-49A7-9CCB-804A1558D225}" type="parTrans" cxnId="{1AEAFF1D-1430-450A-8852-0283882C5674}">
      <dgm:prSet/>
      <dgm:spPr/>
      <dgm:t>
        <a:bodyPr/>
        <a:lstStyle/>
        <a:p>
          <a:pPr algn="ctr"/>
          <a:endParaRPr lang="fr-FR"/>
        </a:p>
      </dgm:t>
    </dgm:pt>
    <dgm:pt modelId="{623FC5A9-072E-49FF-9E50-C91C344E51E6}">
      <dgm:prSet phldrT="[Texte]" custT="1"/>
      <dgm:spPr/>
      <dgm:t>
        <a:bodyPr/>
        <a:lstStyle/>
        <a:p>
          <a:pPr algn="ctr"/>
          <a:r>
            <a:rPr lang="fr-FR" sz="900" b="1" cap="none" spc="0">
              <a:ln w="0"/>
              <a:effectLst>
                <a:outerShdw blurRad="50800" dist="38100" dir="2700000" algn="tl" rotWithShape="0">
                  <a:prstClr val="black">
                    <a:alpha val="40000"/>
                  </a:prstClr>
                </a:outerShdw>
              </a:effectLst>
              <a:latin typeface="Times New Roman" panose="02020603050405020304" pitchFamily="18" charset="0"/>
              <a:cs typeface="Times New Roman" panose="02020603050405020304" pitchFamily="18" charset="0"/>
            </a:rPr>
            <a:t>Gouvernance</a:t>
          </a:r>
        </a:p>
      </dgm:t>
    </dgm:pt>
    <dgm:pt modelId="{B66EE212-3D17-469C-A8D5-0224428E6559}" type="sibTrans" cxnId="{D12CBCC4-7C3D-43A7-8491-F138F9DA4576}">
      <dgm:prSet/>
      <dgm:spPr/>
      <dgm:t>
        <a:bodyPr/>
        <a:lstStyle/>
        <a:p>
          <a:pPr algn="ctr"/>
          <a:endParaRPr lang="fr-FR"/>
        </a:p>
      </dgm:t>
    </dgm:pt>
    <dgm:pt modelId="{3B4943CF-4119-45AE-BFEE-6E72E914152C}" type="parTrans" cxnId="{D12CBCC4-7C3D-43A7-8491-F138F9DA4576}">
      <dgm:prSet/>
      <dgm:spPr/>
      <dgm:t>
        <a:bodyPr/>
        <a:lstStyle/>
        <a:p>
          <a:pPr algn="ctr"/>
          <a:endParaRPr lang="fr-FR"/>
        </a:p>
      </dgm:t>
    </dgm:pt>
    <dgm:pt modelId="{3C97AA6F-A15D-4372-ABFB-5FCA10DC7C56}" type="pres">
      <dgm:prSet presAssocID="{BBD595E8-F0E8-4E22-9C09-2CC34F60CD1F}" presName="Name0" presStyleCnt="0">
        <dgm:presLayoutVars>
          <dgm:chMax val="7"/>
          <dgm:resizeHandles val="exact"/>
        </dgm:presLayoutVars>
      </dgm:prSet>
      <dgm:spPr/>
      <dgm:t>
        <a:bodyPr/>
        <a:lstStyle/>
        <a:p>
          <a:endParaRPr lang="fr-FR"/>
        </a:p>
      </dgm:t>
    </dgm:pt>
    <dgm:pt modelId="{336236C3-A43D-4BFD-84EE-BC5321495B20}" type="pres">
      <dgm:prSet presAssocID="{BBD595E8-F0E8-4E22-9C09-2CC34F60CD1F}" presName="comp1" presStyleCnt="0"/>
      <dgm:spPr/>
      <dgm:t>
        <a:bodyPr/>
        <a:lstStyle/>
        <a:p>
          <a:endParaRPr lang="fr-FR"/>
        </a:p>
      </dgm:t>
    </dgm:pt>
    <dgm:pt modelId="{E9A7C40E-EC49-43A3-9588-02CA94435532}" type="pres">
      <dgm:prSet presAssocID="{BBD595E8-F0E8-4E22-9C09-2CC34F60CD1F}" presName="circle1" presStyleLbl="node1" presStyleIdx="0" presStyleCnt="3" custScaleX="96668" custScaleY="83736" custLinFactNeighborX="0" custLinFactNeighborY="238"/>
      <dgm:spPr/>
      <dgm:t>
        <a:bodyPr/>
        <a:lstStyle/>
        <a:p>
          <a:endParaRPr lang="fr-FR"/>
        </a:p>
      </dgm:t>
    </dgm:pt>
    <dgm:pt modelId="{B878149C-1C24-49AF-B8D6-C9012F356265}" type="pres">
      <dgm:prSet presAssocID="{BBD595E8-F0E8-4E22-9C09-2CC34F60CD1F}" presName="c1text" presStyleLbl="node1" presStyleIdx="0" presStyleCnt="3">
        <dgm:presLayoutVars>
          <dgm:bulletEnabled val="1"/>
        </dgm:presLayoutVars>
      </dgm:prSet>
      <dgm:spPr/>
      <dgm:t>
        <a:bodyPr/>
        <a:lstStyle/>
        <a:p>
          <a:endParaRPr lang="fr-FR"/>
        </a:p>
      </dgm:t>
    </dgm:pt>
    <dgm:pt modelId="{3E125E0C-2B58-466F-8295-32B14A594C64}" type="pres">
      <dgm:prSet presAssocID="{BBD595E8-F0E8-4E22-9C09-2CC34F60CD1F}" presName="comp2" presStyleCnt="0"/>
      <dgm:spPr/>
      <dgm:t>
        <a:bodyPr/>
        <a:lstStyle/>
        <a:p>
          <a:endParaRPr lang="fr-FR"/>
        </a:p>
      </dgm:t>
    </dgm:pt>
    <dgm:pt modelId="{AE074C6B-3243-4322-AD99-8009CD6A5507}" type="pres">
      <dgm:prSet presAssocID="{BBD595E8-F0E8-4E22-9C09-2CC34F60CD1F}" presName="circle2" presStyleLbl="node1" presStyleIdx="1" presStyleCnt="3" custScaleX="88675" custScaleY="79932" custLinFactNeighborX="-1063" custLinFactNeighborY="-14783"/>
      <dgm:spPr/>
      <dgm:t>
        <a:bodyPr/>
        <a:lstStyle/>
        <a:p>
          <a:endParaRPr lang="fr-FR"/>
        </a:p>
      </dgm:t>
    </dgm:pt>
    <dgm:pt modelId="{8DF8E4D3-61B2-4389-88B5-DEAF53403779}" type="pres">
      <dgm:prSet presAssocID="{BBD595E8-F0E8-4E22-9C09-2CC34F60CD1F}" presName="c2text" presStyleLbl="node1" presStyleIdx="1" presStyleCnt="3">
        <dgm:presLayoutVars>
          <dgm:bulletEnabled val="1"/>
        </dgm:presLayoutVars>
      </dgm:prSet>
      <dgm:spPr/>
      <dgm:t>
        <a:bodyPr/>
        <a:lstStyle/>
        <a:p>
          <a:endParaRPr lang="fr-FR"/>
        </a:p>
      </dgm:t>
    </dgm:pt>
    <dgm:pt modelId="{097B356A-16FE-439C-804B-1D73F0F0A160}" type="pres">
      <dgm:prSet presAssocID="{BBD595E8-F0E8-4E22-9C09-2CC34F60CD1F}" presName="comp3" presStyleCnt="0"/>
      <dgm:spPr/>
      <dgm:t>
        <a:bodyPr/>
        <a:lstStyle/>
        <a:p>
          <a:endParaRPr lang="fr-FR"/>
        </a:p>
      </dgm:t>
    </dgm:pt>
    <dgm:pt modelId="{6867559F-7963-4FC7-B9B0-CDA9CCACE8F5}" type="pres">
      <dgm:prSet presAssocID="{BBD595E8-F0E8-4E22-9C09-2CC34F60CD1F}" presName="circle3" presStyleLbl="node1" presStyleIdx="2" presStyleCnt="3" custScaleX="79526" custScaleY="65354" custLinFactNeighborX="-1636" custLinFactNeighborY="-38572"/>
      <dgm:spPr/>
      <dgm:t>
        <a:bodyPr/>
        <a:lstStyle/>
        <a:p>
          <a:endParaRPr lang="fr-FR"/>
        </a:p>
      </dgm:t>
    </dgm:pt>
    <dgm:pt modelId="{DA577735-62EE-4330-A50B-5A9E71BF695B}" type="pres">
      <dgm:prSet presAssocID="{BBD595E8-F0E8-4E22-9C09-2CC34F60CD1F}" presName="c3text" presStyleLbl="node1" presStyleIdx="2" presStyleCnt="3">
        <dgm:presLayoutVars>
          <dgm:bulletEnabled val="1"/>
        </dgm:presLayoutVars>
      </dgm:prSet>
      <dgm:spPr/>
      <dgm:t>
        <a:bodyPr/>
        <a:lstStyle/>
        <a:p>
          <a:endParaRPr lang="fr-FR"/>
        </a:p>
      </dgm:t>
    </dgm:pt>
  </dgm:ptLst>
  <dgm:cxnLst>
    <dgm:cxn modelId="{D12CBCC4-7C3D-43A7-8491-F138F9DA4576}" srcId="{BBD595E8-F0E8-4E22-9C09-2CC34F60CD1F}" destId="{623FC5A9-072E-49FF-9E50-C91C344E51E6}" srcOrd="0" destOrd="0" parTransId="{3B4943CF-4119-45AE-BFEE-6E72E914152C}" sibTransId="{B66EE212-3D17-469C-A8D5-0224428E6559}"/>
    <dgm:cxn modelId="{D14408AC-410B-4069-879E-9E4DB474116A}" srcId="{BBD595E8-F0E8-4E22-9C09-2CC34F60CD1F}" destId="{26251BB4-CF9E-477D-B878-2EAB1690E1C9}" srcOrd="2" destOrd="0" parTransId="{78EAFAC7-3ABA-4B56-BB78-F374D435D621}" sibTransId="{5AA7E037-546B-474C-BB5B-CFF73BAB7FA9}"/>
    <dgm:cxn modelId="{F1AE503E-1E58-402C-92F9-02D80B309F1C}" type="presOf" srcId="{623FC5A9-072E-49FF-9E50-C91C344E51E6}" destId="{E9A7C40E-EC49-43A3-9588-02CA94435532}" srcOrd="0" destOrd="0" presId="urn:microsoft.com/office/officeart/2005/8/layout/venn2"/>
    <dgm:cxn modelId="{13C0B205-F0D3-483F-8093-7DA5A7AF5FF1}" type="presOf" srcId="{A7ABC429-BAB8-4497-A866-9E158955C371}" destId="{AE074C6B-3243-4322-AD99-8009CD6A5507}" srcOrd="0" destOrd="0" presId="urn:microsoft.com/office/officeart/2005/8/layout/venn2"/>
    <dgm:cxn modelId="{A7BCFDED-978C-4A30-9169-C0957C391AD1}" type="presOf" srcId="{26251BB4-CF9E-477D-B878-2EAB1690E1C9}" destId="{DA577735-62EE-4330-A50B-5A9E71BF695B}" srcOrd="1" destOrd="0" presId="urn:microsoft.com/office/officeart/2005/8/layout/venn2"/>
    <dgm:cxn modelId="{728AB32B-1A16-433B-9D23-32B363C526AF}" type="presOf" srcId="{BBD595E8-F0E8-4E22-9C09-2CC34F60CD1F}" destId="{3C97AA6F-A15D-4372-ABFB-5FCA10DC7C56}" srcOrd="0" destOrd="0" presId="urn:microsoft.com/office/officeart/2005/8/layout/venn2"/>
    <dgm:cxn modelId="{8F9DFC8C-96DD-46B7-9BB8-E78157987F79}" type="presOf" srcId="{623FC5A9-072E-49FF-9E50-C91C344E51E6}" destId="{B878149C-1C24-49AF-B8D6-C9012F356265}" srcOrd="1" destOrd="0" presId="urn:microsoft.com/office/officeart/2005/8/layout/venn2"/>
    <dgm:cxn modelId="{66F8D439-F599-4B5C-92D6-C8E6B1FE1978}" type="presOf" srcId="{26251BB4-CF9E-477D-B878-2EAB1690E1C9}" destId="{6867559F-7963-4FC7-B9B0-CDA9CCACE8F5}" srcOrd="0" destOrd="0" presId="urn:microsoft.com/office/officeart/2005/8/layout/venn2"/>
    <dgm:cxn modelId="{1AEAFF1D-1430-450A-8852-0283882C5674}" srcId="{BBD595E8-F0E8-4E22-9C09-2CC34F60CD1F}" destId="{A7ABC429-BAB8-4497-A866-9E158955C371}" srcOrd="1" destOrd="0" parTransId="{BE24ECB8-41E8-49A7-9CCB-804A1558D225}" sibTransId="{8016EA78-EF42-4F0D-B003-EB911FFB4F5D}"/>
    <dgm:cxn modelId="{23DC554B-3A4F-44E3-8318-823D1D84BE0B}" type="presOf" srcId="{A7ABC429-BAB8-4497-A866-9E158955C371}" destId="{8DF8E4D3-61B2-4389-88B5-DEAF53403779}" srcOrd="1" destOrd="0" presId="urn:microsoft.com/office/officeart/2005/8/layout/venn2"/>
    <dgm:cxn modelId="{EE0C35DB-322C-4E03-803E-5FD1E44656F3}" type="presParOf" srcId="{3C97AA6F-A15D-4372-ABFB-5FCA10DC7C56}" destId="{336236C3-A43D-4BFD-84EE-BC5321495B20}" srcOrd="0" destOrd="0" presId="urn:microsoft.com/office/officeart/2005/8/layout/venn2"/>
    <dgm:cxn modelId="{A6F09845-30B0-4FCB-A2E2-A202425860A6}" type="presParOf" srcId="{336236C3-A43D-4BFD-84EE-BC5321495B20}" destId="{E9A7C40E-EC49-43A3-9588-02CA94435532}" srcOrd="0" destOrd="0" presId="urn:microsoft.com/office/officeart/2005/8/layout/venn2"/>
    <dgm:cxn modelId="{77A116EA-F7F0-4DDD-8B8B-713F95780225}" type="presParOf" srcId="{336236C3-A43D-4BFD-84EE-BC5321495B20}" destId="{B878149C-1C24-49AF-B8D6-C9012F356265}" srcOrd="1" destOrd="0" presId="urn:microsoft.com/office/officeart/2005/8/layout/venn2"/>
    <dgm:cxn modelId="{C1D8A303-3E19-4D94-8EF3-801EF8E4C184}" type="presParOf" srcId="{3C97AA6F-A15D-4372-ABFB-5FCA10DC7C56}" destId="{3E125E0C-2B58-466F-8295-32B14A594C64}" srcOrd="1" destOrd="0" presId="urn:microsoft.com/office/officeart/2005/8/layout/venn2"/>
    <dgm:cxn modelId="{918612F8-C4F2-4280-87D6-A38969D65E7D}" type="presParOf" srcId="{3E125E0C-2B58-466F-8295-32B14A594C64}" destId="{AE074C6B-3243-4322-AD99-8009CD6A5507}" srcOrd="0" destOrd="0" presId="urn:microsoft.com/office/officeart/2005/8/layout/venn2"/>
    <dgm:cxn modelId="{89ECBE22-8ED9-4340-8D8B-36D14FFCFDAC}" type="presParOf" srcId="{3E125E0C-2B58-466F-8295-32B14A594C64}" destId="{8DF8E4D3-61B2-4389-88B5-DEAF53403779}" srcOrd="1" destOrd="0" presId="urn:microsoft.com/office/officeart/2005/8/layout/venn2"/>
    <dgm:cxn modelId="{F99BCEF5-EF64-47CD-9753-9A390135DACA}" type="presParOf" srcId="{3C97AA6F-A15D-4372-ABFB-5FCA10DC7C56}" destId="{097B356A-16FE-439C-804B-1D73F0F0A160}" srcOrd="2" destOrd="0" presId="urn:microsoft.com/office/officeart/2005/8/layout/venn2"/>
    <dgm:cxn modelId="{764B57C2-3721-487C-84DC-E0B1F4C9F27F}" type="presParOf" srcId="{097B356A-16FE-439C-804B-1D73F0F0A160}" destId="{6867559F-7963-4FC7-B9B0-CDA9CCACE8F5}" srcOrd="0" destOrd="0" presId="urn:microsoft.com/office/officeart/2005/8/layout/venn2"/>
    <dgm:cxn modelId="{454494C5-FCB3-4D47-82AE-AC0F3F65FAEA}" type="presParOf" srcId="{097B356A-16FE-439C-804B-1D73F0F0A160}" destId="{DA577735-62EE-4330-A50B-5A9E71BF695B}" srcOrd="1" destOrd="0" presId="urn:microsoft.com/office/officeart/2005/8/layout/venn2"/>
  </dgm:cxnLst>
  <dgm:bg/>
  <dgm:whole>
    <a:ln w="19050" cmpd="thickThin">
      <a:solidFill>
        <a:schemeClr val="tx1"/>
      </a:solidFill>
    </a:ln>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EB14B07-CA8D-4A31-9739-31CC9FAA4604}" type="doc">
      <dgm:prSet loTypeId="urn:microsoft.com/office/officeart/2005/8/layout/cycle3" loCatId="cycle" qsTypeId="urn:microsoft.com/office/officeart/2005/8/quickstyle/3d2" qsCatId="3D" csTypeId="urn:microsoft.com/office/officeart/2005/8/colors/accent0_1" csCatId="mainScheme" phldr="1"/>
      <dgm:spPr/>
      <dgm:t>
        <a:bodyPr/>
        <a:lstStyle/>
        <a:p>
          <a:endParaRPr lang="fr-FR"/>
        </a:p>
      </dgm:t>
    </dgm:pt>
    <dgm:pt modelId="{D4E2B9EF-CFE1-4E48-8EDE-3E64FDA010E1}">
      <dgm:prSet phldrT="[Texte]" custT="1"/>
      <dgm:spPr>
        <a:xfrm>
          <a:off x="2208758" y="747"/>
          <a:ext cx="851288" cy="553337"/>
        </a:xfrm>
      </dgm:spPr>
      <dgm:t>
        <a:bodyPr/>
        <a:lstStyle/>
        <a:p>
          <a:pPr algn="ctr">
            <a:buNone/>
          </a:pPr>
          <a:r>
            <a:rPr lang="fr-FR" sz="1100" b="1">
              <a:latin typeface="Times New Roman" panose="02020603050405020304" pitchFamily="18" charset="0"/>
              <a:ea typeface="Tahoma" panose="020B0604030504040204" pitchFamily="34" charset="0"/>
              <a:cs typeface="Times New Roman" panose="02020603050405020304" pitchFamily="18" charset="0"/>
            </a:rPr>
            <a:t>Identifier</a:t>
          </a:r>
        </a:p>
      </dgm:t>
    </dgm:pt>
    <dgm:pt modelId="{AAC3F110-7FC7-4CA9-A3BE-B63A1448B869}" type="parTrans" cxnId="{FE4BC948-748B-4B60-A760-89825C439806}">
      <dgm:prSet/>
      <dgm:spPr/>
      <dgm:t>
        <a:bodyPr/>
        <a:lstStyle/>
        <a:p>
          <a:pPr algn="ctr"/>
          <a:endParaRPr lang="fr-FR"/>
        </a:p>
      </dgm:t>
    </dgm:pt>
    <dgm:pt modelId="{3EC17542-C4C0-45E0-A5E6-E40E5E305D73}" type="sibTrans" cxnId="{FE4BC948-748B-4B60-A760-89825C439806}">
      <dgm:prSet/>
      <dgm:spPr>
        <a:xfrm>
          <a:off x="1476918" y="318566"/>
          <a:ext cx="2607467" cy="2607467"/>
        </a:xfrm>
      </dgm:spPr>
      <dgm:t>
        <a:bodyPr/>
        <a:lstStyle/>
        <a:p>
          <a:pPr algn="ctr"/>
          <a:endParaRPr lang="fr-FR"/>
        </a:p>
      </dgm:t>
    </dgm:pt>
    <dgm:pt modelId="{3D7E2808-EDE3-4966-B067-07BE9D4697FD}">
      <dgm:prSet phldrT="[Texte]" custT="1"/>
      <dgm:spPr>
        <a:xfrm>
          <a:off x="3311816" y="610086"/>
          <a:ext cx="1009619" cy="553337"/>
        </a:xfrm>
      </dgm:spPr>
      <dgm:t>
        <a:bodyPr/>
        <a:lstStyle/>
        <a:p>
          <a:pPr algn="ctr">
            <a:buNone/>
          </a:pPr>
          <a:r>
            <a:rPr lang="fr-FR" sz="1100" b="1">
              <a:latin typeface="Times New Roman" panose="02020603050405020304" pitchFamily="18" charset="0"/>
              <a:ea typeface="+mn-ea"/>
              <a:cs typeface="Times New Roman" panose="02020603050405020304" pitchFamily="18" charset="0"/>
            </a:rPr>
            <a:t>Comprendre</a:t>
          </a:r>
        </a:p>
      </dgm:t>
    </dgm:pt>
    <dgm:pt modelId="{8D6467B4-E034-4970-ABC9-2B558A3D2341}" type="parTrans" cxnId="{B8BCC197-92DD-4407-B428-82BDA4073928}">
      <dgm:prSet/>
      <dgm:spPr/>
      <dgm:t>
        <a:bodyPr/>
        <a:lstStyle/>
        <a:p>
          <a:pPr algn="ctr"/>
          <a:endParaRPr lang="fr-FR"/>
        </a:p>
      </dgm:t>
    </dgm:pt>
    <dgm:pt modelId="{85C1088C-37B4-4A32-9E81-A133F3C6DF6D}" type="sibTrans" cxnId="{B8BCC197-92DD-4407-B428-82BDA4073928}">
      <dgm:prSet/>
      <dgm:spPr>
        <a:xfrm>
          <a:off x="1369472" y="166644"/>
          <a:ext cx="2607467" cy="2607467"/>
        </a:xfrm>
      </dgm:spPr>
      <dgm:t>
        <a:bodyPr/>
        <a:lstStyle/>
        <a:p>
          <a:pPr algn="ctr"/>
          <a:endParaRPr lang="fr-FR"/>
        </a:p>
      </dgm:t>
    </dgm:pt>
    <dgm:pt modelId="{912E2F4C-C8CE-4C7E-891D-BD03891C4B7C}">
      <dgm:prSet phldrT="[Texte]" custT="1"/>
      <dgm:spPr>
        <a:xfrm>
          <a:off x="3337824" y="1956348"/>
          <a:ext cx="851288" cy="553337"/>
        </a:xfrm>
      </dgm:spPr>
      <dgm:t>
        <a:bodyPr/>
        <a:lstStyle/>
        <a:p>
          <a:pPr algn="ctr">
            <a:buNone/>
          </a:pPr>
          <a:r>
            <a:rPr lang="fr-FR" sz="1100" b="1">
              <a:latin typeface="Times New Roman" panose="02020603050405020304" pitchFamily="18" charset="0"/>
              <a:ea typeface="Tahoma" panose="020B0604030504040204" pitchFamily="34" charset="0"/>
              <a:cs typeface="Times New Roman" panose="02020603050405020304" pitchFamily="18" charset="0"/>
            </a:rPr>
            <a:t>Évalure</a:t>
          </a:r>
        </a:p>
      </dgm:t>
    </dgm:pt>
    <dgm:pt modelId="{0FEBB72F-2F83-4A53-8BD5-1AC3A89C6F8F}" type="parTrans" cxnId="{A1E6BFA9-04EB-4AD1-84D8-41D24B418E68}">
      <dgm:prSet/>
      <dgm:spPr/>
      <dgm:t>
        <a:bodyPr/>
        <a:lstStyle/>
        <a:p>
          <a:pPr algn="ctr"/>
          <a:endParaRPr lang="fr-FR"/>
        </a:p>
      </dgm:t>
    </dgm:pt>
    <dgm:pt modelId="{2F986D69-8494-4269-9711-C415CD9B63EC}" type="sibTrans" cxnId="{A1E6BFA9-04EB-4AD1-84D8-41D24B418E68}">
      <dgm:prSet/>
      <dgm:spPr>
        <a:xfrm>
          <a:off x="1330668" y="277416"/>
          <a:ext cx="2607467" cy="2607467"/>
        </a:xfrm>
      </dgm:spPr>
      <dgm:t>
        <a:bodyPr/>
        <a:lstStyle/>
        <a:p>
          <a:pPr algn="ctr"/>
          <a:endParaRPr lang="fr-FR"/>
        </a:p>
      </dgm:t>
    </dgm:pt>
    <dgm:pt modelId="{E99F0787-A81E-4FF1-AF5E-579B159663C5}">
      <dgm:prSet phldrT="[Texte]" custT="1"/>
      <dgm:spPr>
        <a:xfrm>
          <a:off x="2012293" y="2608214"/>
          <a:ext cx="1244217" cy="553337"/>
        </a:xfrm>
      </dgm:spPr>
      <dgm:t>
        <a:bodyPr/>
        <a:lstStyle/>
        <a:p>
          <a:pPr algn="ctr">
            <a:buNone/>
          </a:pPr>
          <a:r>
            <a:rPr lang="fr-FR" sz="1100" b="1">
              <a:latin typeface="Tahoma" panose="020B0604030504040204" pitchFamily="34" charset="0"/>
              <a:ea typeface="Tahoma" panose="020B0604030504040204" pitchFamily="34" charset="0"/>
              <a:cs typeface="Tahoma" panose="020B0604030504040204" pitchFamily="34" charset="0"/>
            </a:rPr>
            <a:t>Hiérarchiser</a:t>
          </a:r>
        </a:p>
      </dgm:t>
    </dgm:pt>
    <dgm:pt modelId="{83959F98-5BF2-434B-877A-FEB2696377A0}" type="parTrans" cxnId="{7465E94D-C46F-4D5F-9994-F23B44113193}">
      <dgm:prSet/>
      <dgm:spPr/>
      <dgm:t>
        <a:bodyPr/>
        <a:lstStyle/>
        <a:p>
          <a:pPr algn="ctr"/>
          <a:endParaRPr lang="fr-FR"/>
        </a:p>
      </dgm:t>
    </dgm:pt>
    <dgm:pt modelId="{FB120D18-2835-44A6-8765-84C4F8916549}" type="sibTrans" cxnId="{7465E94D-C46F-4D5F-9994-F23B44113193}">
      <dgm:prSet/>
      <dgm:spPr>
        <a:xfrm>
          <a:off x="1330668" y="277416"/>
          <a:ext cx="2607467" cy="2607467"/>
        </a:xfrm>
      </dgm:spPr>
      <dgm:t>
        <a:bodyPr/>
        <a:lstStyle/>
        <a:p>
          <a:pPr algn="ctr"/>
          <a:endParaRPr lang="fr-FR"/>
        </a:p>
      </dgm:t>
    </dgm:pt>
    <dgm:pt modelId="{CEF13E31-6F83-4CD0-897B-5103CE09403F}">
      <dgm:prSet phldrT="[Texte]" custT="1"/>
      <dgm:spPr>
        <a:xfrm>
          <a:off x="1079691" y="1956348"/>
          <a:ext cx="851288" cy="553337"/>
        </a:xfrm>
      </dgm:spPr>
      <dgm:t>
        <a:bodyPr/>
        <a:lstStyle/>
        <a:p>
          <a:pPr algn="ctr">
            <a:buNone/>
          </a:pPr>
          <a:r>
            <a:rPr lang="fr-FR" sz="1100" b="1">
              <a:latin typeface="Tahoma" panose="020B0604030504040204" pitchFamily="34" charset="0"/>
              <a:ea typeface="Tahoma" panose="020B0604030504040204" pitchFamily="34" charset="0"/>
              <a:cs typeface="Tahoma" panose="020B0604030504040204" pitchFamily="34" charset="0"/>
            </a:rPr>
            <a:t>Gérer</a:t>
          </a:r>
        </a:p>
      </dgm:t>
    </dgm:pt>
    <dgm:pt modelId="{D2B824C7-0CA6-4951-9699-5E1806D5EE04}" type="parTrans" cxnId="{14C38271-31F9-4A69-925E-23025261425F}">
      <dgm:prSet/>
      <dgm:spPr/>
      <dgm:t>
        <a:bodyPr/>
        <a:lstStyle/>
        <a:p>
          <a:pPr algn="ctr"/>
          <a:endParaRPr lang="fr-FR"/>
        </a:p>
      </dgm:t>
    </dgm:pt>
    <dgm:pt modelId="{2C599BC8-12CA-4B5F-9354-052B863AF7A9}" type="sibTrans" cxnId="{14C38271-31F9-4A69-925E-23025261425F}">
      <dgm:prSet/>
      <dgm:spPr>
        <a:xfrm>
          <a:off x="1330668" y="277416"/>
          <a:ext cx="2607467" cy="2607467"/>
        </a:xfrm>
      </dgm:spPr>
      <dgm:t>
        <a:bodyPr/>
        <a:lstStyle/>
        <a:p>
          <a:pPr algn="ctr"/>
          <a:endParaRPr lang="fr-FR"/>
        </a:p>
      </dgm:t>
    </dgm:pt>
    <dgm:pt modelId="{5879E58D-94FA-4264-8997-982CE0683771}">
      <dgm:prSet phldrT="[Texte]" custT="1"/>
      <dgm:spPr>
        <a:xfrm>
          <a:off x="1079691" y="652614"/>
          <a:ext cx="851288" cy="553337"/>
        </a:xfrm>
      </dgm:spPr>
      <dgm:t>
        <a:bodyPr/>
        <a:lstStyle/>
        <a:p>
          <a:pPr algn="ctr">
            <a:buNone/>
          </a:pPr>
          <a:r>
            <a:rPr lang="fr-FR" sz="1100" b="1">
              <a:latin typeface="Tahoma" panose="020B0604030504040204" pitchFamily="34" charset="0"/>
              <a:ea typeface="Tahoma" panose="020B0604030504040204" pitchFamily="34" charset="0"/>
              <a:cs typeface="Tahoma" panose="020B0604030504040204" pitchFamily="34" charset="0"/>
            </a:rPr>
            <a:t>Réviser</a:t>
          </a:r>
        </a:p>
      </dgm:t>
    </dgm:pt>
    <dgm:pt modelId="{DADF1614-8175-4796-AD2A-05C06E031290}" type="parTrans" cxnId="{67237DF4-1F56-49D5-984A-42EB356AB7F9}">
      <dgm:prSet/>
      <dgm:spPr/>
      <dgm:t>
        <a:bodyPr/>
        <a:lstStyle/>
        <a:p>
          <a:pPr algn="ctr"/>
          <a:endParaRPr lang="fr-FR"/>
        </a:p>
      </dgm:t>
    </dgm:pt>
    <dgm:pt modelId="{31A7CD90-8F09-49C8-B532-0A08CCF0BD44}" type="sibTrans" cxnId="{67237DF4-1F56-49D5-984A-42EB356AB7F9}">
      <dgm:prSet/>
      <dgm:spPr>
        <a:xfrm>
          <a:off x="1330668" y="277416"/>
          <a:ext cx="2607467" cy="2607467"/>
        </a:xfrm>
      </dgm:spPr>
      <dgm:t>
        <a:bodyPr/>
        <a:lstStyle/>
        <a:p>
          <a:pPr algn="ctr"/>
          <a:endParaRPr lang="fr-FR"/>
        </a:p>
      </dgm:t>
    </dgm:pt>
    <dgm:pt modelId="{8AD65991-B701-426D-BD74-2CB1A9903660}" type="pres">
      <dgm:prSet presAssocID="{1EB14B07-CA8D-4A31-9739-31CC9FAA4604}" presName="Name0" presStyleCnt="0">
        <dgm:presLayoutVars>
          <dgm:dir/>
          <dgm:resizeHandles val="exact"/>
        </dgm:presLayoutVars>
      </dgm:prSet>
      <dgm:spPr/>
      <dgm:t>
        <a:bodyPr/>
        <a:lstStyle/>
        <a:p>
          <a:endParaRPr lang="fr-FR"/>
        </a:p>
      </dgm:t>
    </dgm:pt>
    <dgm:pt modelId="{4230729A-26F9-4A83-A0B8-88799E4F927B}" type="pres">
      <dgm:prSet presAssocID="{1EB14B07-CA8D-4A31-9739-31CC9FAA4604}" presName="cycle" presStyleCnt="0"/>
      <dgm:spPr/>
      <dgm:t>
        <a:bodyPr/>
        <a:lstStyle/>
        <a:p>
          <a:endParaRPr lang="fr-FR"/>
        </a:p>
      </dgm:t>
    </dgm:pt>
    <dgm:pt modelId="{125E6893-D492-43F7-9981-480D6A2B634C}" type="pres">
      <dgm:prSet presAssocID="{D4E2B9EF-CFE1-4E48-8EDE-3E64FDA010E1}" presName="nodeFirstNode" presStyleLbl="node1" presStyleIdx="0" presStyleCnt="6">
        <dgm:presLayoutVars>
          <dgm:bulletEnabled val="1"/>
        </dgm:presLayoutVars>
      </dgm:prSet>
      <dgm:spPr/>
      <dgm:t>
        <a:bodyPr/>
        <a:lstStyle/>
        <a:p>
          <a:endParaRPr lang="fr-FR"/>
        </a:p>
      </dgm:t>
    </dgm:pt>
    <dgm:pt modelId="{C8E9F582-DCA9-4DF5-ACBA-7DD101B8569C}" type="pres">
      <dgm:prSet presAssocID="{3EC17542-C4C0-45E0-A5E6-E40E5E305D73}" presName="sibTransFirstNode" presStyleLbl="bgShp" presStyleIdx="0" presStyleCnt="1"/>
      <dgm:spPr/>
      <dgm:t>
        <a:bodyPr/>
        <a:lstStyle/>
        <a:p>
          <a:endParaRPr lang="fr-FR"/>
        </a:p>
      </dgm:t>
    </dgm:pt>
    <dgm:pt modelId="{1BCAE02E-E76A-4157-A13C-782683F253E7}" type="pres">
      <dgm:prSet presAssocID="{3D7E2808-EDE3-4966-B067-07BE9D4697FD}" presName="nodeFollowingNodes" presStyleLbl="node1" presStyleIdx="1" presStyleCnt="6">
        <dgm:presLayoutVars>
          <dgm:bulletEnabled val="1"/>
        </dgm:presLayoutVars>
      </dgm:prSet>
      <dgm:spPr/>
      <dgm:t>
        <a:bodyPr/>
        <a:lstStyle/>
        <a:p>
          <a:endParaRPr lang="fr-FR"/>
        </a:p>
      </dgm:t>
    </dgm:pt>
    <dgm:pt modelId="{7FC7E180-465C-4D21-9684-8EA71676F01C}" type="pres">
      <dgm:prSet presAssocID="{912E2F4C-C8CE-4C7E-891D-BD03891C4B7C}" presName="nodeFollowingNodes" presStyleLbl="node1" presStyleIdx="2" presStyleCnt="6">
        <dgm:presLayoutVars>
          <dgm:bulletEnabled val="1"/>
        </dgm:presLayoutVars>
      </dgm:prSet>
      <dgm:spPr/>
      <dgm:t>
        <a:bodyPr/>
        <a:lstStyle/>
        <a:p>
          <a:endParaRPr lang="fr-FR"/>
        </a:p>
      </dgm:t>
    </dgm:pt>
    <dgm:pt modelId="{25012F77-B70F-4082-B04E-CB894331ECA2}" type="pres">
      <dgm:prSet presAssocID="{E99F0787-A81E-4FF1-AF5E-579B159663C5}" presName="nodeFollowingNodes" presStyleLbl="node1" presStyleIdx="3" presStyleCnt="6">
        <dgm:presLayoutVars>
          <dgm:bulletEnabled val="1"/>
        </dgm:presLayoutVars>
      </dgm:prSet>
      <dgm:spPr/>
      <dgm:t>
        <a:bodyPr/>
        <a:lstStyle/>
        <a:p>
          <a:endParaRPr lang="fr-FR"/>
        </a:p>
      </dgm:t>
    </dgm:pt>
    <dgm:pt modelId="{D6F72751-2BF1-4FC0-B6BA-E832958DF7F3}" type="pres">
      <dgm:prSet presAssocID="{CEF13E31-6F83-4CD0-897B-5103CE09403F}" presName="nodeFollowingNodes" presStyleLbl="node1" presStyleIdx="4" presStyleCnt="6">
        <dgm:presLayoutVars>
          <dgm:bulletEnabled val="1"/>
        </dgm:presLayoutVars>
      </dgm:prSet>
      <dgm:spPr/>
      <dgm:t>
        <a:bodyPr/>
        <a:lstStyle/>
        <a:p>
          <a:endParaRPr lang="fr-FR"/>
        </a:p>
      </dgm:t>
    </dgm:pt>
    <dgm:pt modelId="{B2FBFF81-E9F9-4DFD-A5DC-FE38491F2AFB}" type="pres">
      <dgm:prSet presAssocID="{5879E58D-94FA-4264-8997-982CE0683771}" presName="nodeFollowingNodes" presStyleLbl="node1" presStyleIdx="5" presStyleCnt="6">
        <dgm:presLayoutVars>
          <dgm:bulletEnabled val="1"/>
        </dgm:presLayoutVars>
      </dgm:prSet>
      <dgm:spPr/>
      <dgm:t>
        <a:bodyPr/>
        <a:lstStyle/>
        <a:p>
          <a:endParaRPr lang="fr-FR"/>
        </a:p>
      </dgm:t>
    </dgm:pt>
  </dgm:ptLst>
  <dgm:cxnLst>
    <dgm:cxn modelId="{036917F4-3EC9-4818-8F60-7E5BF1183918}" type="presOf" srcId="{912E2F4C-C8CE-4C7E-891D-BD03891C4B7C}" destId="{7FC7E180-465C-4D21-9684-8EA71676F01C}" srcOrd="0" destOrd="0" presId="urn:microsoft.com/office/officeart/2005/8/layout/cycle3"/>
    <dgm:cxn modelId="{67237DF4-1F56-49D5-984A-42EB356AB7F9}" srcId="{1EB14B07-CA8D-4A31-9739-31CC9FAA4604}" destId="{5879E58D-94FA-4264-8997-982CE0683771}" srcOrd="5" destOrd="0" parTransId="{DADF1614-8175-4796-AD2A-05C06E031290}" sibTransId="{31A7CD90-8F09-49C8-B532-0A08CCF0BD44}"/>
    <dgm:cxn modelId="{A1E6BFA9-04EB-4AD1-84D8-41D24B418E68}" srcId="{1EB14B07-CA8D-4A31-9739-31CC9FAA4604}" destId="{912E2F4C-C8CE-4C7E-891D-BD03891C4B7C}" srcOrd="2" destOrd="0" parTransId="{0FEBB72F-2F83-4A53-8BD5-1AC3A89C6F8F}" sibTransId="{2F986D69-8494-4269-9711-C415CD9B63EC}"/>
    <dgm:cxn modelId="{614BED68-F07B-4DD0-88AF-216FC59D8130}" type="presOf" srcId="{CEF13E31-6F83-4CD0-897B-5103CE09403F}" destId="{D6F72751-2BF1-4FC0-B6BA-E832958DF7F3}" srcOrd="0" destOrd="0" presId="urn:microsoft.com/office/officeart/2005/8/layout/cycle3"/>
    <dgm:cxn modelId="{14C38271-31F9-4A69-925E-23025261425F}" srcId="{1EB14B07-CA8D-4A31-9739-31CC9FAA4604}" destId="{CEF13E31-6F83-4CD0-897B-5103CE09403F}" srcOrd="4" destOrd="0" parTransId="{D2B824C7-0CA6-4951-9699-5E1806D5EE04}" sibTransId="{2C599BC8-12CA-4B5F-9354-052B863AF7A9}"/>
    <dgm:cxn modelId="{7E18F745-A342-4503-A743-AE193F325693}" type="presOf" srcId="{D4E2B9EF-CFE1-4E48-8EDE-3E64FDA010E1}" destId="{125E6893-D492-43F7-9981-480D6A2B634C}" srcOrd="0" destOrd="0" presId="urn:microsoft.com/office/officeart/2005/8/layout/cycle3"/>
    <dgm:cxn modelId="{E84559F0-E5DF-4FDF-93EC-515DF8243513}" type="presOf" srcId="{3D7E2808-EDE3-4966-B067-07BE9D4697FD}" destId="{1BCAE02E-E76A-4157-A13C-782683F253E7}" srcOrd="0" destOrd="0" presId="urn:microsoft.com/office/officeart/2005/8/layout/cycle3"/>
    <dgm:cxn modelId="{7465E94D-C46F-4D5F-9994-F23B44113193}" srcId="{1EB14B07-CA8D-4A31-9739-31CC9FAA4604}" destId="{E99F0787-A81E-4FF1-AF5E-579B159663C5}" srcOrd="3" destOrd="0" parTransId="{83959F98-5BF2-434B-877A-FEB2696377A0}" sibTransId="{FB120D18-2835-44A6-8765-84C4F8916549}"/>
    <dgm:cxn modelId="{B464613B-E2F9-4FD2-A644-DB0985505AFB}" type="presOf" srcId="{5879E58D-94FA-4264-8997-982CE0683771}" destId="{B2FBFF81-E9F9-4DFD-A5DC-FE38491F2AFB}" srcOrd="0" destOrd="0" presId="urn:microsoft.com/office/officeart/2005/8/layout/cycle3"/>
    <dgm:cxn modelId="{7326B120-46FC-4F60-B7C5-47B07BC57308}" type="presOf" srcId="{3EC17542-C4C0-45E0-A5E6-E40E5E305D73}" destId="{C8E9F582-DCA9-4DF5-ACBA-7DD101B8569C}" srcOrd="0" destOrd="0" presId="urn:microsoft.com/office/officeart/2005/8/layout/cycle3"/>
    <dgm:cxn modelId="{FE4BC948-748B-4B60-A760-89825C439806}" srcId="{1EB14B07-CA8D-4A31-9739-31CC9FAA4604}" destId="{D4E2B9EF-CFE1-4E48-8EDE-3E64FDA010E1}" srcOrd="0" destOrd="0" parTransId="{AAC3F110-7FC7-4CA9-A3BE-B63A1448B869}" sibTransId="{3EC17542-C4C0-45E0-A5E6-E40E5E305D73}"/>
    <dgm:cxn modelId="{98820468-03FD-4EF6-B60E-3F0A70B2CBA9}" type="presOf" srcId="{1EB14B07-CA8D-4A31-9739-31CC9FAA4604}" destId="{8AD65991-B701-426D-BD74-2CB1A9903660}" srcOrd="0" destOrd="0" presId="urn:microsoft.com/office/officeart/2005/8/layout/cycle3"/>
    <dgm:cxn modelId="{B8BCC197-92DD-4407-B428-82BDA4073928}" srcId="{1EB14B07-CA8D-4A31-9739-31CC9FAA4604}" destId="{3D7E2808-EDE3-4966-B067-07BE9D4697FD}" srcOrd="1" destOrd="0" parTransId="{8D6467B4-E034-4970-ABC9-2B558A3D2341}" sibTransId="{85C1088C-37B4-4A32-9E81-A133F3C6DF6D}"/>
    <dgm:cxn modelId="{6DECD023-05A3-415F-A959-2E4BF79FC41A}" type="presOf" srcId="{E99F0787-A81E-4FF1-AF5E-579B159663C5}" destId="{25012F77-B70F-4082-B04E-CB894331ECA2}" srcOrd="0" destOrd="0" presId="urn:microsoft.com/office/officeart/2005/8/layout/cycle3"/>
    <dgm:cxn modelId="{B4591B8D-CBA9-4986-9D01-F6D8196FCB47}" type="presParOf" srcId="{8AD65991-B701-426D-BD74-2CB1A9903660}" destId="{4230729A-26F9-4A83-A0B8-88799E4F927B}" srcOrd="0" destOrd="0" presId="urn:microsoft.com/office/officeart/2005/8/layout/cycle3"/>
    <dgm:cxn modelId="{3C1C221D-1812-4840-900B-7D4187A86EE2}" type="presParOf" srcId="{4230729A-26F9-4A83-A0B8-88799E4F927B}" destId="{125E6893-D492-43F7-9981-480D6A2B634C}" srcOrd="0" destOrd="0" presId="urn:microsoft.com/office/officeart/2005/8/layout/cycle3"/>
    <dgm:cxn modelId="{E809F59C-A8F6-48BA-85BA-40695F7B24CE}" type="presParOf" srcId="{4230729A-26F9-4A83-A0B8-88799E4F927B}" destId="{C8E9F582-DCA9-4DF5-ACBA-7DD101B8569C}" srcOrd="1" destOrd="0" presId="urn:microsoft.com/office/officeart/2005/8/layout/cycle3"/>
    <dgm:cxn modelId="{7402B5BF-FAA8-4D19-AD63-16CBCCF6CAC7}" type="presParOf" srcId="{4230729A-26F9-4A83-A0B8-88799E4F927B}" destId="{1BCAE02E-E76A-4157-A13C-782683F253E7}" srcOrd="2" destOrd="0" presId="urn:microsoft.com/office/officeart/2005/8/layout/cycle3"/>
    <dgm:cxn modelId="{02BDBE4B-0ABD-43FC-B24E-DAA10A61B857}" type="presParOf" srcId="{4230729A-26F9-4A83-A0B8-88799E4F927B}" destId="{7FC7E180-465C-4D21-9684-8EA71676F01C}" srcOrd="3" destOrd="0" presId="urn:microsoft.com/office/officeart/2005/8/layout/cycle3"/>
    <dgm:cxn modelId="{E68BBEBE-498E-4690-99AF-9EB47351F150}" type="presParOf" srcId="{4230729A-26F9-4A83-A0B8-88799E4F927B}" destId="{25012F77-B70F-4082-B04E-CB894331ECA2}" srcOrd="4" destOrd="0" presId="urn:microsoft.com/office/officeart/2005/8/layout/cycle3"/>
    <dgm:cxn modelId="{388F9203-D92B-484B-8405-085215C4C8BE}" type="presParOf" srcId="{4230729A-26F9-4A83-A0B8-88799E4F927B}" destId="{D6F72751-2BF1-4FC0-B6BA-E832958DF7F3}" srcOrd="5" destOrd="0" presId="urn:microsoft.com/office/officeart/2005/8/layout/cycle3"/>
    <dgm:cxn modelId="{FEDA1EAD-64A4-457F-9D11-AAED5061CAD1}" type="presParOf" srcId="{4230729A-26F9-4A83-A0B8-88799E4F927B}" destId="{B2FBFF81-E9F9-4DFD-A5DC-FE38491F2AFB}" srcOrd="6" destOrd="0" presId="urn:microsoft.com/office/officeart/2005/8/layout/cycle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4C936E-4D72-437B-9875-1CA2F2C2862E}">
      <dsp:nvSpPr>
        <dsp:cNvPr id="0" name=""/>
        <dsp:cNvSpPr/>
      </dsp:nvSpPr>
      <dsp:spPr>
        <a:xfrm>
          <a:off x="1930766" y="-114815"/>
          <a:ext cx="2177234" cy="2177234"/>
        </a:xfrm>
        <a:prstGeom prst="circularArrow">
          <a:avLst>
            <a:gd name="adj1" fmla="val 5544"/>
            <a:gd name="adj2" fmla="val 330680"/>
            <a:gd name="adj3" fmla="val 11748141"/>
            <a:gd name="adj4" fmla="val 18782148"/>
            <a:gd name="adj5" fmla="val 5757"/>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a:scene3d>
          <a:camera prst="orthographicFront"/>
          <a:lightRig rig="flat" dir="t"/>
        </a:scene3d>
        <a:sp3d z="-190500" extrusionH="12700"/>
      </dsp:spPr>
      <dsp:style>
        <a:lnRef idx="3">
          <a:schemeClr val="lt1"/>
        </a:lnRef>
        <a:fillRef idx="1">
          <a:schemeClr val="dk1"/>
        </a:fillRef>
        <a:effectRef idx="1">
          <a:schemeClr val="dk1"/>
        </a:effectRef>
        <a:fontRef idx="minor">
          <a:schemeClr val="lt1"/>
        </a:fontRef>
      </dsp:style>
    </dsp:sp>
    <dsp:sp modelId="{31411E88-B4F2-4F93-AC2B-765D2679F770}">
      <dsp:nvSpPr>
        <dsp:cNvPr id="0" name=""/>
        <dsp:cNvSpPr/>
      </dsp:nvSpPr>
      <dsp:spPr>
        <a:xfrm>
          <a:off x="2000284" y="331"/>
          <a:ext cx="1726853" cy="498522"/>
        </a:xfrm>
        <a:prstGeom prst="roundRect">
          <a:avLst/>
        </a:prstGeom>
        <a:solidFill>
          <a:sysClr val="window" lastClr="FFFFFF"/>
        </a:solidFill>
        <a:ln w="25400" cap="flat" cmpd="sng" algn="ctr">
          <a:solidFill>
            <a:srgbClr val="968C8C"/>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solidFill>
                <a:sysClr val="windowText" lastClr="000000"/>
              </a:solidFill>
              <a:latin typeface="Times New Roman" panose="02020603050405020304" pitchFamily="18" charset="0"/>
              <a:ea typeface="+mn-ea"/>
              <a:cs typeface="Times New Roman" panose="02020603050405020304" pitchFamily="18" charset="0"/>
            </a:rPr>
            <a:t>L’organigramme fonctionnel</a:t>
          </a:r>
        </a:p>
      </dsp:txBody>
      <dsp:txXfrm>
        <a:off x="2024620" y="24667"/>
        <a:ext cx="1678181" cy="449850"/>
      </dsp:txXfrm>
    </dsp:sp>
    <dsp:sp modelId="{DAB3BFC1-0527-4F94-BA40-6A8358925053}">
      <dsp:nvSpPr>
        <dsp:cNvPr id="0" name=""/>
        <dsp:cNvSpPr/>
      </dsp:nvSpPr>
      <dsp:spPr>
        <a:xfrm>
          <a:off x="3195795" y="838378"/>
          <a:ext cx="1611824" cy="498522"/>
        </a:xfrm>
        <a:prstGeom prst="roundRect">
          <a:avLst/>
        </a:prstGeom>
        <a:solidFill>
          <a:sysClr val="window" lastClr="FFFFFF"/>
        </a:solidFill>
        <a:ln w="25400" cap="flat" cmpd="sng" algn="ctr">
          <a:solidFill>
            <a:srgbClr val="968C8C"/>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solidFill>
                <a:sysClr val="windowText" lastClr="000000"/>
              </a:solidFill>
              <a:latin typeface="Times New Roman" panose="02020603050405020304" pitchFamily="18" charset="0"/>
              <a:ea typeface="+mn-ea"/>
              <a:cs typeface="Times New Roman" panose="02020603050405020304" pitchFamily="18" charset="0"/>
            </a:rPr>
            <a:t>L’observation physique </a:t>
          </a:r>
        </a:p>
      </dsp:txBody>
      <dsp:txXfrm>
        <a:off x="3220131" y="862714"/>
        <a:ext cx="1563152" cy="449850"/>
      </dsp:txXfrm>
    </dsp:sp>
    <dsp:sp modelId="{E8675A70-7B34-4CEB-B244-3BD332CC0685}">
      <dsp:nvSpPr>
        <dsp:cNvPr id="0" name=""/>
        <dsp:cNvSpPr/>
      </dsp:nvSpPr>
      <dsp:spPr>
        <a:xfrm>
          <a:off x="3220211" y="1436513"/>
          <a:ext cx="1592352" cy="498522"/>
        </a:xfrm>
        <a:prstGeom prst="roundRect">
          <a:avLst/>
        </a:prstGeom>
        <a:solidFill>
          <a:sysClr val="window" lastClr="FFFFFF"/>
        </a:solidFill>
        <a:ln w="25400" cap="flat" cmpd="sng" algn="ctr">
          <a:solidFill>
            <a:srgbClr val="968C8C"/>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solidFill>
                <a:sysClr val="windowText" lastClr="000000"/>
              </a:solidFill>
              <a:latin typeface="Times New Roman" panose="02020603050405020304" pitchFamily="18" charset="0"/>
              <a:ea typeface="+mn-ea"/>
              <a:cs typeface="Times New Roman" panose="02020603050405020304" pitchFamily="18" charset="0"/>
            </a:rPr>
            <a:t>La narration </a:t>
          </a:r>
        </a:p>
      </dsp:txBody>
      <dsp:txXfrm>
        <a:off x="3244547" y="1460849"/>
        <a:ext cx="1543680" cy="449850"/>
      </dsp:txXfrm>
    </dsp:sp>
    <dsp:sp modelId="{CBC1EFBC-037F-4DD6-B4B3-A3638639EB85}">
      <dsp:nvSpPr>
        <dsp:cNvPr id="0" name=""/>
        <dsp:cNvSpPr/>
      </dsp:nvSpPr>
      <dsp:spPr>
        <a:xfrm>
          <a:off x="1164026" y="1450009"/>
          <a:ext cx="1613100" cy="498522"/>
        </a:xfrm>
        <a:prstGeom prst="roundRect">
          <a:avLst/>
        </a:prstGeom>
        <a:solidFill>
          <a:sysClr val="window" lastClr="FFFFFF"/>
        </a:solidFill>
        <a:ln w="25400" cap="flat" cmpd="sng" algn="ctr">
          <a:solidFill>
            <a:srgbClr val="968C8C"/>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solidFill>
                <a:sysClr val="windowText" lastClr="000000"/>
              </a:solidFill>
              <a:latin typeface="Times New Roman" panose="02020603050405020304" pitchFamily="18" charset="0"/>
              <a:ea typeface="+mn-ea"/>
              <a:cs typeface="Times New Roman" panose="02020603050405020304" pitchFamily="18" charset="0"/>
            </a:rPr>
            <a:t>Le diagramme de circulation </a:t>
          </a:r>
        </a:p>
      </dsp:txBody>
      <dsp:txXfrm>
        <a:off x="1188362" y="1474345"/>
        <a:ext cx="1564428" cy="449850"/>
      </dsp:txXfrm>
    </dsp:sp>
    <dsp:sp modelId="{4B723917-0D06-4CBB-870C-6E29A7611D95}">
      <dsp:nvSpPr>
        <dsp:cNvPr id="0" name=""/>
        <dsp:cNvSpPr/>
      </dsp:nvSpPr>
      <dsp:spPr>
        <a:xfrm>
          <a:off x="1189351" y="838369"/>
          <a:ext cx="1591783" cy="498522"/>
        </a:xfrm>
        <a:prstGeom prst="roundRect">
          <a:avLst/>
        </a:prstGeom>
        <a:solidFill>
          <a:sysClr val="window" lastClr="FFFFFF"/>
        </a:solidFill>
        <a:ln w="25400" cap="flat" cmpd="sng" algn="ctr">
          <a:solidFill>
            <a:srgbClr val="968C8C"/>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solidFill>
                <a:sysClr val="windowText" lastClr="000000"/>
              </a:solidFill>
              <a:latin typeface="Times New Roman" panose="02020603050405020304" pitchFamily="18" charset="0"/>
              <a:ea typeface="+mn-ea"/>
              <a:cs typeface="Times New Roman" panose="02020603050405020304" pitchFamily="18" charset="0"/>
            </a:rPr>
            <a:t>La grille d’analyse des tâches</a:t>
          </a:r>
        </a:p>
      </dsp:txBody>
      <dsp:txXfrm>
        <a:off x="1213687" y="862705"/>
        <a:ext cx="1543111" cy="4498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D722AD-3DB8-49D9-81A8-3CE2789D0066}">
      <dsp:nvSpPr>
        <dsp:cNvPr id="0" name=""/>
        <dsp:cNvSpPr/>
      </dsp:nvSpPr>
      <dsp:spPr>
        <a:xfrm>
          <a:off x="1394728" y="-275615"/>
          <a:ext cx="2337127" cy="2337127"/>
        </a:xfrm>
        <a:prstGeom prst="circularArrow">
          <a:avLst>
            <a:gd name="adj1" fmla="val 5544"/>
            <a:gd name="adj2" fmla="val 330680"/>
            <a:gd name="adj3" fmla="val 11250102"/>
            <a:gd name="adj4" fmla="val 19188677"/>
            <a:gd name="adj5" fmla="val 5757"/>
          </a:avLst>
        </a:prstGeom>
        <a:solidFill>
          <a:schemeClr val="dk1"/>
        </a:solidFill>
        <a:ln w="38100" cap="flat" cmpd="sng" algn="ctr">
          <a:solidFill>
            <a:schemeClr val="lt1"/>
          </a:solidFill>
          <a:prstDash val="solid"/>
        </a:ln>
        <a:effectLst>
          <a:outerShdw blurRad="40000" dist="20000" dir="5400000" rotWithShape="0">
            <a:srgbClr val="000000">
              <a:alpha val="38000"/>
            </a:srgbClr>
          </a:outerShdw>
        </a:effectLst>
        <a:scene3d>
          <a:camera prst="orthographicFront"/>
          <a:lightRig rig="flat" dir="t"/>
        </a:scene3d>
        <a:sp3d z="-190500" extrusionH="12700"/>
      </dsp:spPr>
      <dsp:style>
        <a:lnRef idx="3">
          <a:schemeClr val="lt1"/>
        </a:lnRef>
        <a:fillRef idx="1">
          <a:schemeClr val="dk1"/>
        </a:fillRef>
        <a:effectRef idx="1">
          <a:schemeClr val="dk1"/>
        </a:effectRef>
        <a:fontRef idx="minor">
          <a:schemeClr val="lt1"/>
        </a:fontRef>
      </dsp:style>
    </dsp:sp>
    <dsp:sp modelId="{E44A5403-A66B-44ED-8F66-AA08EE53FEBB}">
      <dsp:nvSpPr>
        <dsp:cNvPr id="0" name=""/>
        <dsp:cNvSpPr/>
      </dsp:nvSpPr>
      <dsp:spPr>
        <a:xfrm>
          <a:off x="1505027" y="35343"/>
          <a:ext cx="1966485" cy="528306"/>
        </a:xfrm>
        <a:prstGeom prst="roundRect">
          <a:avLst/>
        </a:prstGeom>
        <a:solidFill>
          <a:schemeClr val="lt1"/>
        </a:solidFill>
        <a:ln w="2540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La feuille de révélation et d’analyse de problème (FRAP)</a:t>
          </a:r>
        </a:p>
      </dsp:txBody>
      <dsp:txXfrm>
        <a:off x="1530817" y="61133"/>
        <a:ext cx="1914905" cy="476726"/>
      </dsp:txXfrm>
    </dsp:sp>
    <dsp:sp modelId="{8B01AB8A-32FD-4AF8-8612-EBB52612D1CA}">
      <dsp:nvSpPr>
        <dsp:cNvPr id="0" name=""/>
        <dsp:cNvSpPr/>
      </dsp:nvSpPr>
      <dsp:spPr>
        <a:xfrm>
          <a:off x="2626792" y="815406"/>
          <a:ext cx="1618711" cy="391681"/>
        </a:xfrm>
        <a:prstGeom prst="roundRect">
          <a:avLst/>
        </a:prstGeom>
        <a:solidFill>
          <a:schemeClr val="lt1"/>
        </a:solidFill>
        <a:ln w="2540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a:latin typeface="Times New Roman" panose="02020603050405020304" pitchFamily="18" charset="0"/>
              <a:cs typeface="Times New Roman" panose="02020603050405020304" pitchFamily="18" charset="0"/>
            </a:rPr>
            <a:t>Les vérifications, Analyses, et rapprochements divers   </a:t>
          </a:r>
        </a:p>
      </dsp:txBody>
      <dsp:txXfrm>
        <a:off x="2645912" y="834526"/>
        <a:ext cx="1580471" cy="353441"/>
      </dsp:txXfrm>
    </dsp:sp>
    <dsp:sp modelId="{425C3FDE-9CF4-4BF1-BCE4-89EA35DE8D25}">
      <dsp:nvSpPr>
        <dsp:cNvPr id="0" name=""/>
        <dsp:cNvSpPr/>
      </dsp:nvSpPr>
      <dsp:spPr>
        <a:xfrm>
          <a:off x="2573221" y="1432290"/>
          <a:ext cx="1618531" cy="391681"/>
        </a:xfrm>
        <a:prstGeom prst="roundRect">
          <a:avLst/>
        </a:prstGeom>
        <a:solidFill>
          <a:schemeClr val="lt1"/>
        </a:solidFill>
        <a:ln w="2540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Les outils informatiques </a:t>
          </a:r>
        </a:p>
      </dsp:txBody>
      <dsp:txXfrm>
        <a:off x="2592341" y="1451410"/>
        <a:ext cx="1580291" cy="353441"/>
      </dsp:txXfrm>
    </dsp:sp>
    <dsp:sp modelId="{810E31E4-9CF3-436B-8D51-6A6AB06FBA80}">
      <dsp:nvSpPr>
        <dsp:cNvPr id="0" name=""/>
        <dsp:cNvSpPr/>
      </dsp:nvSpPr>
      <dsp:spPr>
        <a:xfrm>
          <a:off x="796306" y="1318001"/>
          <a:ext cx="1632352" cy="391681"/>
        </a:xfrm>
        <a:prstGeom prst="roundRect">
          <a:avLst/>
        </a:prstGeom>
        <a:solidFill>
          <a:schemeClr val="lt1"/>
        </a:solidFill>
        <a:ln w="2540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Les interviews </a:t>
          </a:r>
        </a:p>
      </dsp:txBody>
      <dsp:txXfrm>
        <a:off x="815426" y="1337121"/>
        <a:ext cx="1594112" cy="353441"/>
      </dsp:txXfrm>
    </dsp:sp>
    <dsp:sp modelId="{87BB7F40-0AD1-4BA4-9916-64D0EA0A96BD}">
      <dsp:nvSpPr>
        <dsp:cNvPr id="0" name=""/>
        <dsp:cNvSpPr/>
      </dsp:nvSpPr>
      <dsp:spPr>
        <a:xfrm>
          <a:off x="796429" y="815404"/>
          <a:ext cx="1634042" cy="391681"/>
        </a:xfrm>
        <a:prstGeom prst="roundRect">
          <a:avLst/>
        </a:prstGeom>
        <a:solidFill>
          <a:schemeClr val="lt1"/>
        </a:solidFill>
        <a:ln w="2540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latin typeface="Times New Roman" panose="02020603050405020304" pitchFamily="18" charset="0"/>
              <a:cs typeface="Times New Roman" panose="02020603050405020304" pitchFamily="18" charset="0"/>
            </a:rPr>
            <a:t>Les sondages statistiques </a:t>
          </a:r>
        </a:p>
      </dsp:txBody>
      <dsp:txXfrm>
        <a:off x="815549" y="834524"/>
        <a:ext cx="1595802" cy="35344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A7C40E-EC49-43A3-9588-02CA94435532}">
      <dsp:nvSpPr>
        <dsp:cNvPr id="0" name=""/>
        <dsp:cNvSpPr/>
      </dsp:nvSpPr>
      <dsp:spPr>
        <a:xfrm>
          <a:off x="561973" y="226150"/>
          <a:ext cx="2710077" cy="2347530"/>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b="1" kern="1200" cap="none" spc="0">
              <a:ln w="0"/>
              <a:effectLst>
                <a:outerShdw blurRad="50800" dist="38100" dir="2700000" algn="tl" rotWithShape="0">
                  <a:prstClr val="black">
                    <a:alpha val="40000"/>
                  </a:prstClr>
                </a:outerShdw>
              </a:effectLst>
              <a:latin typeface="Times New Roman" panose="02020603050405020304" pitchFamily="18" charset="0"/>
              <a:cs typeface="Times New Roman" panose="02020603050405020304" pitchFamily="18" charset="0"/>
            </a:rPr>
            <a:t>Gouvernance</a:t>
          </a:r>
        </a:p>
      </dsp:txBody>
      <dsp:txXfrm>
        <a:off x="1443426" y="343527"/>
        <a:ext cx="947172" cy="352129"/>
      </dsp:txXfrm>
    </dsp:sp>
    <dsp:sp modelId="{AE074C6B-3243-4322-AD99-8009CD6A5507}">
      <dsp:nvSpPr>
        <dsp:cNvPr id="0" name=""/>
        <dsp:cNvSpPr/>
      </dsp:nvSpPr>
      <dsp:spPr>
        <a:xfrm>
          <a:off x="962413" y="592517"/>
          <a:ext cx="1864496" cy="1680664"/>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fr-FR" sz="1000" b="1" kern="1200">
              <a:effectLst>
                <a:outerShdw blurRad="50800" dist="38100" dir="5400000" algn="t" rotWithShape="0">
                  <a:prstClr val="black">
                    <a:alpha val="40000"/>
                  </a:prstClr>
                </a:outerShdw>
              </a:effectLst>
              <a:latin typeface="Times New Roman" panose="02020603050405020304" pitchFamily="18" charset="0"/>
              <a:cs typeface="Times New Roman" panose="02020603050405020304" pitchFamily="18" charset="0"/>
            </a:rPr>
            <a:t> Gestion des risque</a:t>
          </a:r>
        </a:p>
      </dsp:txBody>
      <dsp:txXfrm>
        <a:off x="1460234" y="697559"/>
        <a:ext cx="868855" cy="315124"/>
      </dsp:txXfrm>
    </dsp:sp>
    <dsp:sp modelId="{6867559F-7963-4FC7-B9B0-CDA9CCACE8F5}">
      <dsp:nvSpPr>
        <dsp:cNvPr id="0" name=""/>
        <dsp:cNvSpPr/>
      </dsp:nvSpPr>
      <dsp:spPr>
        <a:xfrm>
          <a:off x="1336704" y="1095386"/>
          <a:ext cx="1114751" cy="916096"/>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fr-FR" sz="1000" b="1" kern="1200">
              <a:effectLst>
                <a:outerShdw blurRad="50800" dist="38100" dir="5400000" algn="t" rotWithShape="0">
                  <a:prstClr val="black">
                    <a:alpha val="40000"/>
                  </a:prstClr>
                </a:outerShdw>
              </a:effectLst>
              <a:latin typeface="Algerian" panose="04020705040A02060702" pitchFamily="82" charset="0"/>
            </a:rPr>
            <a:t>Controle interne</a:t>
          </a:r>
        </a:p>
      </dsp:txBody>
      <dsp:txXfrm>
        <a:off x="1499955" y="1324410"/>
        <a:ext cx="788248" cy="45804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9F582-DCA9-4DF5-ACBA-7DD101B8569C}">
      <dsp:nvSpPr>
        <dsp:cNvPr id="0" name=""/>
        <dsp:cNvSpPr/>
      </dsp:nvSpPr>
      <dsp:spPr>
        <a:xfrm>
          <a:off x="1086017" y="-4412"/>
          <a:ext cx="3176142" cy="3176142"/>
        </a:xfrm>
        <a:prstGeom prst="circularArrow">
          <a:avLst>
            <a:gd name="adj1" fmla="val 5274"/>
            <a:gd name="adj2" fmla="val 312630"/>
            <a:gd name="adj3" fmla="val 14282967"/>
            <a:gd name="adj4" fmla="val 17095001"/>
            <a:gd name="adj5" fmla="val 5477"/>
          </a:avLst>
        </a:prstGeom>
        <a:gradFill rotWithShape="0">
          <a:gsLst>
            <a:gs pos="0">
              <a:schemeClr val="dk1">
                <a:tint val="40000"/>
                <a:hueOff val="0"/>
                <a:satOff val="0"/>
                <a:lumOff val="0"/>
                <a:alphaOff val="0"/>
                <a:shade val="51000"/>
                <a:satMod val="130000"/>
              </a:schemeClr>
            </a:gs>
            <a:gs pos="80000">
              <a:schemeClr val="dk1">
                <a:tint val="40000"/>
                <a:hueOff val="0"/>
                <a:satOff val="0"/>
                <a:lumOff val="0"/>
                <a:alphaOff val="0"/>
                <a:shade val="93000"/>
                <a:satMod val="130000"/>
              </a:schemeClr>
            </a:gs>
            <a:gs pos="100000">
              <a:schemeClr val="dk1">
                <a:tint val="40000"/>
                <a:hueOff val="0"/>
                <a:satOff val="0"/>
                <a:lumOff val="0"/>
                <a:alphaOff val="0"/>
                <a:shade val="94000"/>
                <a:satMod val="135000"/>
              </a:scheme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125E6893-D492-43F7-9981-480D6A2B634C}">
      <dsp:nvSpPr>
        <dsp:cNvPr id="0" name=""/>
        <dsp:cNvSpPr/>
      </dsp:nvSpPr>
      <dsp:spPr>
        <a:xfrm>
          <a:off x="2089131" y="175"/>
          <a:ext cx="1169913" cy="584956"/>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fr-FR" sz="1100" b="1" kern="1200">
              <a:latin typeface="Times New Roman" panose="02020603050405020304" pitchFamily="18" charset="0"/>
              <a:ea typeface="Tahoma" panose="020B0604030504040204" pitchFamily="34" charset="0"/>
              <a:cs typeface="Times New Roman" panose="02020603050405020304" pitchFamily="18" charset="0"/>
            </a:rPr>
            <a:t>Identifier</a:t>
          </a:r>
        </a:p>
      </dsp:txBody>
      <dsp:txXfrm>
        <a:off x="2117686" y="28730"/>
        <a:ext cx="1112803" cy="527846"/>
      </dsp:txXfrm>
    </dsp:sp>
    <dsp:sp modelId="{1BCAE02E-E76A-4157-A13C-782683F253E7}">
      <dsp:nvSpPr>
        <dsp:cNvPr id="0" name=""/>
        <dsp:cNvSpPr/>
      </dsp:nvSpPr>
      <dsp:spPr>
        <a:xfrm>
          <a:off x="3205001" y="644423"/>
          <a:ext cx="1169913" cy="584956"/>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fr-FR" sz="1100" b="1" kern="1200">
              <a:latin typeface="Times New Roman" panose="02020603050405020304" pitchFamily="18" charset="0"/>
              <a:ea typeface="+mn-ea"/>
              <a:cs typeface="Times New Roman" panose="02020603050405020304" pitchFamily="18" charset="0"/>
            </a:rPr>
            <a:t>Comprendre</a:t>
          </a:r>
        </a:p>
      </dsp:txBody>
      <dsp:txXfrm>
        <a:off x="3233556" y="672978"/>
        <a:ext cx="1112803" cy="527846"/>
      </dsp:txXfrm>
    </dsp:sp>
    <dsp:sp modelId="{7FC7E180-465C-4D21-9684-8EA71676F01C}">
      <dsp:nvSpPr>
        <dsp:cNvPr id="0" name=""/>
        <dsp:cNvSpPr/>
      </dsp:nvSpPr>
      <dsp:spPr>
        <a:xfrm>
          <a:off x="3205001" y="1932919"/>
          <a:ext cx="1169913" cy="584956"/>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fr-FR" sz="1100" b="1" kern="1200">
              <a:latin typeface="Times New Roman" panose="02020603050405020304" pitchFamily="18" charset="0"/>
              <a:ea typeface="Tahoma" panose="020B0604030504040204" pitchFamily="34" charset="0"/>
              <a:cs typeface="Times New Roman" panose="02020603050405020304" pitchFamily="18" charset="0"/>
            </a:rPr>
            <a:t>Évalure</a:t>
          </a:r>
        </a:p>
      </dsp:txBody>
      <dsp:txXfrm>
        <a:off x="3233556" y="1961474"/>
        <a:ext cx="1112803" cy="527846"/>
      </dsp:txXfrm>
    </dsp:sp>
    <dsp:sp modelId="{25012F77-B70F-4082-B04E-CB894331ECA2}">
      <dsp:nvSpPr>
        <dsp:cNvPr id="0" name=""/>
        <dsp:cNvSpPr/>
      </dsp:nvSpPr>
      <dsp:spPr>
        <a:xfrm>
          <a:off x="2089131" y="2577167"/>
          <a:ext cx="1169913" cy="584956"/>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fr-FR" sz="1100" b="1" kern="1200">
              <a:latin typeface="Tahoma" panose="020B0604030504040204" pitchFamily="34" charset="0"/>
              <a:ea typeface="Tahoma" panose="020B0604030504040204" pitchFamily="34" charset="0"/>
              <a:cs typeface="Tahoma" panose="020B0604030504040204" pitchFamily="34" charset="0"/>
            </a:rPr>
            <a:t>Hiérarchiser</a:t>
          </a:r>
        </a:p>
      </dsp:txBody>
      <dsp:txXfrm>
        <a:off x="2117686" y="2605722"/>
        <a:ext cx="1112803" cy="527846"/>
      </dsp:txXfrm>
    </dsp:sp>
    <dsp:sp modelId="{D6F72751-2BF1-4FC0-B6BA-E832958DF7F3}">
      <dsp:nvSpPr>
        <dsp:cNvPr id="0" name=""/>
        <dsp:cNvSpPr/>
      </dsp:nvSpPr>
      <dsp:spPr>
        <a:xfrm>
          <a:off x="973261" y="1932919"/>
          <a:ext cx="1169913" cy="584956"/>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fr-FR" sz="1100" b="1" kern="1200">
              <a:latin typeface="Tahoma" panose="020B0604030504040204" pitchFamily="34" charset="0"/>
              <a:ea typeface="Tahoma" panose="020B0604030504040204" pitchFamily="34" charset="0"/>
              <a:cs typeface="Tahoma" panose="020B0604030504040204" pitchFamily="34" charset="0"/>
            </a:rPr>
            <a:t>Gérer</a:t>
          </a:r>
        </a:p>
      </dsp:txBody>
      <dsp:txXfrm>
        <a:off x="1001816" y="1961474"/>
        <a:ext cx="1112803" cy="527846"/>
      </dsp:txXfrm>
    </dsp:sp>
    <dsp:sp modelId="{B2FBFF81-E9F9-4DFD-A5DC-FE38491F2AFB}">
      <dsp:nvSpPr>
        <dsp:cNvPr id="0" name=""/>
        <dsp:cNvSpPr/>
      </dsp:nvSpPr>
      <dsp:spPr>
        <a:xfrm>
          <a:off x="973261" y="644423"/>
          <a:ext cx="1169913" cy="584956"/>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fr-FR" sz="1100" b="1" kern="1200">
              <a:latin typeface="Tahoma" panose="020B0604030504040204" pitchFamily="34" charset="0"/>
              <a:ea typeface="Tahoma" panose="020B0604030504040204" pitchFamily="34" charset="0"/>
              <a:cs typeface="Tahoma" panose="020B0604030504040204" pitchFamily="34" charset="0"/>
            </a:rPr>
            <a:t>Réviser</a:t>
          </a:r>
        </a:p>
      </dsp:txBody>
      <dsp:txXfrm>
        <a:off x="1001816" y="672978"/>
        <a:ext cx="1112803" cy="52784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4.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Mé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2AD8-8210-4A23-BE44-EB466773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125</Pages>
  <Words>26982</Words>
  <Characters>148401</Characters>
  <Application>Microsoft Office Word</Application>
  <DocSecurity>0</DocSecurity>
  <Lines>1236</Lines>
  <Paragraphs>350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Compte Microsoft</cp:lastModifiedBy>
  <cp:revision>4</cp:revision>
  <dcterms:created xsi:type="dcterms:W3CDTF">2022-07-01T23:16:00Z</dcterms:created>
  <dcterms:modified xsi:type="dcterms:W3CDTF">2022-07-03T11:13:00Z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2022-06-09T21:07:55Z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4b293f57-c9c2-471f-a504-c29be3707033</vt:lpwstr>
  </property>
  <property fmtid="{D5CDD505-2E9C-101B-9397-08002B2CF9AE}" pid="8" name="MSIP_Label_ea60d57e-af5b-4752-ac57-3e4f28ca11dc_ContentBits">
    <vt:lpwstr>0</vt:lpwstr>
  </property>
</Properties>
</file>